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EA1C5E"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proofErr w:type="gramStart"/>
      <w:r w:rsidRPr="001842C2">
        <w:rPr>
          <w:rFonts w:ascii="新細明體" w:eastAsia="新細明體" w:hAnsi="新細明體" w:hint="eastAsia"/>
          <w:szCs w:val="32"/>
        </w:rPr>
        <w:t>學年度第</w:t>
      </w:r>
      <w:proofErr w:type="gramEnd"/>
      <w:r w:rsidR="00807A24" w:rsidRPr="001842C2">
        <w:rPr>
          <w:rFonts w:ascii="新細明體" w:eastAsia="新細明體" w:hAnsi="新細明體" w:hint="eastAsia"/>
          <w:szCs w:val="32"/>
        </w:rPr>
        <w:t xml:space="preserve"> </w:t>
      </w:r>
      <w:r w:rsidR="000C5706">
        <w:rPr>
          <w:rFonts w:ascii="新細明體" w:eastAsia="新細明體" w:hAnsi="新細明體" w:hint="eastAsia"/>
          <w:color w:val="0000FF"/>
          <w:szCs w:val="32"/>
        </w:rPr>
        <w:t>3</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1842C2">
        <w:rPr>
          <w:rFonts w:ascii="新細明體" w:eastAsia="新細明體" w:hAnsi="新細明體" w:hint="eastAsia"/>
          <w:szCs w:val="32"/>
        </w:rPr>
        <w:t>紀錄</w:t>
      </w:r>
      <w:r w:rsidR="00170805" w:rsidRPr="00507D52">
        <w:rPr>
          <w:rFonts w:ascii="新細明體" w:eastAsia="新細明體" w:hAnsi="新細明體" w:hint="eastAsia"/>
          <w:sz w:val="24"/>
          <w:szCs w:val="32"/>
        </w:rPr>
        <w:t>(</w:t>
      </w:r>
      <w:r w:rsidR="00507D52" w:rsidRPr="00507D52">
        <w:rPr>
          <w:rFonts w:ascii="新細明體" w:eastAsia="新細明體" w:hAnsi="新細明體" w:hint="eastAsia"/>
          <w:sz w:val="24"/>
          <w:szCs w:val="32"/>
        </w:rPr>
        <w:t>簡要版</w:t>
      </w:r>
      <w:r w:rsidR="00170805" w:rsidRPr="00507D52">
        <w:rPr>
          <w:rFonts w:ascii="新細明體" w:eastAsia="新細明體" w:hAnsi="新細明體" w:hint="eastAsia"/>
          <w:sz w:val="24"/>
          <w:szCs w:val="32"/>
        </w:rPr>
        <w:t>)</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7A1C66">
        <w:rPr>
          <w:rFonts w:ascii="新細明體" w:eastAsia="新細明體" w:hAnsi="新細明體" w:hint="eastAsia"/>
          <w:b w:val="0"/>
          <w:sz w:val="24"/>
        </w:rPr>
        <w:t>2</w:t>
      </w:r>
      <w:r w:rsidR="00847F51" w:rsidRPr="00FF7DBF">
        <w:rPr>
          <w:rFonts w:ascii="新細明體" w:eastAsia="新細明體" w:hAnsi="新細明體" w:hint="eastAsia"/>
          <w:b w:val="0"/>
          <w:sz w:val="24"/>
        </w:rPr>
        <w:t>年</w:t>
      </w:r>
      <w:r w:rsidR="008A3D7C">
        <w:rPr>
          <w:rFonts w:ascii="新細明體" w:eastAsia="新細明體" w:hAnsi="新細明體" w:hint="eastAsia"/>
          <w:b w:val="0"/>
          <w:color w:val="0000FF"/>
          <w:sz w:val="24"/>
        </w:rPr>
        <w:t>1</w:t>
      </w:r>
      <w:r w:rsidR="000C5706">
        <w:rPr>
          <w:rFonts w:ascii="新細明體" w:eastAsia="新細明體" w:hAnsi="新細明體" w:hint="eastAsia"/>
          <w:b w:val="0"/>
          <w:color w:val="0000FF"/>
          <w:sz w:val="24"/>
        </w:rPr>
        <w:t>2</w:t>
      </w:r>
      <w:r w:rsidR="008A3D7C" w:rsidRPr="00FF7DBF">
        <w:rPr>
          <w:rFonts w:ascii="新細明體" w:eastAsia="新細明體" w:hAnsi="新細明體" w:hint="eastAsia"/>
          <w:b w:val="0"/>
          <w:sz w:val="24"/>
        </w:rPr>
        <w:t>月</w:t>
      </w:r>
      <w:r w:rsidR="008A3D7C">
        <w:rPr>
          <w:rFonts w:ascii="新細明體" w:eastAsia="新細明體" w:hAnsi="新細明體" w:hint="eastAsia"/>
          <w:b w:val="0"/>
          <w:color w:val="0000FF"/>
          <w:sz w:val="24"/>
        </w:rPr>
        <w:t>1</w:t>
      </w:r>
      <w:r w:rsidR="000C5706">
        <w:rPr>
          <w:rFonts w:ascii="新細明體" w:eastAsia="新細明體" w:hAnsi="新細明體" w:hint="eastAsia"/>
          <w:b w:val="0"/>
          <w:color w:val="0000FF"/>
          <w:sz w:val="24"/>
        </w:rPr>
        <w:t>3</w:t>
      </w:r>
      <w:r w:rsidR="008A3D7C" w:rsidRPr="00FF7DBF">
        <w:rPr>
          <w:rFonts w:ascii="新細明體" w:eastAsia="新細明體" w:hAnsi="新細明體" w:hint="eastAsia"/>
          <w:b w:val="0"/>
          <w:sz w:val="24"/>
        </w:rPr>
        <w:t>日</w:t>
      </w:r>
      <w:r w:rsidR="008A3D7C" w:rsidRPr="00FF7DBF">
        <w:rPr>
          <w:rFonts w:ascii="新細明體" w:eastAsia="新細明體" w:hAnsi="新細明體"/>
          <w:b w:val="0"/>
          <w:sz w:val="24"/>
        </w:rPr>
        <w:t>(</w:t>
      </w:r>
      <w:r w:rsidR="008A3D7C" w:rsidRPr="00FF7DBF">
        <w:rPr>
          <w:rFonts w:ascii="新細明體" w:eastAsia="新細明體" w:hAnsi="新細明體" w:hint="eastAsia"/>
          <w:b w:val="0"/>
          <w:sz w:val="24"/>
        </w:rPr>
        <w:t>星期</w:t>
      </w:r>
      <w:r w:rsidR="008A3D7C">
        <w:rPr>
          <w:rFonts w:ascii="新細明體" w:eastAsia="新細明體" w:hAnsi="新細明體" w:hint="eastAsia"/>
          <w:b w:val="0"/>
          <w:color w:val="0000FF"/>
          <w:sz w:val="24"/>
        </w:rPr>
        <w:t>五</w:t>
      </w:r>
      <w:r w:rsidR="008A3D7C" w:rsidRPr="00FF7DBF">
        <w:rPr>
          <w:rFonts w:ascii="新細明體" w:eastAsia="新細明體" w:hAnsi="新細明體" w:hint="eastAsia"/>
          <w:b w:val="0"/>
          <w:sz w:val="24"/>
        </w:rPr>
        <w:t>)</w:t>
      </w:r>
      <w:r w:rsidR="008A3D7C">
        <w:rPr>
          <w:rFonts w:ascii="新細明體" w:eastAsia="新細明體" w:hAnsi="新細明體" w:hint="eastAsia"/>
          <w:b w:val="0"/>
          <w:sz w:val="24"/>
        </w:rPr>
        <w:t>下</w:t>
      </w:r>
      <w:r w:rsidR="008A3D7C" w:rsidRPr="00FF7DBF">
        <w:rPr>
          <w:rFonts w:ascii="新細明體" w:eastAsia="新細明體" w:hAnsi="新細明體" w:hint="eastAsia"/>
          <w:b w:val="0"/>
          <w:sz w:val="24"/>
        </w:rPr>
        <w:t>午</w:t>
      </w:r>
      <w:r w:rsidR="008A3D7C" w:rsidRPr="000A2FBD">
        <w:rPr>
          <w:rFonts w:ascii="新細明體" w:eastAsia="新細明體" w:hAnsi="新細明體" w:hint="eastAsia"/>
          <w:b w:val="0"/>
          <w:color w:val="0000FF"/>
          <w:sz w:val="24"/>
        </w:rPr>
        <w:t>2</w:t>
      </w:r>
      <w:r w:rsidR="008A3D7C" w:rsidRPr="00FF7DBF">
        <w:rPr>
          <w:rFonts w:ascii="新細明體" w:eastAsia="新細明體" w:hAnsi="新細明體" w:hint="eastAsia"/>
          <w:b w:val="0"/>
          <w:sz w:val="24"/>
        </w:rPr>
        <w:t>時</w:t>
      </w:r>
      <w:r w:rsidR="000C5706" w:rsidRPr="000C5706">
        <w:rPr>
          <w:rFonts w:ascii="新細明體" w:eastAsia="新細明體" w:hAnsi="新細明體" w:hint="eastAsia"/>
          <w:b w:val="0"/>
          <w:color w:val="0000FF"/>
          <w:sz w:val="24"/>
        </w:rPr>
        <w:t>1</w:t>
      </w:r>
      <w:r w:rsidR="008A3D7C" w:rsidRPr="000A2FBD">
        <w:rPr>
          <w:rFonts w:ascii="新細明體" w:eastAsia="新細明體" w:hAnsi="新細明體" w:hint="eastAsia"/>
          <w:b w:val="0"/>
          <w:color w:val="0000FF"/>
          <w:sz w:val="24"/>
        </w:rPr>
        <w:t>0</w:t>
      </w:r>
      <w:r w:rsidR="008A3D7C">
        <w:rPr>
          <w:rFonts w:ascii="新細明體" w:eastAsia="新細明體" w:hAnsi="新細明體" w:hint="eastAsia"/>
          <w:b w:val="0"/>
          <w:sz w:val="24"/>
        </w:rPr>
        <w:t>分</w:t>
      </w:r>
      <w:r w:rsidR="008A3D7C" w:rsidRPr="00FF7DBF">
        <w:rPr>
          <w:rFonts w:ascii="新細明體" w:eastAsia="新細明體" w:hAnsi="新細明體" w:hint="eastAsia"/>
          <w:b w:val="0"/>
          <w:sz w:val="24"/>
        </w:rPr>
        <w:t>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sidR="0003555F">
        <w:rPr>
          <w:rFonts w:ascii="新細明體" w:eastAsia="新細明體" w:hAnsi="新細明體" w:hint="eastAsia"/>
          <w:b w:val="0"/>
          <w:color w:val="0000FF"/>
          <w:sz w:val="24"/>
        </w:rPr>
        <w:t>26</w:t>
      </w:r>
      <w:r w:rsidR="0003555F" w:rsidRPr="001842C2">
        <w:rPr>
          <w:rFonts w:ascii="新細明體" w:eastAsia="新細明體" w:hAnsi="新細明體" w:hint="eastAsia"/>
          <w:b w:val="0"/>
          <w:sz w:val="24"/>
        </w:rPr>
        <w:t xml:space="preserve"> 人，請假 </w:t>
      </w:r>
      <w:r w:rsidR="0003555F">
        <w:rPr>
          <w:rFonts w:ascii="新細明體" w:eastAsia="新細明體" w:hAnsi="新細明體" w:hint="eastAsia"/>
          <w:b w:val="0"/>
          <w:color w:val="0000FF"/>
          <w:sz w:val="24"/>
        </w:rPr>
        <w:t>9</w:t>
      </w:r>
      <w:r w:rsidR="0003555F" w:rsidRPr="001842C2">
        <w:rPr>
          <w:rFonts w:ascii="新細明體" w:eastAsia="新細明體" w:hAnsi="新細明體" w:hint="eastAsia"/>
          <w:b w:val="0"/>
          <w:sz w:val="24"/>
        </w:rPr>
        <w:t xml:space="preserve"> 人</w:t>
      </w:r>
      <w:r w:rsidRPr="001842C2">
        <w:rPr>
          <w:rFonts w:ascii="新細明體" w:eastAsia="新細明體" w:hAnsi="新細明體" w:hint="eastAsia"/>
          <w:b w:val="0"/>
          <w:sz w:val="24"/>
        </w:rPr>
        <w:t>。</w:t>
      </w:r>
    </w:p>
    <w:p w:rsidR="00BD0C89" w:rsidRPr="00CB7E02" w:rsidRDefault="00BD0C89" w:rsidP="00CB7E0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CB7E02">
        <w:rPr>
          <w:rFonts w:ascii="細明體" w:eastAsia="細明體" w:hint="eastAsia"/>
          <w:b w:val="0"/>
          <w:sz w:val="24"/>
        </w:rPr>
        <w:t>(略)</w:t>
      </w:r>
    </w:p>
    <w:p w:rsidR="00BD0C89" w:rsidRPr="00CE223C" w:rsidRDefault="00BD0C89" w:rsidP="00BD0C8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sidR="00CB7E02">
        <w:rPr>
          <w:rFonts w:ascii="細明體" w:eastAsia="細明體" w:hint="eastAsia"/>
          <w:b w:val="0"/>
          <w:sz w:val="24"/>
        </w:rPr>
        <w:t>(略)</w:t>
      </w:r>
    </w:p>
    <w:p w:rsidR="00BD0C89" w:rsidRPr="001952F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sidR="00CB7E02">
        <w:rPr>
          <w:rFonts w:ascii="細明體" w:eastAsia="細明體" w:hint="eastAsia"/>
          <w:b w:val="0"/>
          <w:sz w:val="24"/>
        </w:rPr>
        <w:t>(略)</w:t>
      </w:r>
    </w:p>
    <w:p w:rsidR="00BD0C89"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2A654F">
        <w:rPr>
          <w:rFonts w:ascii="新細明體" w:eastAsia="新細明體" w:hAnsi="新細明體" w:hint="eastAsia"/>
          <w:sz w:val="26"/>
          <w:szCs w:val="26"/>
        </w:rPr>
        <w:t>主</w:t>
      </w:r>
      <w:r w:rsidRPr="002A654F">
        <w:rPr>
          <w:rFonts w:ascii="新細明體" w:eastAsia="新細明體" w:hAnsi="新細明體"/>
          <w:sz w:val="26"/>
          <w:szCs w:val="26"/>
        </w:rPr>
        <w:t xml:space="preserve"> </w:t>
      </w:r>
      <w:r w:rsidRPr="002A654F">
        <w:rPr>
          <w:rFonts w:ascii="新細明體" w:eastAsia="新細明體" w:hAnsi="新細明體" w:hint="eastAsia"/>
          <w:sz w:val="26"/>
          <w:szCs w:val="26"/>
        </w:rPr>
        <w:t>席：</w:t>
      </w:r>
      <w:r w:rsidR="008A3D7C">
        <w:rPr>
          <w:rFonts w:ascii="新細明體" w:eastAsia="新細明體" w:hAnsi="新細明體" w:hint="eastAsia"/>
          <w:b w:val="0"/>
          <w:sz w:val="24"/>
        </w:rPr>
        <w:t>陳良基</w:t>
      </w:r>
      <w:r w:rsidR="008A3D7C" w:rsidRPr="00D7289D">
        <w:rPr>
          <w:rFonts w:ascii="新細明體" w:eastAsia="新細明體" w:hAnsi="新細明體" w:hint="eastAsia"/>
          <w:b w:val="0"/>
          <w:sz w:val="24"/>
        </w:rPr>
        <w:t>副校長</w:t>
      </w:r>
      <w:r w:rsidR="008F02B6">
        <w:rPr>
          <w:rFonts w:ascii="新細明體" w:eastAsia="新細明體" w:hAnsi="新細明體" w:hint="eastAsia"/>
          <w:b w:val="0"/>
          <w:sz w:val="24"/>
        </w:rPr>
        <w:t xml:space="preserve">       </w:t>
      </w:r>
      <w:r w:rsidRPr="002A654F">
        <w:rPr>
          <w:rFonts w:ascii="新細明體" w:eastAsia="新細明體" w:hAnsi="新細明體" w:hint="eastAsia"/>
          <w:b w:val="0"/>
          <w:sz w:val="24"/>
        </w:rPr>
        <w:t xml:space="preserve">                                               記錄：</w:t>
      </w:r>
      <w:r w:rsidR="000B6B45" w:rsidRPr="002A654F">
        <w:rPr>
          <w:rFonts w:ascii="新細明體" w:eastAsia="新細明體" w:hAnsi="新細明體" w:hint="eastAsia"/>
          <w:b w:val="0"/>
          <w:sz w:val="24"/>
        </w:rPr>
        <w:t>賴耀明</w:t>
      </w:r>
      <w:r w:rsidRPr="002A654F">
        <w:rPr>
          <w:rFonts w:ascii="新細明體" w:eastAsia="新細明體" w:hAnsi="新細明體"/>
          <w:b w:val="0"/>
          <w:sz w:val="24"/>
        </w:rPr>
        <w:t xml:space="preserve">  </w:t>
      </w:r>
    </w:p>
    <w:p w:rsidR="008F02B6" w:rsidRPr="00D72195"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細明體" w:eastAsia="細明體" w:hAnsi="細明體"/>
          <w:sz w:val="28"/>
          <w:szCs w:val="28"/>
        </w:rPr>
      </w:pPr>
      <w:r w:rsidRPr="00D72195">
        <w:rPr>
          <w:rFonts w:ascii="細明體" w:eastAsia="細明體" w:hAnsi="細明體" w:hint="eastAsia"/>
          <w:sz w:val="26"/>
          <w:szCs w:val="26"/>
        </w:rPr>
        <w:t>壹、報告事項</w:t>
      </w:r>
      <w:proofErr w:type="gramStart"/>
      <w:r w:rsidRPr="00D72195">
        <w:rPr>
          <w:rFonts w:ascii="細明體" w:eastAsia="細明體" w:hAnsi="細明體" w:hint="eastAsia"/>
          <w:sz w:val="26"/>
          <w:szCs w:val="26"/>
        </w:rPr>
        <w:t>︰</w:t>
      </w:r>
      <w:proofErr w:type="gramEnd"/>
      <w:r w:rsidRPr="00D72195">
        <w:rPr>
          <w:rFonts w:ascii="細明體" w:eastAsia="細明體" w:hAnsi="細明體" w:hint="eastAsia"/>
          <w:sz w:val="28"/>
          <w:szCs w:val="28"/>
        </w:rPr>
        <w:t xml:space="preserve"> </w:t>
      </w:r>
    </w:p>
    <w:p w:rsidR="00B9511E" w:rsidRPr="00217103"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81180" w:rsidRPr="0059073C" w:rsidTr="007D7DEE">
        <w:tc>
          <w:tcPr>
            <w:tcW w:w="540" w:type="dxa"/>
            <w:shd w:val="clear" w:color="auto" w:fill="auto"/>
            <w:vAlign w:val="center"/>
          </w:tcPr>
          <w:p w:rsidR="00D81180" w:rsidRPr="0059073C" w:rsidRDefault="00D81180" w:rsidP="007D7DEE">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81180" w:rsidRPr="0059073C" w:rsidRDefault="00D81180" w:rsidP="007D7DEE">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81180" w:rsidRPr="0059073C" w:rsidRDefault="00D81180" w:rsidP="007D7DEE">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81180" w:rsidRPr="0059073C" w:rsidRDefault="00D81180" w:rsidP="007D7DEE">
            <w:pPr>
              <w:rPr>
                <w:b w:val="0"/>
                <w:sz w:val="24"/>
              </w:rPr>
            </w:pPr>
            <w:r w:rsidRPr="0059073C">
              <w:rPr>
                <w:rFonts w:hint="eastAsia"/>
                <w:b w:val="0"/>
                <w:sz w:val="24"/>
              </w:rPr>
              <w:t>姓   名</w:t>
            </w:r>
          </w:p>
        </w:tc>
        <w:tc>
          <w:tcPr>
            <w:tcW w:w="1260" w:type="dxa"/>
            <w:shd w:val="clear" w:color="auto" w:fill="auto"/>
          </w:tcPr>
          <w:p w:rsidR="00D81180" w:rsidRPr="0059073C" w:rsidRDefault="00D81180" w:rsidP="007D7DEE">
            <w:pPr>
              <w:rPr>
                <w:b w:val="0"/>
                <w:sz w:val="20"/>
                <w:szCs w:val="20"/>
              </w:rPr>
            </w:pPr>
            <w:r w:rsidRPr="0059073C">
              <w:rPr>
                <w:rFonts w:hint="eastAsia"/>
                <w:b w:val="0"/>
                <w:sz w:val="20"/>
                <w:szCs w:val="20"/>
              </w:rPr>
              <w:t>聘任職別</w:t>
            </w:r>
          </w:p>
        </w:tc>
        <w:tc>
          <w:tcPr>
            <w:tcW w:w="2160" w:type="dxa"/>
            <w:shd w:val="clear" w:color="auto" w:fill="auto"/>
          </w:tcPr>
          <w:p w:rsidR="00D81180" w:rsidRPr="0059073C" w:rsidRDefault="00D81180" w:rsidP="007D7DEE">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81180" w:rsidRPr="0059073C" w:rsidRDefault="00D81180" w:rsidP="007D7DEE">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醫學院醫學系內科</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葉東峰</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兼任助理教授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1021001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醫學院醫學系內科</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吳泓彥</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兼任講師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1021001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醫學院醫學系精神科</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吳其炘</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兼任講師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1021001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文學院人類學系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黃川田修</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兼任助理教授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文學院華語教學碩士學位學程</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劉孝聖</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兼任講師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改聘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共同教育中心體育室</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林伯修</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兼任副教授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1020801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共同教育中心體育室</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蘇瑞陽</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兼任助理教授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管理學院財務金融學系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黃以達</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兼任講師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生物資源暨農學院農藝學系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張素貞</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兼任實務教師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生物資源暨農學院農藝學系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近藤始彥</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文學院藝術史研究所</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陳芳妹</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公共衛生學院公共衛生學系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吳全峰</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兼任副教授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公共衛生學院公共衛生學系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劉凱利</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兼任實務教師</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共同教育中心體育室</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林怡秀</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兼任副教授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共同教育中心體育室</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詹俊成</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兼任助理教授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共同教育中心通識教育組</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郭任峯</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兼任助理教授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共同教育中心通識教育組</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陳美芬</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兼任教授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bl>
    <w:p w:rsidR="00B9511E"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b w:val="0"/>
          <w:sz w:val="24"/>
        </w:rPr>
        <w:t>、</w:t>
      </w:r>
      <w:r>
        <w:rPr>
          <w:rFonts w:ascii="新細明體" w:eastAsia="新細明體" w:hAnsi="新細明體"/>
          <w:b w:val="0"/>
          <w:sz w:val="24"/>
        </w:rPr>
        <w:t>本校聘下列先生為</w:t>
      </w:r>
      <w:r w:rsidRPr="00D7289D">
        <w:rPr>
          <w:rFonts w:ascii="新細明體" w:eastAsia="新細明體" w:hAnsi="新細明體"/>
          <w:b w:val="0"/>
          <w:sz w:val="24"/>
        </w:rPr>
        <w:t>特聘研究講座或講座教授</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81180" w:rsidRPr="0059073C" w:rsidTr="007D7DEE">
        <w:tc>
          <w:tcPr>
            <w:tcW w:w="540" w:type="dxa"/>
            <w:shd w:val="clear" w:color="auto" w:fill="auto"/>
            <w:vAlign w:val="center"/>
          </w:tcPr>
          <w:p w:rsidR="00D81180" w:rsidRPr="0059073C" w:rsidRDefault="00D81180" w:rsidP="007D7DEE">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81180" w:rsidRPr="0059073C" w:rsidRDefault="00D81180" w:rsidP="007D7DEE">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81180" w:rsidRPr="0059073C" w:rsidRDefault="00D81180" w:rsidP="007D7DEE">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81180" w:rsidRPr="0059073C" w:rsidRDefault="00D81180" w:rsidP="007D7DEE">
            <w:pPr>
              <w:rPr>
                <w:b w:val="0"/>
                <w:sz w:val="24"/>
              </w:rPr>
            </w:pPr>
            <w:r w:rsidRPr="0059073C">
              <w:rPr>
                <w:rFonts w:hint="eastAsia"/>
                <w:b w:val="0"/>
                <w:sz w:val="24"/>
              </w:rPr>
              <w:t>姓   名</w:t>
            </w:r>
          </w:p>
        </w:tc>
        <w:tc>
          <w:tcPr>
            <w:tcW w:w="1260" w:type="dxa"/>
            <w:shd w:val="clear" w:color="auto" w:fill="auto"/>
          </w:tcPr>
          <w:p w:rsidR="00D81180" w:rsidRPr="0059073C" w:rsidRDefault="00D81180" w:rsidP="007D7DEE">
            <w:pPr>
              <w:rPr>
                <w:b w:val="0"/>
                <w:sz w:val="20"/>
                <w:szCs w:val="20"/>
              </w:rPr>
            </w:pPr>
            <w:r w:rsidRPr="0059073C">
              <w:rPr>
                <w:rFonts w:hint="eastAsia"/>
                <w:b w:val="0"/>
                <w:sz w:val="20"/>
                <w:szCs w:val="20"/>
              </w:rPr>
              <w:t>聘任職別</w:t>
            </w:r>
          </w:p>
        </w:tc>
        <w:tc>
          <w:tcPr>
            <w:tcW w:w="2160" w:type="dxa"/>
            <w:shd w:val="clear" w:color="auto" w:fill="auto"/>
          </w:tcPr>
          <w:p w:rsidR="00D81180" w:rsidRPr="0059073C" w:rsidRDefault="00D81180" w:rsidP="007D7DEE">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81180" w:rsidRPr="0059073C" w:rsidRDefault="00D81180" w:rsidP="007D7DEE">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續聘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管理學院財務金融學系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段錦泉</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特聘研究講座</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1030101</w:t>
            </w:r>
            <w:r w:rsidRPr="0059073C">
              <w:rPr>
                <w:rFonts w:ascii="細明體" w:hAnsi="細明體" w:hint="eastAsia"/>
                <w:b w:val="0"/>
                <w:bCs w:val="0"/>
                <w:sz w:val="20"/>
                <w:szCs w:val="20"/>
              </w:rPr>
              <w:t>-</w:t>
            </w:r>
            <w:r w:rsidRPr="00B27D08">
              <w:rPr>
                <w:rFonts w:ascii="細明體" w:hAnsi="細明體"/>
                <w:b w:val="0"/>
                <w:bCs w:val="0"/>
                <w:noProof/>
                <w:sz w:val="20"/>
                <w:szCs w:val="20"/>
              </w:rPr>
              <w:t>1041231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管理學院財務金融學系</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吳俊吉</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特聘講座教授</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1030101</w:t>
            </w:r>
            <w:r w:rsidRPr="0059073C">
              <w:rPr>
                <w:rFonts w:ascii="細明體" w:hAnsi="細明體" w:hint="eastAsia"/>
                <w:b w:val="0"/>
                <w:bCs w:val="0"/>
                <w:sz w:val="20"/>
                <w:szCs w:val="20"/>
              </w:rPr>
              <w:t>-</w:t>
            </w:r>
            <w:r w:rsidRPr="00B27D08">
              <w:rPr>
                <w:rFonts w:ascii="細明體" w:hAnsi="細明體"/>
                <w:b w:val="0"/>
                <w:bCs w:val="0"/>
                <w:noProof/>
                <w:sz w:val="20"/>
                <w:szCs w:val="20"/>
              </w:rPr>
              <w:t>1041231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續聘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電機資訊學院資訊網路與</w:t>
            </w:r>
            <w:r w:rsidRPr="00B27D08">
              <w:rPr>
                <w:rFonts w:ascii="細明體" w:hAnsi="細明體" w:hint="eastAsia"/>
                <w:b w:val="0"/>
                <w:bCs w:val="0"/>
                <w:noProof/>
                <w:sz w:val="20"/>
                <w:szCs w:val="20"/>
              </w:rPr>
              <w:lastRenderedPageBreak/>
              <w:t>多媒體研究所</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lastRenderedPageBreak/>
              <w:t>莊炳湟</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特聘研究講</w:t>
            </w:r>
            <w:r w:rsidRPr="00B27D08">
              <w:rPr>
                <w:rFonts w:ascii="細明體" w:hAnsi="細明體" w:hint="eastAsia"/>
                <w:b w:val="0"/>
                <w:bCs w:val="0"/>
                <w:noProof/>
                <w:sz w:val="20"/>
                <w:szCs w:val="20"/>
              </w:rPr>
              <w:lastRenderedPageBreak/>
              <w:t>座</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lastRenderedPageBreak/>
              <w:t>1020801</w:t>
            </w:r>
            <w:r w:rsidRPr="0059073C">
              <w:rPr>
                <w:rFonts w:ascii="細明體" w:hAnsi="細明體" w:hint="eastAsia"/>
                <w:b w:val="0"/>
                <w:bCs w:val="0"/>
                <w:sz w:val="20"/>
                <w:szCs w:val="20"/>
              </w:rPr>
              <w:t>-</w:t>
            </w:r>
            <w:r w:rsidRPr="00B27D08">
              <w:rPr>
                <w:rFonts w:ascii="細明體" w:hAnsi="細明體"/>
                <w:b w:val="0"/>
                <w:bCs w:val="0"/>
                <w:noProof/>
                <w:sz w:val="20"/>
                <w:szCs w:val="20"/>
              </w:rPr>
              <w:t>1050731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r w:rsidR="00D81180" w:rsidRPr="0059073C" w:rsidTr="007D7DEE">
        <w:tc>
          <w:tcPr>
            <w:tcW w:w="540" w:type="dxa"/>
            <w:shd w:val="clear" w:color="auto" w:fill="auto"/>
            <w:vAlign w:val="center"/>
          </w:tcPr>
          <w:p w:rsidR="00D81180" w:rsidRPr="0059073C" w:rsidRDefault="00D81180" w:rsidP="00D81180">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lastRenderedPageBreak/>
              <w:t>4</w:t>
            </w:r>
            <w:r w:rsidRPr="0059073C">
              <w:rPr>
                <w:rFonts w:ascii="細明體" w:hAnsi="細明體" w:hint="eastAsia"/>
                <w:b w:val="0"/>
                <w:bCs w:val="0"/>
                <w:sz w:val="18"/>
                <w:szCs w:val="18"/>
              </w:rPr>
              <w:t>.</w:t>
            </w:r>
          </w:p>
        </w:tc>
        <w:tc>
          <w:tcPr>
            <w:tcW w:w="72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工學院工業工程學研究所</w:t>
            </w:r>
          </w:p>
        </w:tc>
        <w:tc>
          <w:tcPr>
            <w:tcW w:w="1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郭位</w:t>
            </w:r>
          </w:p>
        </w:tc>
        <w:tc>
          <w:tcPr>
            <w:tcW w:w="126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特聘研究講座</w:t>
            </w:r>
          </w:p>
        </w:tc>
        <w:tc>
          <w:tcPr>
            <w:tcW w:w="2160" w:type="dxa"/>
            <w:shd w:val="clear" w:color="auto" w:fill="auto"/>
            <w:vAlign w:val="center"/>
          </w:tcPr>
          <w:p w:rsidR="00D81180" w:rsidRPr="0059073C" w:rsidRDefault="00D81180" w:rsidP="00D81180">
            <w:pPr>
              <w:spacing w:beforeLines="25" w:before="90" w:afterLines="25" w:after="90" w:line="200" w:lineRule="exact"/>
              <w:jc w:val="both"/>
              <w:rPr>
                <w:b w:val="0"/>
                <w:sz w:val="24"/>
              </w:rPr>
            </w:pPr>
            <w:r w:rsidRPr="00B27D08">
              <w:rPr>
                <w:rFonts w:ascii="細明體" w:hAnsi="細明體"/>
                <w:b w:val="0"/>
                <w:bCs w:val="0"/>
                <w:noProof/>
                <w:sz w:val="20"/>
                <w:szCs w:val="20"/>
              </w:rPr>
              <w:t>1021201</w:t>
            </w:r>
            <w:r w:rsidRPr="0059073C">
              <w:rPr>
                <w:rFonts w:ascii="細明體" w:hAnsi="細明體" w:hint="eastAsia"/>
                <w:b w:val="0"/>
                <w:bCs w:val="0"/>
                <w:sz w:val="20"/>
                <w:szCs w:val="20"/>
              </w:rPr>
              <w:t>-</w:t>
            </w:r>
            <w:r w:rsidRPr="00B27D08">
              <w:rPr>
                <w:rFonts w:ascii="細明體" w:hAnsi="細明體"/>
                <w:b w:val="0"/>
                <w:bCs w:val="0"/>
                <w:noProof/>
                <w:sz w:val="20"/>
                <w:szCs w:val="20"/>
              </w:rPr>
              <w:t>1051031</w:t>
            </w:r>
          </w:p>
        </w:tc>
        <w:tc>
          <w:tcPr>
            <w:tcW w:w="2080" w:type="dxa"/>
            <w:shd w:val="clear" w:color="auto" w:fill="auto"/>
            <w:vAlign w:val="center"/>
          </w:tcPr>
          <w:p w:rsidR="00D81180" w:rsidRPr="0059073C" w:rsidRDefault="00D81180" w:rsidP="00D81180">
            <w:pPr>
              <w:spacing w:beforeLines="25" w:before="90" w:afterLines="25" w:after="90" w:line="200" w:lineRule="exact"/>
              <w:ind w:leftChars="-15" w:left="-48"/>
              <w:jc w:val="both"/>
              <w:rPr>
                <w:b w:val="0"/>
                <w:sz w:val="24"/>
              </w:rPr>
            </w:pPr>
          </w:p>
        </w:tc>
      </w:tr>
    </w:tbl>
    <w:p w:rsidR="00B9511E" w:rsidRPr="006A5F5A"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b w:val="0"/>
          <w:sz w:val="24"/>
        </w:rPr>
        <w:t>、</w:t>
      </w:r>
      <w:r>
        <w:rPr>
          <w:rFonts w:ascii="新細明體" w:eastAsia="新細明體" w:hAnsi="新細明體"/>
          <w:b w:val="0"/>
          <w:sz w:val="24"/>
        </w:rPr>
        <w:t>本校聘下列先生為</w:t>
      </w:r>
      <w:r w:rsidRPr="00421979">
        <w:rPr>
          <w:rFonts w:ascii="Times New Roman" w:eastAsia="新細明體" w:hAnsi="新細明體" w:hint="eastAsia"/>
          <w:b w:val="0"/>
          <w:sz w:val="24"/>
        </w:rPr>
        <w:t>合聘教師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658CE" w:rsidRPr="0059073C" w:rsidTr="007D7DEE">
        <w:tc>
          <w:tcPr>
            <w:tcW w:w="540" w:type="dxa"/>
            <w:shd w:val="clear" w:color="auto" w:fill="auto"/>
            <w:vAlign w:val="center"/>
          </w:tcPr>
          <w:p w:rsidR="00F658CE" w:rsidRPr="0059073C" w:rsidRDefault="00F658CE" w:rsidP="007D7DEE">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F658CE" w:rsidRPr="0059073C" w:rsidRDefault="00F658CE" w:rsidP="007D7DEE">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658CE" w:rsidRPr="0059073C" w:rsidRDefault="00F658CE" w:rsidP="007D7DEE">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658CE" w:rsidRPr="0059073C" w:rsidRDefault="00F658CE" w:rsidP="007D7DEE">
            <w:pPr>
              <w:rPr>
                <w:b w:val="0"/>
                <w:sz w:val="24"/>
              </w:rPr>
            </w:pPr>
            <w:r w:rsidRPr="0059073C">
              <w:rPr>
                <w:rFonts w:hint="eastAsia"/>
                <w:b w:val="0"/>
                <w:sz w:val="24"/>
              </w:rPr>
              <w:t>姓   名</w:t>
            </w:r>
          </w:p>
        </w:tc>
        <w:tc>
          <w:tcPr>
            <w:tcW w:w="1260" w:type="dxa"/>
            <w:shd w:val="clear" w:color="auto" w:fill="auto"/>
          </w:tcPr>
          <w:p w:rsidR="00F658CE" w:rsidRPr="0059073C" w:rsidRDefault="00F658CE" w:rsidP="007D7DEE">
            <w:pPr>
              <w:rPr>
                <w:b w:val="0"/>
                <w:sz w:val="20"/>
                <w:szCs w:val="20"/>
              </w:rPr>
            </w:pPr>
            <w:r w:rsidRPr="0059073C">
              <w:rPr>
                <w:rFonts w:hint="eastAsia"/>
                <w:b w:val="0"/>
                <w:sz w:val="20"/>
                <w:szCs w:val="20"/>
              </w:rPr>
              <w:t>聘任職別</w:t>
            </w:r>
          </w:p>
        </w:tc>
        <w:tc>
          <w:tcPr>
            <w:tcW w:w="2160" w:type="dxa"/>
            <w:shd w:val="clear" w:color="auto" w:fill="auto"/>
          </w:tcPr>
          <w:p w:rsidR="00F658CE" w:rsidRPr="0059073C" w:rsidRDefault="00F658CE" w:rsidP="007D7DEE">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658CE" w:rsidRPr="0059073C" w:rsidRDefault="00F658CE" w:rsidP="007D7DEE">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658CE" w:rsidRPr="0059073C" w:rsidTr="007D7DEE">
        <w:tc>
          <w:tcPr>
            <w:tcW w:w="540" w:type="dxa"/>
            <w:shd w:val="clear" w:color="auto" w:fill="auto"/>
            <w:vAlign w:val="center"/>
          </w:tcPr>
          <w:p w:rsidR="00F658CE" w:rsidRPr="0059073C" w:rsidRDefault="00F658CE" w:rsidP="00F658CE">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658CE" w:rsidRPr="0059073C" w:rsidRDefault="00F658CE" w:rsidP="00F658C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F658CE" w:rsidRPr="0059073C" w:rsidRDefault="00F658CE" w:rsidP="00F658C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理學院數學系</w:t>
            </w:r>
          </w:p>
        </w:tc>
        <w:tc>
          <w:tcPr>
            <w:tcW w:w="1080" w:type="dxa"/>
            <w:shd w:val="clear" w:color="auto" w:fill="auto"/>
            <w:vAlign w:val="center"/>
          </w:tcPr>
          <w:p w:rsidR="00F658CE" w:rsidRPr="0059073C" w:rsidRDefault="00F658CE" w:rsidP="00F658CE">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鄭清水</w:t>
            </w:r>
          </w:p>
        </w:tc>
        <w:tc>
          <w:tcPr>
            <w:tcW w:w="1260" w:type="dxa"/>
            <w:shd w:val="clear" w:color="auto" w:fill="auto"/>
            <w:vAlign w:val="center"/>
          </w:tcPr>
          <w:p w:rsidR="00F658CE" w:rsidRPr="0059073C" w:rsidRDefault="00F658CE" w:rsidP="00F658CE">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教授</w:t>
            </w:r>
          </w:p>
        </w:tc>
        <w:tc>
          <w:tcPr>
            <w:tcW w:w="2160" w:type="dxa"/>
            <w:shd w:val="clear" w:color="auto" w:fill="auto"/>
            <w:vAlign w:val="center"/>
          </w:tcPr>
          <w:p w:rsidR="00F658CE" w:rsidRPr="0059073C" w:rsidRDefault="00F658CE" w:rsidP="00F658CE">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F658CE" w:rsidRPr="0059073C" w:rsidRDefault="00F658CE" w:rsidP="00F658CE">
            <w:pPr>
              <w:spacing w:beforeLines="25" w:before="90" w:afterLines="25" w:after="90" w:line="200" w:lineRule="exact"/>
              <w:ind w:leftChars="-15" w:left="-48"/>
              <w:jc w:val="both"/>
              <w:rPr>
                <w:b w:val="0"/>
                <w:sz w:val="24"/>
              </w:rPr>
            </w:pPr>
          </w:p>
        </w:tc>
      </w:tr>
    </w:tbl>
    <w:p w:rsidR="00B9511E" w:rsidRPr="006A5F5A"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Times New Roman" w:eastAsia="新細明體" w:hAnsi="新細明體" w:hint="eastAsia"/>
          <w:b w:val="0"/>
          <w:sz w:val="24"/>
        </w:rPr>
        <w:t>客座</w:t>
      </w:r>
      <w:r w:rsidRPr="00421979">
        <w:rPr>
          <w:rFonts w:ascii="Times New Roman" w:eastAsia="新細明體" w:hAnsi="新細明體" w:hint="eastAsia"/>
          <w:b w:val="0"/>
          <w:sz w:val="24"/>
        </w:rPr>
        <w:t>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658CE" w:rsidRPr="0059073C" w:rsidTr="007D7DEE">
        <w:tc>
          <w:tcPr>
            <w:tcW w:w="540" w:type="dxa"/>
            <w:shd w:val="clear" w:color="auto" w:fill="auto"/>
            <w:vAlign w:val="center"/>
          </w:tcPr>
          <w:p w:rsidR="00F658CE" w:rsidRPr="0059073C" w:rsidRDefault="00F658CE" w:rsidP="007D7DEE">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F658CE" w:rsidRPr="0059073C" w:rsidRDefault="00F658CE" w:rsidP="007D7DEE">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658CE" w:rsidRPr="0059073C" w:rsidRDefault="00F658CE" w:rsidP="007D7DEE">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658CE" w:rsidRPr="0059073C" w:rsidRDefault="00F658CE" w:rsidP="007D7DEE">
            <w:pPr>
              <w:rPr>
                <w:b w:val="0"/>
                <w:sz w:val="24"/>
              </w:rPr>
            </w:pPr>
            <w:r w:rsidRPr="0059073C">
              <w:rPr>
                <w:rFonts w:hint="eastAsia"/>
                <w:b w:val="0"/>
                <w:sz w:val="24"/>
              </w:rPr>
              <w:t>姓   名</w:t>
            </w:r>
          </w:p>
        </w:tc>
        <w:tc>
          <w:tcPr>
            <w:tcW w:w="1260" w:type="dxa"/>
            <w:shd w:val="clear" w:color="auto" w:fill="auto"/>
          </w:tcPr>
          <w:p w:rsidR="00F658CE" w:rsidRPr="0059073C" w:rsidRDefault="00F658CE" w:rsidP="007D7DEE">
            <w:pPr>
              <w:rPr>
                <w:b w:val="0"/>
                <w:sz w:val="20"/>
                <w:szCs w:val="20"/>
              </w:rPr>
            </w:pPr>
            <w:r w:rsidRPr="0059073C">
              <w:rPr>
                <w:rFonts w:hint="eastAsia"/>
                <w:b w:val="0"/>
                <w:sz w:val="20"/>
                <w:szCs w:val="20"/>
              </w:rPr>
              <w:t>聘任職別</w:t>
            </w:r>
          </w:p>
        </w:tc>
        <w:tc>
          <w:tcPr>
            <w:tcW w:w="2160" w:type="dxa"/>
            <w:shd w:val="clear" w:color="auto" w:fill="auto"/>
          </w:tcPr>
          <w:p w:rsidR="00F658CE" w:rsidRPr="0059073C" w:rsidRDefault="00F658CE" w:rsidP="007D7DEE">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658CE" w:rsidRPr="0059073C" w:rsidRDefault="00F658CE" w:rsidP="007D7DEE">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658CE" w:rsidRPr="0059073C" w:rsidTr="007D7DEE">
        <w:tc>
          <w:tcPr>
            <w:tcW w:w="540" w:type="dxa"/>
            <w:shd w:val="clear" w:color="auto" w:fill="auto"/>
            <w:vAlign w:val="center"/>
          </w:tcPr>
          <w:p w:rsidR="00F658CE" w:rsidRPr="0059073C" w:rsidRDefault="00F658CE" w:rsidP="00F658CE">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法律學院法律學系</w:t>
            </w:r>
          </w:p>
        </w:tc>
        <w:tc>
          <w:tcPr>
            <w:tcW w:w="1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班斯多</w:t>
            </w:r>
          </w:p>
        </w:tc>
        <w:tc>
          <w:tcPr>
            <w:tcW w:w="126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客座教授</w:t>
            </w:r>
          </w:p>
        </w:tc>
        <w:tc>
          <w:tcPr>
            <w:tcW w:w="2160" w:type="dxa"/>
            <w:shd w:val="clear" w:color="auto" w:fill="auto"/>
            <w:vAlign w:val="center"/>
          </w:tcPr>
          <w:p w:rsidR="00F658CE" w:rsidRPr="0059073C" w:rsidRDefault="00F658CE" w:rsidP="007D7DEE">
            <w:pPr>
              <w:spacing w:beforeLines="25" w:before="90" w:afterLines="25" w:after="90" w:line="200" w:lineRule="exact"/>
              <w:jc w:val="both"/>
              <w:rPr>
                <w:b w:val="0"/>
                <w:sz w:val="24"/>
              </w:rPr>
            </w:pPr>
            <w:r w:rsidRPr="00B27D08">
              <w:rPr>
                <w:rFonts w:ascii="細明體" w:hAnsi="細明體"/>
                <w:b w:val="0"/>
                <w:bCs w:val="0"/>
                <w:noProof/>
                <w:sz w:val="20"/>
                <w:szCs w:val="20"/>
              </w:rPr>
              <w:t>1030315</w:t>
            </w:r>
            <w:r w:rsidRPr="0059073C">
              <w:rPr>
                <w:rFonts w:ascii="細明體" w:hAnsi="細明體" w:hint="eastAsia"/>
                <w:b w:val="0"/>
                <w:bCs w:val="0"/>
                <w:sz w:val="20"/>
                <w:szCs w:val="20"/>
              </w:rPr>
              <w:t>-</w:t>
            </w:r>
            <w:r w:rsidRPr="00B27D08">
              <w:rPr>
                <w:rFonts w:ascii="細明體" w:hAnsi="細明體"/>
                <w:b w:val="0"/>
                <w:bCs w:val="0"/>
                <w:noProof/>
                <w:sz w:val="20"/>
                <w:szCs w:val="20"/>
              </w:rPr>
              <w:t>1030415</w:t>
            </w:r>
          </w:p>
        </w:tc>
        <w:tc>
          <w:tcPr>
            <w:tcW w:w="2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p>
        </w:tc>
      </w:tr>
      <w:tr w:rsidR="00F658CE" w:rsidRPr="0059073C" w:rsidTr="007D7DEE">
        <w:tc>
          <w:tcPr>
            <w:tcW w:w="540" w:type="dxa"/>
            <w:shd w:val="clear" w:color="auto" w:fill="auto"/>
            <w:vAlign w:val="center"/>
          </w:tcPr>
          <w:p w:rsidR="00F658CE" w:rsidRPr="0059073C" w:rsidRDefault="00F658CE" w:rsidP="00F658CE">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管理學院工商管理學系</w:t>
            </w:r>
          </w:p>
        </w:tc>
        <w:tc>
          <w:tcPr>
            <w:tcW w:w="1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陳家麟</w:t>
            </w:r>
          </w:p>
        </w:tc>
        <w:tc>
          <w:tcPr>
            <w:tcW w:w="126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客座教授</w:t>
            </w:r>
          </w:p>
        </w:tc>
        <w:tc>
          <w:tcPr>
            <w:tcW w:w="2160" w:type="dxa"/>
            <w:shd w:val="clear" w:color="auto" w:fill="auto"/>
            <w:vAlign w:val="center"/>
          </w:tcPr>
          <w:p w:rsidR="00F658CE" w:rsidRPr="0059073C" w:rsidRDefault="00F658CE" w:rsidP="007D7DEE">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59073C">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p>
        </w:tc>
      </w:tr>
      <w:tr w:rsidR="00F658CE" w:rsidRPr="0059073C" w:rsidTr="007D7DEE">
        <w:tc>
          <w:tcPr>
            <w:tcW w:w="540" w:type="dxa"/>
            <w:shd w:val="clear" w:color="auto" w:fill="auto"/>
            <w:vAlign w:val="center"/>
          </w:tcPr>
          <w:p w:rsidR="00F658CE" w:rsidRPr="0059073C" w:rsidRDefault="00F658CE" w:rsidP="00F658CE">
            <w:pPr>
              <w:spacing w:beforeLines="25" w:before="90" w:afterLines="25" w:after="90" w:line="200" w:lineRule="exact"/>
              <w:ind w:leftChars="-15" w:left="-48"/>
              <w:jc w:val="center"/>
              <w:rPr>
                <w:b w:val="0"/>
                <w:sz w:val="24"/>
              </w:rPr>
            </w:pPr>
            <w:r w:rsidRPr="00B27D08">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共同教育中心通識教育組</w:t>
            </w:r>
          </w:p>
        </w:tc>
        <w:tc>
          <w:tcPr>
            <w:tcW w:w="1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r w:rsidRPr="00B27D08">
              <w:rPr>
                <w:rFonts w:ascii="細明體" w:hAnsi="細明體"/>
                <w:b w:val="0"/>
                <w:bCs w:val="0"/>
                <w:noProof/>
                <w:sz w:val="24"/>
              </w:rPr>
              <w:t>Alan Thomas Wood</w:t>
            </w:r>
          </w:p>
        </w:tc>
        <w:tc>
          <w:tcPr>
            <w:tcW w:w="126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客座教授</w:t>
            </w:r>
          </w:p>
        </w:tc>
        <w:tc>
          <w:tcPr>
            <w:tcW w:w="2160" w:type="dxa"/>
            <w:shd w:val="clear" w:color="auto" w:fill="auto"/>
            <w:vAlign w:val="center"/>
          </w:tcPr>
          <w:p w:rsidR="00F658CE" w:rsidRPr="0059073C" w:rsidRDefault="00F658CE" w:rsidP="007D7DEE">
            <w:pPr>
              <w:spacing w:beforeLines="25" w:before="90" w:afterLines="25" w:after="90" w:line="200" w:lineRule="exact"/>
              <w:jc w:val="both"/>
              <w:rPr>
                <w:b w:val="0"/>
                <w:sz w:val="24"/>
              </w:rPr>
            </w:pPr>
            <w:r w:rsidRPr="00B27D08">
              <w:rPr>
                <w:rFonts w:ascii="細明體" w:hAnsi="細明體"/>
                <w:b w:val="0"/>
                <w:bCs w:val="0"/>
                <w:noProof/>
                <w:sz w:val="20"/>
                <w:szCs w:val="20"/>
              </w:rPr>
              <w:t>1030701</w:t>
            </w:r>
            <w:r w:rsidRPr="0059073C">
              <w:rPr>
                <w:rFonts w:ascii="細明體" w:hAnsi="細明體" w:hint="eastAsia"/>
                <w:b w:val="0"/>
                <w:bCs w:val="0"/>
                <w:sz w:val="20"/>
                <w:szCs w:val="20"/>
              </w:rPr>
              <w:t>-</w:t>
            </w:r>
            <w:r w:rsidRPr="00B27D08">
              <w:rPr>
                <w:rFonts w:ascii="細明體" w:hAnsi="細明體"/>
                <w:b w:val="0"/>
                <w:bCs w:val="0"/>
                <w:noProof/>
                <w:sz w:val="20"/>
                <w:szCs w:val="20"/>
              </w:rPr>
              <w:t>1030930</w:t>
            </w:r>
          </w:p>
        </w:tc>
        <w:tc>
          <w:tcPr>
            <w:tcW w:w="2080" w:type="dxa"/>
            <w:shd w:val="clear" w:color="auto" w:fill="auto"/>
            <w:vAlign w:val="center"/>
          </w:tcPr>
          <w:p w:rsidR="00F658CE" w:rsidRPr="0059073C" w:rsidRDefault="00F658CE" w:rsidP="007D7DEE">
            <w:pPr>
              <w:spacing w:beforeLines="25" w:before="90" w:afterLines="25" w:after="90" w:line="200" w:lineRule="exact"/>
              <w:ind w:leftChars="-15" w:left="-48"/>
              <w:jc w:val="both"/>
              <w:rPr>
                <w:b w:val="0"/>
                <w:sz w:val="24"/>
              </w:rPr>
            </w:pPr>
          </w:p>
        </w:tc>
      </w:tr>
    </w:tbl>
    <w:p w:rsidR="00B9511E" w:rsidRPr="00FB28DC"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sz w:val="24"/>
        </w:rPr>
        <w:t>五</w:t>
      </w:r>
      <w:r w:rsidRPr="00FB28DC">
        <w:rPr>
          <w:rFonts w:ascii="新細明體" w:eastAsia="新細明體" w:hAnsi="新細明體" w:hint="eastAsia"/>
          <w:b w:val="0"/>
          <w:sz w:val="24"/>
        </w:rPr>
        <w:t>、</w:t>
      </w:r>
      <w:r w:rsidRPr="00FB28DC">
        <w:rPr>
          <w:rFonts w:ascii="新細明體" w:eastAsia="新細明體" w:hAnsi="新細明體" w:hint="eastAsia"/>
          <w:b w:val="0"/>
          <w:bCs w:val="0"/>
          <w:noProof/>
          <w:sz w:val="24"/>
        </w:rPr>
        <w:t>文</w:t>
      </w:r>
      <w:r w:rsidRPr="00FB28DC">
        <w:rPr>
          <w:rFonts w:ascii="新細明體" w:eastAsia="新細明體" w:hAnsi="新細明體"/>
          <w:b w:val="0"/>
          <w:bCs w:val="0"/>
          <w:noProof/>
          <w:sz w:val="24"/>
        </w:rPr>
        <w:t>學院</w:t>
      </w:r>
      <w:r w:rsidRPr="00FB28DC">
        <w:rPr>
          <w:rFonts w:ascii="新細明體" w:eastAsia="新細明體" w:hAnsi="新細明體" w:hint="eastAsia"/>
          <w:b w:val="0"/>
          <w:bCs w:val="0"/>
          <w:noProof/>
          <w:sz w:val="24"/>
        </w:rPr>
        <w:t>音樂</w:t>
      </w:r>
      <w:r w:rsidR="00685B40" w:rsidRPr="00685B40">
        <w:rPr>
          <w:rFonts w:ascii="新細明體" w:eastAsia="新細明體" w:hAnsi="新細明體" w:hint="eastAsia"/>
          <w:b w:val="0"/>
          <w:bCs w:val="0"/>
          <w:noProof/>
          <w:color w:val="0000FF"/>
          <w:sz w:val="24"/>
        </w:rPr>
        <w:t>學</w:t>
      </w:r>
      <w:r w:rsidRPr="00FB28DC">
        <w:rPr>
          <w:rFonts w:ascii="新細明體" w:eastAsia="新細明體" w:hAnsi="新細明體" w:hint="eastAsia"/>
          <w:b w:val="0"/>
          <w:bCs w:val="0"/>
          <w:noProof/>
          <w:sz w:val="24"/>
        </w:rPr>
        <w:t>所楊建章助理</w:t>
      </w:r>
      <w:r w:rsidRPr="00FB28DC">
        <w:rPr>
          <w:rFonts w:ascii="新細明體" w:eastAsia="新細明體" w:hAnsi="新細明體"/>
          <w:b w:val="0"/>
          <w:bCs w:val="0"/>
          <w:noProof/>
          <w:sz w:val="24"/>
        </w:rPr>
        <w:t>教授，擬申請帶職帶薪自10</w:t>
      </w:r>
      <w:r w:rsidRPr="00FB28DC">
        <w:rPr>
          <w:rFonts w:ascii="新細明體" w:eastAsia="新細明體" w:hAnsi="新細明體" w:hint="eastAsia"/>
          <w:b w:val="0"/>
          <w:bCs w:val="0"/>
          <w:noProof/>
          <w:sz w:val="24"/>
        </w:rPr>
        <w:t>4</w:t>
      </w:r>
      <w:r w:rsidRPr="00FB28DC">
        <w:rPr>
          <w:rFonts w:ascii="新細明體" w:eastAsia="新細明體" w:hAnsi="新細明體"/>
          <w:b w:val="0"/>
          <w:bCs w:val="0"/>
          <w:noProof/>
          <w:sz w:val="24"/>
        </w:rPr>
        <w:t>年</w:t>
      </w:r>
      <w:r w:rsidRPr="00FB28DC">
        <w:rPr>
          <w:rFonts w:ascii="新細明體" w:eastAsia="新細明體" w:hAnsi="新細明體" w:hint="eastAsia"/>
          <w:b w:val="0"/>
          <w:bCs w:val="0"/>
          <w:noProof/>
          <w:sz w:val="24"/>
        </w:rPr>
        <w:t>2</w:t>
      </w:r>
      <w:r w:rsidRPr="00FB28DC">
        <w:rPr>
          <w:rFonts w:ascii="新細明體" w:eastAsia="新細明體" w:hAnsi="新細明體"/>
          <w:b w:val="0"/>
          <w:bCs w:val="0"/>
          <w:noProof/>
          <w:sz w:val="24"/>
        </w:rPr>
        <w:t>月1日起至10</w:t>
      </w:r>
      <w:r w:rsidRPr="00FB28DC">
        <w:rPr>
          <w:rFonts w:ascii="新細明體" w:eastAsia="新細明體" w:hAnsi="新細明體" w:hint="eastAsia"/>
          <w:b w:val="0"/>
          <w:bCs w:val="0"/>
          <w:noProof/>
          <w:sz w:val="24"/>
        </w:rPr>
        <w:t>4</w:t>
      </w:r>
      <w:r w:rsidRPr="00FB28DC">
        <w:rPr>
          <w:rFonts w:ascii="新細明體" w:eastAsia="新細明體" w:hAnsi="新細明體"/>
          <w:b w:val="0"/>
          <w:bCs w:val="0"/>
          <w:noProof/>
          <w:sz w:val="24"/>
        </w:rPr>
        <w:t>年</w:t>
      </w:r>
      <w:r w:rsidRPr="00FB28DC">
        <w:rPr>
          <w:rFonts w:ascii="新細明體" w:eastAsia="新細明體" w:hAnsi="新細明體" w:hint="eastAsia"/>
          <w:b w:val="0"/>
          <w:bCs w:val="0"/>
          <w:noProof/>
          <w:sz w:val="24"/>
        </w:rPr>
        <w:t>8</w:t>
      </w:r>
      <w:r w:rsidRPr="00FB28DC">
        <w:rPr>
          <w:rFonts w:ascii="新細明體" w:eastAsia="新細明體" w:hAnsi="新細明體"/>
          <w:b w:val="0"/>
          <w:bCs w:val="0"/>
          <w:noProof/>
          <w:sz w:val="24"/>
        </w:rPr>
        <w:t>月31日止赴</w:t>
      </w:r>
      <w:r w:rsidRPr="00FB28DC">
        <w:rPr>
          <w:rFonts w:ascii="新細明體" w:eastAsia="新細明體" w:hAnsi="新細明體" w:hint="eastAsia"/>
          <w:b w:val="0"/>
          <w:bCs w:val="0"/>
          <w:noProof/>
          <w:sz w:val="24"/>
        </w:rPr>
        <w:t>美國柏克萊大學及芝加哥大學研究</w:t>
      </w:r>
      <w:r w:rsidRPr="00FB28DC">
        <w:rPr>
          <w:rFonts w:ascii="新細明體" w:eastAsia="新細明體" w:hAnsi="新細明體"/>
          <w:b w:val="0"/>
          <w:bCs w:val="0"/>
          <w:noProof/>
          <w:sz w:val="24"/>
        </w:rPr>
        <w:t>案，業簽奉核定。</w:t>
      </w:r>
    </w:p>
    <w:p w:rsidR="00B9511E" w:rsidRPr="00FB28DC"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bCs w:val="0"/>
          <w:noProof/>
          <w:sz w:val="24"/>
        </w:rPr>
        <w:t>六</w:t>
      </w:r>
      <w:r w:rsidRPr="00FB28DC">
        <w:rPr>
          <w:rFonts w:ascii="新細明體" w:eastAsia="新細明體" w:hAnsi="新細明體" w:hint="eastAsia"/>
          <w:b w:val="0"/>
          <w:bCs w:val="0"/>
          <w:noProof/>
          <w:sz w:val="24"/>
        </w:rPr>
        <w:t>、</w:t>
      </w:r>
      <w:r w:rsidRPr="00FB28DC">
        <w:rPr>
          <w:rFonts w:ascii="新細明體" w:eastAsia="新細明體" w:hAnsi="新細明體" w:hint="eastAsia"/>
          <w:b w:val="0"/>
          <w:sz w:val="24"/>
        </w:rPr>
        <w:t>工</w:t>
      </w:r>
      <w:r w:rsidRPr="00FB28DC">
        <w:rPr>
          <w:rFonts w:ascii="新細明體" w:eastAsia="新細明體" w:hAnsi="新細明體"/>
          <w:b w:val="0"/>
          <w:sz w:val="24"/>
        </w:rPr>
        <w:t>學院</w:t>
      </w:r>
      <w:r w:rsidRPr="00FB28DC">
        <w:rPr>
          <w:rFonts w:ascii="新細明體" w:eastAsia="新細明體" w:hAnsi="新細明體" w:hint="eastAsia"/>
          <w:b w:val="0"/>
          <w:sz w:val="24"/>
        </w:rPr>
        <w:t>土木</w:t>
      </w:r>
      <w:r w:rsidRPr="00FB28DC">
        <w:rPr>
          <w:rFonts w:ascii="新細明體" w:eastAsia="新細明體" w:hAnsi="新細明體"/>
          <w:b w:val="0"/>
          <w:sz w:val="24"/>
        </w:rPr>
        <w:t>系</w:t>
      </w:r>
      <w:r w:rsidRPr="00FB28DC">
        <w:rPr>
          <w:rFonts w:ascii="新細明體" w:eastAsia="新細明體" w:hAnsi="新細明體" w:hint="eastAsia"/>
          <w:b w:val="0"/>
          <w:sz w:val="24"/>
        </w:rPr>
        <w:t>張堂賢</w:t>
      </w:r>
      <w:r w:rsidRPr="00FB28DC">
        <w:rPr>
          <w:rFonts w:ascii="新細明體" w:eastAsia="新細明體" w:hAnsi="新細明體"/>
          <w:b w:val="0"/>
          <w:sz w:val="24"/>
        </w:rPr>
        <w:t>教授原奉核准自10</w:t>
      </w:r>
      <w:r w:rsidRPr="00FB28DC">
        <w:rPr>
          <w:rFonts w:ascii="新細明體" w:eastAsia="新細明體" w:hAnsi="新細明體" w:hint="eastAsia"/>
          <w:b w:val="0"/>
          <w:sz w:val="24"/>
        </w:rPr>
        <w:t>3</w:t>
      </w:r>
      <w:r w:rsidRPr="00FB28DC">
        <w:rPr>
          <w:rFonts w:ascii="新細明體" w:eastAsia="新細明體" w:hAnsi="新細明體"/>
          <w:b w:val="0"/>
          <w:sz w:val="24"/>
        </w:rPr>
        <w:t>年</w:t>
      </w:r>
      <w:r w:rsidRPr="00FB28DC">
        <w:rPr>
          <w:rFonts w:ascii="新細明體" w:eastAsia="新細明體" w:hAnsi="新細明體" w:hint="eastAsia"/>
          <w:b w:val="0"/>
          <w:sz w:val="24"/>
        </w:rPr>
        <w:t>2</w:t>
      </w:r>
      <w:r w:rsidRPr="00FB28DC">
        <w:rPr>
          <w:rFonts w:ascii="新細明體" w:eastAsia="新細明體" w:hAnsi="新細明體"/>
          <w:b w:val="0"/>
          <w:sz w:val="24"/>
        </w:rPr>
        <w:t>月1日起至10</w:t>
      </w:r>
      <w:r w:rsidRPr="00FB28DC">
        <w:rPr>
          <w:rFonts w:ascii="新細明體" w:eastAsia="新細明體" w:hAnsi="新細明體" w:hint="eastAsia"/>
          <w:b w:val="0"/>
          <w:sz w:val="24"/>
        </w:rPr>
        <w:t>3</w:t>
      </w:r>
      <w:r w:rsidRPr="00FB28DC">
        <w:rPr>
          <w:rFonts w:ascii="新細明體" w:eastAsia="新細明體" w:hAnsi="新細明體"/>
          <w:b w:val="0"/>
          <w:sz w:val="24"/>
        </w:rPr>
        <w:t>年</w:t>
      </w:r>
      <w:r w:rsidRPr="00FB28DC">
        <w:rPr>
          <w:rFonts w:ascii="新細明體" w:eastAsia="新細明體" w:hAnsi="新細明體" w:hint="eastAsia"/>
          <w:b w:val="0"/>
          <w:sz w:val="24"/>
        </w:rPr>
        <w:t>7</w:t>
      </w:r>
      <w:r w:rsidRPr="00FB28DC">
        <w:rPr>
          <w:rFonts w:ascii="新細明體" w:eastAsia="新細明體" w:hAnsi="新細明體"/>
          <w:b w:val="0"/>
          <w:sz w:val="24"/>
        </w:rPr>
        <w:t>月31日</w:t>
      </w:r>
      <w:proofErr w:type="gramStart"/>
      <w:r w:rsidRPr="00FB28DC">
        <w:rPr>
          <w:rFonts w:ascii="新細明體" w:eastAsia="新細明體" w:hAnsi="新細明體"/>
          <w:b w:val="0"/>
          <w:sz w:val="24"/>
        </w:rPr>
        <w:t>止</w:t>
      </w:r>
      <w:proofErr w:type="gramEnd"/>
      <w:r w:rsidRPr="00FB28DC">
        <w:rPr>
          <w:rFonts w:ascii="新細明體" w:eastAsia="新細明體" w:hAnsi="新細明體"/>
          <w:b w:val="0"/>
          <w:sz w:val="24"/>
        </w:rPr>
        <w:t>休假研究，因</w:t>
      </w:r>
      <w:r w:rsidRPr="00FB28DC">
        <w:rPr>
          <w:rFonts w:ascii="新細明體" w:eastAsia="新細明體" w:hAnsi="新細明體" w:hint="eastAsia"/>
          <w:b w:val="0"/>
          <w:sz w:val="24"/>
        </w:rPr>
        <w:t>故</w:t>
      </w:r>
      <w:r w:rsidRPr="00FB28DC">
        <w:rPr>
          <w:rFonts w:ascii="新細明體" w:eastAsia="新細明體" w:hAnsi="新細明體"/>
          <w:b w:val="0"/>
          <w:sz w:val="24"/>
        </w:rPr>
        <w:t>擬取消休假研究，</w:t>
      </w:r>
      <w:proofErr w:type="gramStart"/>
      <w:r w:rsidRPr="00FB28DC">
        <w:rPr>
          <w:rFonts w:ascii="新細明體" w:eastAsia="新細明體" w:hAnsi="新細明體"/>
          <w:b w:val="0"/>
          <w:sz w:val="24"/>
        </w:rPr>
        <w:t>業簽奉</w:t>
      </w:r>
      <w:proofErr w:type="gramEnd"/>
      <w:r w:rsidRPr="00FB28DC">
        <w:rPr>
          <w:rFonts w:ascii="新細明體" w:eastAsia="新細明體" w:hAnsi="新細明體"/>
          <w:b w:val="0"/>
          <w:sz w:val="24"/>
        </w:rPr>
        <w:t>核定，並提第27</w:t>
      </w:r>
      <w:r w:rsidRPr="00FB28DC">
        <w:rPr>
          <w:rFonts w:ascii="新細明體" w:eastAsia="新細明體" w:hAnsi="新細明體" w:hint="eastAsia"/>
          <w:b w:val="0"/>
          <w:sz w:val="24"/>
        </w:rPr>
        <w:t>87</w:t>
      </w:r>
      <w:r w:rsidRPr="00FB28DC">
        <w:rPr>
          <w:rFonts w:ascii="新細明體" w:eastAsia="新細明體" w:hAnsi="新細明體"/>
          <w:b w:val="0"/>
          <w:sz w:val="24"/>
        </w:rPr>
        <w:t>次行政會議報告</w:t>
      </w:r>
      <w:r w:rsidRPr="00FB28DC">
        <w:rPr>
          <w:rFonts w:ascii="新細明體" w:eastAsia="新細明體" w:hAnsi="新細明體" w:hint="eastAsia"/>
          <w:b w:val="0"/>
          <w:sz w:val="24"/>
        </w:rPr>
        <w:t>。</w:t>
      </w:r>
    </w:p>
    <w:p w:rsidR="00B9511E" w:rsidRPr="00FB28DC"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bCs w:val="0"/>
          <w:noProof/>
          <w:sz w:val="24"/>
        </w:rPr>
        <w:t>七</w:t>
      </w:r>
      <w:r w:rsidRPr="00FB28DC">
        <w:rPr>
          <w:rFonts w:ascii="新細明體" w:eastAsia="新細明體" w:hAnsi="新細明體" w:hint="eastAsia"/>
          <w:b w:val="0"/>
          <w:bCs w:val="0"/>
          <w:noProof/>
          <w:sz w:val="24"/>
        </w:rPr>
        <w:t>、</w:t>
      </w:r>
      <w:r>
        <w:rPr>
          <w:rFonts w:ascii="新細明體" w:eastAsia="新細明體" w:hAnsi="新細明體" w:hint="eastAsia"/>
          <w:b w:val="0"/>
          <w:sz w:val="24"/>
        </w:rPr>
        <w:t>電資</w:t>
      </w:r>
      <w:r w:rsidRPr="00FB28DC">
        <w:rPr>
          <w:rFonts w:ascii="新細明體" w:eastAsia="新細明體" w:hAnsi="新細明體"/>
          <w:b w:val="0"/>
          <w:sz w:val="24"/>
        </w:rPr>
        <w:t>學院</w:t>
      </w:r>
      <w:proofErr w:type="gramStart"/>
      <w:r>
        <w:rPr>
          <w:rFonts w:ascii="新細明體" w:eastAsia="新細明體" w:hAnsi="新細明體" w:hint="eastAsia"/>
          <w:b w:val="0"/>
          <w:sz w:val="24"/>
        </w:rPr>
        <w:t>網媒所</w:t>
      </w:r>
      <w:proofErr w:type="gramEnd"/>
      <w:r>
        <w:rPr>
          <w:rFonts w:ascii="新細明體" w:eastAsia="新細明體" w:hAnsi="新細明體" w:hint="eastAsia"/>
          <w:b w:val="0"/>
          <w:sz w:val="24"/>
        </w:rPr>
        <w:t>洪一平</w:t>
      </w:r>
      <w:r w:rsidRPr="00FB28DC">
        <w:rPr>
          <w:rFonts w:ascii="新細明體" w:eastAsia="新細明體" w:hAnsi="新細明體"/>
          <w:b w:val="0"/>
          <w:sz w:val="24"/>
        </w:rPr>
        <w:t>教授原奉核准自10</w:t>
      </w:r>
      <w:r w:rsidRPr="00FB28DC">
        <w:rPr>
          <w:rFonts w:ascii="新細明體" w:eastAsia="新細明體" w:hAnsi="新細明體" w:hint="eastAsia"/>
          <w:b w:val="0"/>
          <w:sz w:val="24"/>
        </w:rPr>
        <w:t>3</w:t>
      </w:r>
      <w:r w:rsidRPr="00FB28DC">
        <w:rPr>
          <w:rFonts w:ascii="新細明體" w:eastAsia="新細明體" w:hAnsi="新細明體"/>
          <w:b w:val="0"/>
          <w:sz w:val="24"/>
        </w:rPr>
        <w:t>年</w:t>
      </w:r>
      <w:r>
        <w:rPr>
          <w:rFonts w:ascii="新細明體" w:eastAsia="新細明體" w:hAnsi="新細明體" w:hint="eastAsia"/>
          <w:b w:val="0"/>
          <w:sz w:val="24"/>
        </w:rPr>
        <w:t>2月</w:t>
      </w:r>
      <w:r w:rsidRPr="00FB28DC">
        <w:rPr>
          <w:rFonts w:ascii="新細明體" w:eastAsia="新細明體" w:hAnsi="新細明體"/>
          <w:b w:val="0"/>
          <w:sz w:val="24"/>
        </w:rPr>
        <w:t>1日起至10</w:t>
      </w:r>
      <w:r>
        <w:rPr>
          <w:rFonts w:ascii="新細明體" w:eastAsia="新細明體" w:hAnsi="新細明體" w:hint="eastAsia"/>
          <w:b w:val="0"/>
          <w:sz w:val="24"/>
        </w:rPr>
        <w:t>4</w:t>
      </w:r>
      <w:r w:rsidRPr="00FB28DC">
        <w:rPr>
          <w:rFonts w:ascii="新細明體" w:eastAsia="新細明體" w:hAnsi="新細明體"/>
          <w:b w:val="0"/>
          <w:sz w:val="24"/>
        </w:rPr>
        <w:t>年</w:t>
      </w:r>
      <w:r>
        <w:rPr>
          <w:rFonts w:ascii="新細明體" w:eastAsia="新細明體" w:hAnsi="新細明體" w:hint="eastAsia"/>
          <w:b w:val="0"/>
          <w:sz w:val="24"/>
        </w:rPr>
        <w:t>1</w:t>
      </w:r>
      <w:r w:rsidRPr="00FB28DC">
        <w:rPr>
          <w:rFonts w:ascii="新細明體" w:eastAsia="新細明體" w:hAnsi="新細明體"/>
          <w:b w:val="0"/>
          <w:sz w:val="24"/>
        </w:rPr>
        <w:t>月31日</w:t>
      </w:r>
      <w:proofErr w:type="gramStart"/>
      <w:r w:rsidRPr="00FB28DC">
        <w:rPr>
          <w:rFonts w:ascii="新細明體" w:eastAsia="新細明體" w:hAnsi="新細明體"/>
          <w:b w:val="0"/>
          <w:sz w:val="24"/>
        </w:rPr>
        <w:t>止</w:t>
      </w:r>
      <w:proofErr w:type="gramEnd"/>
      <w:r w:rsidRPr="00FB28DC">
        <w:rPr>
          <w:rFonts w:ascii="新細明體" w:eastAsia="新細明體" w:hAnsi="新細明體"/>
          <w:b w:val="0"/>
          <w:sz w:val="24"/>
        </w:rPr>
        <w:t>休假研究，因</w:t>
      </w:r>
      <w:r w:rsidRPr="00FB28DC">
        <w:rPr>
          <w:rFonts w:ascii="新細明體" w:eastAsia="新細明體" w:hAnsi="新細明體" w:hint="eastAsia"/>
          <w:b w:val="0"/>
          <w:sz w:val="24"/>
        </w:rPr>
        <w:t>故</w:t>
      </w:r>
      <w:r>
        <w:rPr>
          <w:rFonts w:ascii="新細明體" w:eastAsia="新細明體" w:hAnsi="新細明體"/>
          <w:b w:val="0"/>
          <w:sz w:val="24"/>
        </w:rPr>
        <w:t>擬</w:t>
      </w:r>
      <w:r>
        <w:rPr>
          <w:rFonts w:ascii="新細明體" w:eastAsia="新細明體" w:hAnsi="新細明體" w:hint="eastAsia"/>
          <w:b w:val="0"/>
          <w:sz w:val="24"/>
        </w:rPr>
        <w:t>變更</w:t>
      </w:r>
      <w:r w:rsidRPr="00FB28DC">
        <w:rPr>
          <w:rFonts w:ascii="新細明體" w:eastAsia="新細明體" w:hAnsi="新細明體"/>
          <w:b w:val="0"/>
          <w:sz w:val="24"/>
        </w:rPr>
        <w:t>休假研究</w:t>
      </w:r>
      <w:r>
        <w:rPr>
          <w:rFonts w:ascii="新細明體" w:eastAsia="新細明體" w:hAnsi="新細明體" w:hint="eastAsia"/>
          <w:b w:val="0"/>
          <w:sz w:val="24"/>
        </w:rPr>
        <w:t>期間</w:t>
      </w:r>
      <w:r w:rsidRPr="00FB28DC">
        <w:rPr>
          <w:rFonts w:ascii="新細明體" w:eastAsia="新細明體" w:hAnsi="新細明體"/>
          <w:b w:val="0"/>
          <w:sz w:val="24"/>
        </w:rPr>
        <w:t>自10</w:t>
      </w:r>
      <w:r w:rsidRPr="00FB28DC">
        <w:rPr>
          <w:rFonts w:ascii="新細明體" w:eastAsia="新細明體" w:hAnsi="新細明體" w:hint="eastAsia"/>
          <w:b w:val="0"/>
          <w:sz w:val="24"/>
        </w:rPr>
        <w:t>3</w:t>
      </w:r>
      <w:r w:rsidRPr="00FB28DC">
        <w:rPr>
          <w:rFonts w:ascii="新細明體" w:eastAsia="新細明體" w:hAnsi="新細明體"/>
          <w:b w:val="0"/>
          <w:sz w:val="24"/>
        </w:rPr>
        <w:t>年</w:t>
      </w:r>
      <w:r>
        <w:rPr>
          <w:rFonts w:ascii="新細明體" w:eastAsia="新細明體" w:hAnsi="新細明體" w:hint="eastAsia"/>
          <w:b w:val="0"/>
          <w:sz w:val="24"/>
        </w:rPr>
        <w:t>8月</w:t>
      </w:r>
      <w:r w:rsidRPr="00FB28DC">
        <w:rPr>
          <w:rFonts w:ascii="新細明體" w:eastAsia="新細明體" w:hAnsi="新細明體"/>
          <w:b w:val="0"/>
          <w:sz w:val="24"/>
        </w:rPr>
        <w:t>1日起至10</w:t>
      </w:r>
      <w:r>
        <w:rPr>
          <w:rFonts w:ascii="新細明體" w:eastAsia="新細明體" w:hAnsi="新細明體" w:hint="eastAsia"/>
          <w:b w:val="0"/>
          <w:sz w:val="24"/>
        </w:rPr>
        <w:t>4</w:t>
      </w:r>
      <w:r w:rsidRPr="00FB28DC">
        <w:rPr>
          <w:rFonts w:ascii="新細明體" w:eastAsia="新細明體" w:hAnsi="新細明體"/>
          <w:b w:val="0"/>
          <w:sz w:val="24"/>
        </w:rPr>
        <w:t>年</w:t>
      </w:r>
      <w:r>
        <w:rPr>
          <w:rFonts w:ascii="新細明體" w:eastAsia="新細明體" w:hAnsi="新細明體" w:hint="eastAsia"/>
          <w:b w:val="0"/>
          <w:sz w:val="24"/>
        </w:rPr>
        <w:t>7</w:t>
      </w:r>
      <w:r w:rsidRPr="00FB28DC">
        <w:rPr>
          <w:rFonts w:ascii="新細明體" w:eastAsia="新細明體" w:hAnsi="新細明體"/>
          <w:b w:val="0"/>
          <w:sz w:val="24"/>
        </w:rPr>
        <w:t>月31日止，</w:t>
      </w:r>
      <w:proofErr w:type="gramStart"/>
      <w:r w:rsidRPr="00FB28DC">
        <w:rPr>
          <w:rFonts w:ascii="新細明體" w:eastAsia="新細明體" w:hAnsi="新細明體"/>
          <w:b w:val="0"/>
          <w:sz w:val="24"/>
        </w:rPr>
        <w:t>業簽奉</w:t>
      </w:r>
      <w:proofErr w:type="gramEnd"/>
      <w:r w:rsidRPr="00FB28DC">
        <w:rPr>
          <w:rFonts w:ascii="新細明體" w:eastAsia="新細明體" w:hAnsi="新細明體"/>
          <w:b w:val="0"/>
          <w:sz w:val="24"/>
        </w:rPr>
        <w:t>核定，並提第27</w:t>
      </w:r>
      <w:r w:rsidRPr="00FB28DC">
        <w:rPr>
          <w:rFonts w:ascii="新細明體" w:eastAsia="新細明體" w:hAnsi="新細明體" w:hint="eastAsia"/>
          <w:b w:val="0"/>
          <w:sz w:val="24"/>
        </w:rPr>
        <w:t>87</w:t>
      </w:r>
      <w:r w:rsidRPr="00FB28DC">
        <w:rPr>
          <w:rFonts w:ascii="新細明體" w:eastAsia="新細明體" w:hAnsi="新細明體"/>
          <w:b w:val="0"/>
          <w:sz w:val="24"/>
        </w:rPr>
        <w:t>次行政會議報告</w:t>
      </w:r>
      <w:r w:rsidRPr="00FB28DC">
        <w:rPr>
          <w:rFonts w:ascii="新細明體" w:eastAsia="新細明體" w:hAnsi="新細明體" w:hint="eastAsia"/>
          <w:b w:val="0"/>
          <w:sz w:val="24"/>
        </w:rPr>
        <w:t>。</w:t>
      </w:r>
    </w:p>
    <w:p w:rsidR="00B9511E"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細明體" w:eastAsia="細明體" w:hAnsi="細明體"/>
          <w:b w:val="0"/>
          <w:sz w:val="24"/>
        </w:rPr>
      </w:pPr>
      <w:r>
        <w:rPr>
          <w:rFonts w:ascii="新細明體" w:eastAsia="新細明體" w:hAnsi="新細明體" w:hint="eastAsia"/>
          <w:b w:val="0"/>
          <w:sz w:val="24"/>
        </w:rPr>
        <w:t>八</w:t>
      </w:r>
      <w:r w:rsidRPr="00FB28DC">
        <w:rPr>
          <w:rFonts w:ascii="新細明體" w:eastAsia="新細明體" w:hAnsi="新細明體"/>
          <w:b w:val="0"/>
          <w:sz w:val="24"/>
        </w:rPr>
        <w:t>、</w:t>
      </w:r>
      <w:r w:rsidRPr="00FB28DC">
        <w:rPr>
          <w:rFonts w:ascii="細明體" w:eastAsia="細明體" w:hAnsi="細明體" w:hint="eastAsia"/>
          <w:b w:val="0"/>
          <w:sz w:val="24"/>
        </w:rPr>
        <w:t>教育部函請本校</w:t>
      </w:r>
      <w:r>
        <w:rPr>
          <w:rFonts w:ascii="細明體" w:eastAsia="細明體" w:hAnsi="細明體" w:hint="eastAsia"/>
          <w:b w:val="0"/>
          <w:sz w:val="24"/>
        </w:rPr>
        <w:t>依</w:t>
      </w:r>
      <w:r w:rsidRPr="00FB28DC">
        <w:rPr>
          <w:rFonts w:ascii="細明體" w:eastAsia="細明體" w:hAnsi="細明體" w:hint="eastAsia"/>
          <w:b w:val="0"/>
          <w:sz w:val="24"/>
        </w:rPr>
        <w:t>102年7月10日修正公布之教師法第14條第6項規定：「本法中華</w:t>
      </w:r>
      <w:r w:rsidRPr="00A70325">
        <w:rPr>
          <w:rFonts w:ascii="細明體" w:eastAsia="細明體" w:hAnsi="細明體" w:hint="eastAsia"/>
          <w:b w:val="0"/>
          <w:sz w:val="24"/>
        </w:rPr>
        <w:t>民國102年6月27日修正之條文施行前，</w:t>
      </w:r>
      <w:bookmarkStart w:id="0" w:name="_GoBack"/>
      <w:bookmarkEnd w:id="0"/>
      <w:r w:rsidRPr="00A70325">
        <w:rPr>
          <w:rFonts w:ascii="細明體" w:eastAsia="細明體" w:hAnsi="細明體" w:hint="eastAsia"/>
          <w:b w:val="0"/>
          <w:sz w:val="24"/>
        </w:rPr>
        <w:t>因行為</w:t>
      </w:r>
      <w:proofErr w:type="gramStart"/>
      <w:r w:rsidRPr="00A70325">
        <w:rPr>
          <w:rFonts w:ascii="細明體" w:eastAsia="細明體" w:hAnsi="細明體" w:hint="eastAsia"/>
          <w:b w:val="0"/>
          <w:sz w:val="24"/>
        </w:rPr>
        <w:t>不</w:t>
      </w:r>
      <w:proofErr w:type="gramEnd"/>
      <w:r w:rsidRPr="00A70325">
        <w:rPr>
          <w:rFonts w:ascii="細明體" w:eastAsia="細明體" w:hAnsi="細明體" w:hint="eastAsia"/>
          <w:b w:val="0"/>
          <w:sz w:val="24"/>
        </w:rPr>
        <w:t>檢</w:t>
      </w:r>
      <w:proofErr w:type="gramStart"/>
      <w:r w:rsidRPr="00A70325">
        <w:rPr>
          <w:rFonts w:ascii="細明體" w:eastAsia="細明體" w:hAnsi="細明體" w:hint="eastAsia"/>
          <w:b w:val="0"/>
          <w:sz w:val="24"/>
        </w:rPr>
        <w:t>有損師道</w:t>
      </w:r>
      <w:proofErr w:type="gramEnd"/>
      <w:r w:rsidRPr="00A70325">
        <w:rPr>
          <w:rFonts w:ascii="細明體" w:eastAsia="細明體" w:hAnsi="細明體" w:hint="eastAsia"/>
          <w:b w:val="0"/>
          <w:sz w:val="24"/>
        </w:rPr>
        <w:t>，經有關機關查證屬實而解聘或</w:t>
      </w:r>
      <w:proofErr w:type="gramStart"/>
      <w:r w:rsidRPr="00A70325">
        <w:rPr>
          <w:rFonts w:ascii="細明體" w:eastAsia="細明體" w:hAnsi="細明體" w:hint="eastAsia"/>
          <w:b w:val="0"/>
          <w:sz w:val="24"/>
        </w:rPr>
        <w:t>不</w:t>
      </w:r>
      <w:proofErr w:type="gramEnd"/>
      <w:r w:rsidRPr="00A70325">
        <w:rPr>
          <w:rFonts w:ascii="細明體" w:eastAsia="細明體" w:hAnsi="細明體" w:hint="eastAsia"/>
          <w:b w:val="0"/>
          <w:sz w:val="24"/>
        </w:rPr>
        <w:t>續聘之教師，除屬性侵害行為；性騷擾、</w:t>
      </w:r>
      <w:proofErr w:type="gramStart"/>
      <w:r w:rsidRPr="00A70325">
        <w:rPr>
          <w:rFonts w:ascii="細明體" w:eastAsia="細明體" w:hAnsi="細明體" w:hint="eastAsia"/>
          <w:b w:val="0"/>
          <w:sz w:val="24"/>
        </w:rPr>
        <w:t>性霸凌</w:t>
      </w:r>
      <w:proofErr w:type="gramEnd"/>
      <w:r w:rsidRPr="00A70325">
        <w:rPr>
          <w:rFonts w:ascii="細明體" w:eastAsia="細明體" w:hAnsi="細明體" w:hint="eastAsia"/>
          <w:b w:val="0"/>
          <w:sz w:val="24"/>
        </w:rPr>
        <w:t>行為、行為違反相關法令且情節重大；</w:t>
      </w:r>
      <w:proofErr w:type="gramStart"/>
      <w:r w:rsidRPr="00A70325">
        <w:rPr>
          <w:rFonts w:ascii="細明體" w:eastAsia="細明體" w:hAnsi="細明體" w:hint="eastAsia"/>
          <w:b w:val="0"/>
          <w:sz w:val="24"/>
        </w:rPr>
        <w:t>體罰或霸凌學生</w:t>
      </w:r>
      <w:proofErr w:type="gramEnd"/>
      <w:r w:rsidRPr="00A70325">
        <w:rPr>
          <w:rFonts w:ascii="細明體" w:eastAsia="細明體" w:hAnsi="細明體" w:hint="eastAsia"/>
          <w:b w:val="0"/>
          <w:sz w:val="24"/>
        </w:rPr>
        <w:t>造成其身心嚴重侵害者外，於解聘或</w:t>
      </w:r>
      <w:proofErr w:type="gramStart"/>
      <w:r w:rsidRPr="00A70325">
        <w:rPr>
          <w:rFonts w:ascii="細明體" w:eastAsia="細明體" w:hAnsi="細明體" w:hint="eastAsia"/>
          <w:b w:val="0"/>
          <w:sz w:val="24"/>
        </w:rPr>
        <w:t>不</w:t>
      </w:r>
      <w:proofErr w:type="gramEnd"/>
      <w:r w:rsidRPr="00A70325">
        <w:rPr>
          <w:rFonts w:ascii="細明體" w:eastAsia="細明體" w:hAnsi="細明體" w:hint="eastAsia"/>
          <w:b w:val="0"/>
          <w:sz w:val="24"/>
        </w:rPr>
        <w:t>續聘生效日</w:t>
      </w:r>
      <w:proofErr w:type="gramStart"/>
      <w:r w:rsidRPr="00A70325">
        <w:rPr>
          <w:rFonts w:ascii="細明體" w:eastAsia="細明體" w:hAnsi="細明體" w:hint="eastAsia"/>
          <w:b w:val="0"/>
          <w:sz w:val="24"/>
        </w:rPr>
        <w:t>起算逾四年</w:t>
      </w:r>
      <w:proofErr w:type="gramEnd"/>
      <w:r w:rsidRPr="00A70325">
        <w:rPr>
          <w:rFonts w:ascii="細明體" w:eastAsia="細明體" w:hAnsi="細明體" w:hint="eastAsia"/>
          <w:b w:val="0"/>
          <w:sz w:val="24"/>
        </w:rPr>
        <w:t>者，得聘任為教師。」填具「依102年7月10日修正公布前之教師法第14條『行為</w:t>
      </w:r>
      <w:proofErr w:type="gramStart"/>
      <w:r w:rsidRPr="00A70325">
        <w:rPr>
          <w:rFonts w:ascii="細明體" w:eastAsia="細明體" w:hAnsi="細明體" w:hint="eastAsia"/>
          <w:b w:val="0"/>
          <w:sz w:val="24"/>
        </w:rPr>
        <w:t>不</w:t>
      </w:r>
      <w:proofErr w:type="gramEnd"/>
      <w:r w:rsidRPr="00A70325">
        <w:rPr>
          <w:rFonts w:ascii="細明體" w:eastAsia="細明體" w:hAnsi="細明體" w:hint="eastAsia"/>
          <w:b w:val="0"/>
          <w:sz w:val="24"/>
        </w:rPr>
        <w:t>檢</w:t>
      </w:r>
      <w:proofErr w:type="gramStart"/>
      <w:r w:rsidRPr="00A70325">
        <w:rPr>
          <w:rFonts w:ascii="細明體" w:eastAsia="細明體" w:hAnsi="細明體" w:hint="eastAsia"/>
          <w:b w:val="0"/>
          <w:sz w:val="24"/>
        </w:rPr>
        <w:t>有損師道</w:t>
      </w:r>
      <w:proofErr w:type="gramEnd"/>
      <w:r w:rsidRPr="00A70325">
        <w:rPr>
          <w:rFonts w:ascii="細明體" w:eastAsia="細明體" w:hAnsi="細明體" w:hint="eastAsia"/>
          <w:b w:val="0"/>
          <w:sz w:val="24"/>
        </w:rPr>
        <w:t>，經有關機關查證屬實』規定解聘及</w:t>
      </w:r>
      <w:proofErr w:type="gramStart"/>
      <w:r w:rsidRPr="00A70325">
        <w:rPr>
          <w:rFonts w:ascii="細明體" w:eastAsia="細明體" w:hAnsi="細明體" w:hint="eastAsia"/>
          <w:b w:val="0"/>
          <w:sz w:val="24"/>
        </w:rPr>
        <w:t>不</w:t>
      </w:r>
      <w:proofErr w:type="gramEnd"/>
      <w:r w:rsidRPr="00A70325">
        <w:rPr>
          <w:rFonts w:ascii="細明體" w:eastAsia="細明體" w:hAnsi="細明體" w:hint="eastAsia"/>
          <w:b w:val="0"/>
          <w:sz w:val="24"/>
        </w:rPr>
        <w:t>續聘教師於修法後是否具再聘任為教師之資格調查表」，經查本校</w:t>
      </w:r>
      <w:r w:rsidRPr="00A70325">
        <w:rPr>
          <w:rFonts w:ascii="新細明體" w:eastAsia="新細明體" w:hAnsi="新細明體" w:hint="eastAsia"/>
          <w:b w:val="0"/>
          <w:sz w:val="24"/>
        </w:rPr>
        <w:t>前</w:t>
      </w:r>
      <w:r w:rsidR="002D6D31">
        <w:rPr>
          <w:rFonts w:ascii="新細明體" w:eastAsia="新細明體" w:hAnsi="新細明體" w:hint="eastAsia"/>
          <w:b w:val="0"/>
          <w:sz w:val="24"/>
        </w:rPr>
        <w:t>○○</w:t>
      </w:r>
      <w:r w:rsidRPr="00A70325">
        <w:rPr>
          <w:rFonts w:ascii="新細明體" w:eastAsia="新細明體" w:hAnsi="新細明體" w:hint="eastAsia"/>
          <w:b w:val="0"/>
          <w:sz w:val="24"/>
        </w:rPr>
        <w:t>系</w:t>
      </w:r>
      <w:r w:rsidR="002D6D31">
        <w:rPr>
          <w:rFonts w:ascii="新細明體" w:eastAsia="新細明體" w:hAnsi="新細明體" w:hint="eastAsia"/>
          <w:b w:val="0"/>
          <w:sz w:val="24"/>
        </w:rPr>
        <w:t>○○○</w:t>
      </w:r>
      <w:r w:rsidRPr="00A70325">
        <w:rPr>
          <w:rFonts w:ascii="新細明體" w:eastAsia="新細明體" w:hAnsi="新細明體" w:hint="eastAsia"/>
          <w:b w:val="0"/>
          <w:sz w:val="24"/>
        </w:rPr>
        <w:t>副教授，因性騷擾案提經</w:t>
      </w:r>
      <w:r w:rsidRPr="00A70325">
        <w:rPr>
          <w:rFonts w:ascii="細明體" w:eastAsia="細明體" w:hAnsi="細明體" w:hint="eastAsia"/>
          <w:b w:val="0"/>
          <w:sz w:val="24"/>
        </w:rPr>
        <w:t>本校92年6月20日91學年度第6次教師評審委員會解聘</w:t>
      </w:r>
      <w:r w:rsidRPr="00A70325">
        <w:rPr>
          <w:rFonts w:ascii="新細明體" w:eastAsia="新細明體" w:hAnsi="新細明體" w:hint="eastAsia"/>
          <w:b w:val="0"/>
          <w:sz w:val="24"/>
        </w:rPr>
        <w:t>，依上開規定，屬終身不得聘任情形，</w:t>
      </w:r>
      <w:proofErr w:type="gramStart"/>
      <w:r w:rsidRPr="00A70325">
        <w:rPr>
          <w:rFonts w:ascii="新細明體" w:eastAsia="新細明體" w:hAnsi="新細明體" w:hint="eastAsia"/>
          <w:b w:val="0"/>
          <w:sz w:val="24"/>
        </w:rPr>
        <w:t>提教評</w:t>
      </w:r>
      <w:proofErr w:type="gramEnd"/>
      <w:r w:rsidRPr="00A70325">
        <w:rPr>
          <w:rFonts w:ascii="新細明體" w:eastAsia="新細明體" w:hAnsi="新細明體" w:hint="eastAsia"/>
          <w:b w:val="0"/>
          <w:sz w:val="24"/>
        </w:rPr>
        <w:t>會報告後函復教育部</w:t>
      </w:r>
      <w:r w:rsidRPr="00A70325">
        <w:rPr>
          <w:rFonts w:ascii="細明體" w:eastAsia="細明體" w:hAnsi="細明體" w:hint="eastAsia"/>
          <w:b w:val="0"/>
          <w:sz w:val="24"/>
        </w:rPr>
        <w:t>。</w:t>
      </w:r>
    </w:p>
    <w:p w:rsidR="00B9511E" w:rsidRPr="007E55F2"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新細明體" w:eastAsia="新細明體" w:hAnsi="新細明體"/>
          <w:b w:val="0"/>
          <w:sz w:val="24"/>
        </w:rPr>
      </w:pPr>
      <w:r w:rsidRPr="007E55F2">
        <w:rPr>
          <w:rFonts w:ascii="新細明體" w:eastAsia="新細明體" w:hAnsi="新細明體" w:hint="eastAsia"/>
          <w:b w:val="0"/>
          <w:sz w:val="24"/>
        </w:rPr>
        <w:t>九</w:t>
      </w:r>
      <w:r w:rsidRPr="007E55F2">
        <w:rPr>
          <w:rFonts w:ascii="新細明體" w:eastAsia="新細明體" w:hAnsi="新細明體"/>
          <w:b w:val="0"/>
          <w:sz w:val="24"/>
        </w:rPr>
        <w:t>、文學院</w:t>
      </w:r>
      <w:r w:rsidRPr="007E55F2">
        <w:rPr>
          <w:rFonts w:ascii="新細明體" w:eastAsia="新細明體" w:hAnsi="新細明體" w:hint="eastAsia"/>
          <w:b w:val="0"/>
          <w:sz w:val="24"/>
        </w:rPr>
        <w:t>外文系、人類學</w:t>
      </w:r>
      <w:r w:rsidRPr="007E55F2">
        <w:rPr>
          <w:rFonts w:ascii="新細明體" w:eastAsia="新細明體" w:hAnsi="新細明體"/>
          <w:b w:val="0"/>
          <w:sz w:val="24"/>
        </w:rPr>
        <w:t>系</w:t>
      </w:r>
      <w:r w:rsidRPr="007E55F2">
        <w:rPr>
          <w:rFonts w:ascii="新細明體" w:eastAsia="新細明體" w:hAnsi="新細明體" w:hint="eastAsia"/>
          <w:b w:val="0"/>
          <w:sz w:val="24"/>
        </w:rPr>
        <w:t>、語言學所</w:t>
      </w:r>
      <w:r w:rsidRPr="007E55F2">
        <w:rPr>
          <w:rFonts w:ascii="新細明體" w:eastAsia="新細明體" w:hAnsi="新細明體"/>
          <w:b w:val="0"/>
          <w:sz w:val="24"/>
        </w:rPr>
        <w:t>之優良學術期刊等級名錄修正案業經10</w:t>
      </w:r>
      <w:r w:rsidRPr="007E55F2">
        <w:rPr>
          <w:rFonts w:ascii="新細明體" w:eastAsia="新細明體" w:hAnsi="新細明體" w:hint="eastAsia"/>
          <w:b w:val="0"/>
          <w:sz w:val="24"/>
        </w:rPr>
        <w:t>2</w:t>
      </w:r>
      <w:r w:rsidRPr="007E55F2">
        <w:rPr>
          <w:rFonts w:ascii="新細明體" w:eastAsia="新細明體" w:hAnsi="新細明體"/>
          <w:b w:val="0"/>
          <w:sz w:val="24"/>
        </w:rPr>
        <w:t>年11月</w:t>
      </w:r>
      <w:r w:rsidRPr="007E55F2">
        <w:rPr>
          <w:rFonts w:ascii="新細明體" w:eastAsia="新細明體" w:hAnsi="新細明體" w:hint="eastAsia"/>
          <w:b w:val="0"/>
          <w:sz w:val="24"/>
        </w:rPr>
        <w:t>6</w:t>
      </w:r>
      <w:r w:rsidRPr="007E55F2">
        <w:rPr>
          <w:rFonts w:ascii="新細明體" w:eastAsia="新細明體" w:hAnsi="新細明體"/>
          <w:b w:val="0"/>
          <w:sz w:val="24"/>
        </w:rPr>
        <w:t>日文學院第1</w:t>
      </w:r>
      <w:r w:rsidRPr="007E55F2">
        <w:rPr>
          <w:rFonts w:ascii="新細明體" w:eastAsia="新細明體" w:hAnsi="新細明體" w:hint="eastAsia"/>
          <w:b w:val="0"/>
          <w:sz w:val="24"/>
        </w:rPr>
        <w:t>3</w:t>
      </w:r>
      <w:r w:rsidR="00C00C4E">
        <w:rPr>
          <w:rFonts w:ascii="新細明體" w:eastAsia="新細明體" w:hAnsi="新細明體" w:hint="eastAsia"/>
          <w:b w:val="0"/>
          <w:sz w:val="24"/>
        </w:rPr>
        <w:t>3</w:t>
      </w:r>
      <w:r w:rsidRPr="007E55F2">
        <w:rPr>
          <w:rFonts w:ascii="新細明體" w:eastAsia="新細明體" w:hAnsi="新細明體"/>
          <w:b w:val="0"/>
          <w:sz w:val="24"/>
        </w:rPr>
        <w:t>次院教評會修正通過，依程序提會報告後上網公告，修正重點有：</w:t>
      </w:r>
    </w:p>
    <w:p w:rsidR="00B9511E" w:rsidRPr="007E55F2"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11" w:left="656" w:hangingChars="150" w:hanging="300"/>
        <w:jc w:val="both"/>
        <w:rPr>
          <w:rFonts w:ascii="Times New Roman" w:eastAsia="新細明體" w:hAnsi="新細明體"/>
          <w:b w:val="0"/>
          <w:sz w:val="20"/>
        </w:rPr>
      </w:pPr>
      <w:r w:rsidRPr="007E55F2">
        <w:rPr>
          <w:rFonts w:ascii="Times New Roman" w:eastAsia="新細明體" w:hAnsi="新細明體"/>
          <w:b w:val="0"/>
          <w:sz w:val="20"/>
        </w:rPr>
        <w:t>(</w:t>
      </w:r>
      <w:proofErr w:type="gramStart"/>
      <w:r w:rsidRPr="007E55F2">
        <w:rPr>
          <w:rFonts w:ascii="Times New Roman" w:eastAsia="新細明體" w:hAnsi="新細明體"/>
          <w:b w:val="0"/>
          <w:sz w:val="20"/>
        </w:rPr>
        <w:t>一</w:t>
      </w:r>
      <w:proofErr w:type="gramEnd"/>
      <w:r w:rsidRPr="007E55F2">
        <w:rPr>
          <w:rFonts w:ascii="Times New Roman" w:eastAsia="新細明體" w:hAnsi="新細明體"/>
          <w:b w:val="0"/>
          <w:sz w:val="20"/>
        </w:rPr>
        <w:t>)</w:t>
      </w:r>
      <w:r w:rsidRPr="007E55F2">
        <w:rPr>
          <w:rFonts w:ascii="Times New Roman" w:eastAsia="新細明體" w:hAnsi="新細明體" w:hint="eastAsia"/>
          <w:b w:val="0"/>
          <w:sz w:val="20"/>
        </w:rPr>
        <w:t>外文系「國立臺灣大學外國語文學系優良期刊名錄」</w:t>
      </w:r>
      <w:r w:rsidRPr="007E55F2">
        <w:rPr>
          <w:rFonts w:ascii="Times New Roman" w:eastAsia="新細明體" w:hAnsi="新細明體"/>
          <w:b w:val="0"/>
          <w:sz w:val="20"/>
        </w:rPr>
        <w:t>修正重點：</w:t>
      </w:r>
      <w:r w:rsidRPr="007E55F2">
        <w:rPr>
          <w:rFonts w:ascii="Times New Roman" w:eastAsia="新細明體" w:hAnsi="新細明體" w:hint="eastAsia"/>
          <w:b w:val="0"/>
          <w:sz w:val="20"/>
        </w:rPr>
        <w:t>1</w:t>
      </w:r>
      <w:r w:rsidRPr="007E55F2">
        <w:rPr>
          <w:rFonts w:ascii="Times New Roman" w:eastAsia="新細明體" w:hAnsi="新細明體" w:hint="eastAsia"/>
          <w:b w:val="0"/>
          <w:sz w:val="20"/>
        </w:rPr>
        <w:t>、新增俄文學術期刊「Известия</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Уральского</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федерального</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университета»</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Серия</w:t>
      </w:r>
      <w:r w:rsidRPr="007E55F2">
        <w:rPr>
          <w:rFonts w:ascii="Times New Roman" w:eastAsia="新細明體" w:hAnsi="新細明體"/>
          <w:b w:val="0"/>
          <w:sz w:val="20"/>
        </w:rPr>
        <w:t xml:space="preserve"> 2. </w:t>
      </w:r>
      <w:r w:rsidRPr="007E55F2">
        <w:rPr>
          <w:rFonts w:ascii="Times New Roman" w:eastAsia="新細明體" w:hAnsi="新細明體" w:hint="eastAsia"/>
          <w:b w:val="0"/>
          <w:sz w:val="20"/>
        </w:rPr>
        <w:t>Гуманитарные</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науки」為一級期刊。</w:t>
      </w:r>
      <w:r w:rsidRPr="007E55F2">
        <w:rPr>
          <w:rFonts w:ascii="Times New Roman" w:eastAsia="新細明體" w:hAnsi="新細明體"/>
          <w:b w:val="0"/>
          <w:sz w:val="20"/>
        </w:rPr>
        <w:t>2</w:t>
      </w:r>
      <w:r w:rsidRPr="007E55F2">
        <w:rPr>
          <w:rFonts w:ascii="Times New Roman" w:eastAsia="新細明體" w:hAnsi="新細明體" w:hint="eastAsia"/>
          <w:b w:val="0"/>
          <w:sz w:val="20"/>
        </w:rPr>
        <w:t>、新增「</w:t>
      </w:r>
      <w:r w:rsidRPr="007E55F2">
        <w:rPr>
          <w:rFonts w:ascii="Times New Roman" w:eastAsia="新細明體" w:hAnsi="新細明體" w:hint="eastAsia"/>
          <w:b w:val="0"/>
          <w:sz w:val="20"/>
        </w:rPr>
        <w:t>Journal of Translation Studies</w:t>
      </w:r>
      <w:r w:rsidRPr="007E55F2">
        <w:rPr>
          <w:rFonts w:ascii="Times New Roman" w:eastAsia="新細明體" w:hAnsi="新細明體" w:hint="eastAsia"/>
          <w:b w:val="0"/>
          <w:sz w:val="20"/>
        </w:rPr>
        <w:t>」為一級期刊。</w:t>
      </w:r>
      <w:r w:rsidRPr="007E55F2">
        <w:rPr>
          <w:rFonts w:ascii="Times New Roman" w:eastAsia="新細明體" w:hAnsi="新細明體"/>
          <w:b w:val="0"/>
          <w:sz w:val="20"/>
        </w:rPr>
        <w:t>3</w:t>
      </w:r>
      <w:r w:rsidRPr="007E55F2">
        <w:rPr>
          <w:rFonts w:ascii="Times New Roman" w:eastAsia="新細明體" w:hAnsi="新細明體" w:hint="eastAsia"/>
          <w:b w:val="0"/>
          <w:sz w:val="20"/>
        </w:rPr>
        <w:t>、新增「</w:t>
      </w:r>
      <w:r w:rsidRPr="007E55F2">
        <w:rPr>
          <w:rFonts w:ascii="Times New Roman" w:eastAsia="新細明體" w:hAnsi="新細明體" w:hint="eastAsia"/>
          <w:b w:val="0"/>
          <w:sz w:val="20"/>
        </w:rPr>
        <w:t>FORUM - International Journal of Interpretation and Translation</w:t>
      </w:r>
      <w:r w:rsidRPr="007E55F2">
        <w:rPr>
          <w:rFonts w:ascii="Times New Roman" w:eastAsia="新細明體" w:hAnsi="新細明體" w:hint="eastAsia"/>
          <w:b w:val="0"/>
          <w:sz w:val="20"/>
        </w:rPr>
        <w:t>」為二級期刊。</w:t>
      </w:r>
      <w:r w:rsidR="00D47AB6">
        <w:rPr>
          <w:rFonts w:ascii="Times New Roman" w:eastAsia="新細明體" w:hAnsi="新細明體"/>
          <w:b w:val="0"/>
          <w:sz w:val="20"/>
        </w:rPr>
        <w:t>4</w:t>
      </w:r>
      <w:r w:rsidR="00D47AB6">
        <w:rPr>
          <w:rFonts w:ascii="Times New Roman" w:eastAsia="新細明體" w:hAnsi="新細明體" w:hint="eastAsia"/>
          <w:b w:val="0"/>
          <w:sz w:val="20"/>
        </w:rPr>
        <w:t>、</w:t>
      </w:r>
      <w:r w:rsidR="00E13B7A" w:rsidRPr="00E13B7A">
        <w:rPr>
          <w:rFonts w:ascii="Times New Roman" w:eastAsia="新細明體" w:hAnsi="新細明體" w:hint="eastAsia"/>
          <w:b w:val="0"/>
          <w:sz w:val="20"/>
        </w:rPr>
        <w:t>「</w:t>
      </w:r>
      <w:r w:rsidR="00E13B7A" w:rsidRPr="00E13B7A">
        <w:rPr>
          <w:rFonts w:ascii="Times New Roman" w:eastAsia="新細明體" w:hAnsi="新細明體" w:hint="eastAsia"/>
          <w:b w:val="0"/>
          <w:sz w:val="20"/>
        </w:rPr>
        <w:t>The Yeats Journal of Korea</w:t>
      </w:r>
      <w:r w:rsidR="00E13B7A" w:rsidRPr="00E13B7A">
        <w:rPr>
          <w:rFonts w:ascii="Times New Roman" w:eastAsia="新細明體" w:hAnsi="新細明體" w:hint="eastAsia"/>
          <w:b w:val="0"/>
          <w:sz w:val="20"/>
        </w:rPr>
        <w:t>」，新增為二級期刊。</w:t>
      </w:r>
    </w:p>
    <w:p w:rsidR="00B9511E" w:rsidRPr="007E55F2"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11" w:left="656" w:hangingChars="150" w:hanging="300"/>
        <w:jc w:val="both"/>
        <w:rPr>
          <w:rFonts w:ascii="Times New Roman" w:eastAsia="新細明體" w:hAnsi="新細明體"/>
          <w:b w:val="0"/>
          <w:sz w:val="20"/>
        </w:rPr>
      </w:pPr>
      <w:r w:rsidRPr="007E55F2">
        <w:rPr>
          <w:rFonts w:ascii="Times New Roman" w:eastAsia="新細明體" w:hAnsi="新細明體"/>
          <w:b w:val="0"/>
          <w:sz w:val="20"/>
        </w:rPr>
        <w:t>(</w:t>
      </w:r>
      <w:r w:rsidRPr="007E55F2">
        <w:rPr>
          <w:rFonts w:ascii="Times New Roman" w:eastAsia="新細明體" w:hAnsi="新細明體"/>
          <w:b w:val="0"/>
          <w:sz w:val="20"/>
        </w:rPr>
        <w:t>二</w:t>
      </w:r>
      <w:r w:rsidRPr="007E55F2">
        <w:rPr>
          <w:rFonts w:ascii="Times New Roman" w:eastAsia="新細明體" w:hAnsi="新細明體"/>
          <w:b w:val="0"/>
          <w:sz w:val="20"/>
        </w:rPr>
        <w:t>)</w:t>
      </w:r>
      <w:r w:rsidRPr="007E55F2">
        <w:rPr>
          <w:rFonts w:ascii="Times New Roman" w:eastAsia="新細明體" w:hAnsi="新細明體" w:hint="eastAsia"/>
          <w:b w:val="0"/>
          <w:sz w:val="20"/>
        </w:rPr>
        <w:t>人類學</w:t>
      </w:r>
      <w:r w:rsidRPr="007E55F2">
        <w:rPr>
          <w:rFonts w:ascii="Times New Roman" w:eastAsia="新細明體" w:hAnsi="新細明體"/>
          <w:b w:val="0"/>
          <w:sz w:val="20"/>
        </w:rPr>
        <w:t>系</w:t>
      </w:r>
      <w:r w:rsidRPr="007E55F2">
        <w:rPr>
          <w:rFonts w:ascii="Times New Roman" w:eastAsia="新細明體" w:hAnsi="新細明體" w:hint="eastAsia"/>
          <w:b w:val="0"/>
          <w:sz w:val="20"/>
        </w:rPr>
        <w:t>「國立臺灣大學人類學系辦理教師評審暨評鑑優良學術期刊等級名錄」</w:t>
      </w:r>
      <w:r w:rsidRPr="007E55F2">
        <w:rPr>
          <w:rFonts w:ascii="Times New Roman" w:eastAsia="新細明體" w:hAnsi="新細明體"/>
          <w:b w:val="0"/>
          <w:sz w:val="20"/>
        </w:rPr>
        <w:t>修正重點：</w:t>
      </w:r>
      <w:r w:rsidRPr="007E55F2">
        <w:rPr>
          <w:rFonts w:ascii="Times New Roman" w:eastAsia="新細明體" w:hAnsi="新細明體"/>
          <w:b w:val="0"/>
          <w:sz w:val="20"/>
        </w:rPr>
        <w:t>1</w:t>
      </w:r>
      <w:r w:rsidRPr="007E55F2">
        <w:rPr>
          <w:rFonts w:ascii="Times New Roman" w:eastAsia="新細明體" w:hAnsi="新細明體" w:hint="eastAsia"/>
          <w:b w:val="0"/>
          <w:sz w:val="20"/>
        </w:rPr>
        <w:t>原《國立臺灣大學考古人類學刊》修正為《考古人類學刊》。</w:t>
      </w:r>
      <w:r w:rsidRPr="007E55F2">
        <w:rPr>
          <w:rFonts w:ascii="Times New Roman" w:eastAsia="新細明體" w:hAnsi="新細明體"/>
          <w:b w:val="0"/>
          <w:sz w:val="20"/>
        </w:rPr>
        <w:t>2</w:t>
      </w:r>
      <w:r w:rsidRPr="007E55F2">
        <w:rPr>
          <w:rFonts w:ascii="Times New Roman" w:eastAsia="新細明體" w:hAnsi="新細明體" w:hint="eastAsia"/>
          <w:b w:val="0"/>
          <w:sz w:val="20"/>
        </w:rPr>
        <w:t>、增列一級刊物：《臺灣社會學》。</w:t>
      </w:r>
      <w:r w:rsidRPr="007E55F2">
        <w:rPr>
          <w:rFonts w:ascii="Times New Roman" w:eastAsia="新細明體" w:hAnsi="新細明體"/>
          <w:b w:val="0"/>
          <w:sz w:val="20"/>
        </w:rPr>
        <w:t>3</w:t>
      </w:r>
      <w:r w:rsidRPr="007E55F2">
        <w:rPr>
          <w:rFonts w:ascii="Times New Roman" w:eastAsia="新細明體" w:hAnsi="新細明體" w:hint="eastAsia"/>
          <w:b w:val="0"/>
          <w:sz w:val="20"/>
        </w:rPr>
        <w:t>、增列二級刊物：《臺灣原住民研究季刊》。</w:t>
      </w:r>
    </w:p>
    <w:p w:rsidR="00B9511E" w:rsidRPr="007E55F2"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40" w:lineRule="exact"/>
        <w:ind w:leftChars="111" w:left="656" w:hangingChars="150" w:hanging="300"/>
        <w:jc w:val="both"/>
        <w:textDirection w:val="lrTbV"/>
        <w:rPr>
          <w:rFonts w:ascii="Times New Roman" w:eastAsia="新細明體" w:hAnsi="新細明體"/>
          <w:b w:val="0"/>
          <w:sz w:val="20"/>
        </w:rPr>
      </w:pPr>
      <w:r w:rsidRPr="007E55F2">
        <w:rPr>
          <w:rFonts w:ascii="Times New Roman" w:eastAsia="新細明體" w:hAnsi="新細明體"/>
          <w:b w:val="0"/>
          <w:sz w:val="20"/>
        </w:rPr>
        <w:t>(</w:t>
      </w:r>
      <w:r w:rsidRPr="007E55F2">
        <w:rPr>
          <w:rFonts w:ascii="Times New Roman" w:eastAsia="新細明體" w:hAnsi="新細明體"/>
          <w:b w:val="0"/>
          <w:sz w:val="20"/>
        </w:rPr>
        <w:t>三</w:t>
      </w:r>
      <w:r w:rsidRPr="007E55F2">
        <w:rPr>
          <w:rFonts w:ascii="Times New Roman" w:eastAsia="新細明體" w:hAnsi="新細明體"/>
          <w:b w:val="0"/>
          <w:sz w:val="20"/>
        </w:rPr>
        <w:t>)</w:t>
      </w:r>
      <w:r w:rsidRPr="007E55F2">
        <w:rPr>
          <w:rFonts w:ascii="Times New Roman" w:eastAsia="新細明體" w:hAnsi="新細明體" w:hint="eastAsia"/>
          <w:b w:val="0"/>
          <w:sz w:val="20"/>
        </w:rPr>
        <w:t>語言學所「國立臺灣大學文學院語言學研究所辦理教師評審暨評鑑優良學術期刊等級名錄」修正二級期刊名稱及出版者。</w:t>
      </w:r>
      <w:r w:rsidRPr="007E55F2">
        <w:rPr>
          <w:rFonts w:ascii="Times New Roman" w:eastAsia="新細明體" w:hAnsi="新細明體"/>
          <w:b w:val="0"/>
          <w:sz w:val="20"/>
        </w:rPr>
        <w:t>“</w:t>
      </w:r>
      <w:r w:rsidRPr="007E55F2">
        <w:rPr>
          <w:rFonts w:ascii="Times New Roman" w:eastAsia="新細明體" w:hAnsi="新細明體" w:hint="eastAsia"/>
          <w:b w:val="0"/>
          <w:sz w:val="20"/>
        </w:rPr>
        <w:t xml:space="preserve">Computational Linguistics and Chinese Language </w:t>
      </w:r>
      <w:r w:rsidRPr="007E55F2">
        <w:rPr>
          <w:rFonts w:ascii="Times New Roman" w:eastAsia="新細明體" w:hAnsi="新細明體"/>
          <w:b w:val="0"/>
          <w:sz w:val="20"/>
        </w:rPr>
        <w:t>Processing</w:t>
      </w:r>
      <w:r w:rsidRPr="007E55F2">
        <w:rPr>
          <w:rFonts w:ascii="Times New Roman" w:eastAsia="新細明體" w:hAnsi="新細明體" w:hint="eastAsia"/>
          <w:b w:val="0"/>
          <w:sz w:val="20"/>
        </w:rPr>
        <w:t>,</w:t>
      </w:r>
      <w:r w:rsidRPr="007E55F2">
        <w:rPr>
          <w:rFonts w:ascii="Times New Roman" w:eastAsia="新細明體" w:hAnsi="新細明體"/>
          <w:b w:val="0"/>
          <w:sz w:val="20"/>
        </w:rPr>
        <w:t xml:space="preserve"> </w:t>
      </w:r>
      <w:r w:rsidRPr="007E55F2">
        <w:rPr>
          <w:rFonts w:ascii="Times New Roman" w:eastAsia="新細明體" w:hAnsi="新細明體" w:hint="eastAsia"/>
          <w:b w:val="0"/>
          <w:sz w:val="20"/>
        </w:rPr>
        <w:t>台北：中研院資訊所</w:t>
      </w:r>
      <w:proofErr w:type="gramStart"/>
      <w:r w:rsidRPr="007E55F2">
        <w:rPr>
          <w:rFonts w:ascii="Times New Roman" w:eastAsia="新細明體" w:hAnsi="新細明體"/>
          <w:b w:val="0"/>
          <w:sz w:val="20"/>
        </w:rPr>
        <w:t>”</w:t>
      </w:r>
      <w:proofErr w:type="gramEnd"/>
      <w:r w:rsidRPr="007E55F2">
        <w:rPr>
          <w:rFonts w:ascii="Times New Roman" w:eastAsia="新細明體" w:hAnsi="新細明體" w:hint="eastAsia"/>
          <w:b w:val="0"/>
          <w:sz w:val="20"/>
        </w:rPr>
        <w:t>修正為</w:t>
      </w:r>
      <w:r w:rsidRPr="007E55F2">
        <w:rPr>
          <w:rFonts w:ascii="Times New Roman" w:eastAsia="新細明體" w:hAnsi="新細明體"/>
          <w:b w:val="0"/>
          <w:sz w:val="20"/>
        </w:rPr>
        <w:t>“</w:t>
      </w:r>
      <w:r w:rsidRPr="007E55F2">
        <w:rPr>
          <w:rFonts w:ascii="Times New Roman" w:eastAsia="新細明體" w:hAnsi="新細明體" w:hint="eastAsia"/>
          <w:b w:val="0"/>
          <w:sz w:val="20"/>
        </w:rPr>
        <w:t>International Journal of Computational Linguistics and Chinese Language Processing,  the Association for Computational Linguistics and Chinese Language Processing</w:t>
      </w:r>
      <w:r w:rsidRPr="007E55F2">
        <w:rPr>
          <w:rFonts w:ascii="Times New Roman" w:eastAsia="新細明體" w:hAnsi="新細明體"/>
          <w:b w:val="0"/>
          <w:sz w:val="20"/>
        </w:rPr>
        <w:t>”</w:t>
      </w:r>
      <w:r w:rsidRPr="007E55F2">
        <w:rPr>
          <w:rFonts w:ascii="Times New Roman" w:eastAsia="新細明體" w:hAnsi="新細明體" w:hint="eastAsia"/>
          <w:b w:val="0"/>
          <w:sz w:val="20"/>
        </w:rPr>
        <w:t>。</w:t>
      </w:r>
    </w:p>
    <w:p w:rsidR="00B9511E" w:rsidRPr="007E55F2"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111" w:left="656" w:hangingChars="150" w:hanging="300"/>
        <w:jc w:val="both"/>
        <w:textDirection w:val="lrTbV"/>
        <w:rPr>
          <w:rFonts w:ascii="Times New Roman" w:eastAsia="新細明體" w:hAnsi="新細明體"/>
          <w:b w:val="0"/>
          <w:sz w:val="20"/>
        </w:rPr>
      </w:pPr>
      <w:r w:rsidRPr="007E55F2">
        <w:rPr>
          <w:rFonts w:ascii="Times New Roman" w:eastAsia="新細明體" w:hAnsi="新細明體" w:hint="eastAsia"/>
          <w:b w:val="0"/>
          <w:sz w:val="20"/>
        </w:rPr>
        <w:t>(</w:t>
      </w:r>
      <w:r w:rsidRPr="007E55F2">
        <w:rPr>
          <w:rFonts w:ascii="Times New Roman" w:eastAsia="新細明體" w:hAnsi="新細明體" w:hint="eastAsia"/>
          <w:b w:val="0"/>
          <w:sz w:val="20"/>
        </w:rPr>
        <w:t>四</w:t>
      </w:r>
      <w:r w:rsidRPr="007E55F2">
        <w:rPr>
          <w:rFonts w:ascii="Times New Roman" w:eastAsia="新細明體" w:hAnsi="新細明體" w:hint="eastAsia"/>
          <w:b w:val="0"/>
          <w:sz w:val="20"/>
        </w:rPr>
        <w:t>)</w:t>
      </w:r>
      <w:r w:rsidRPr="007E55F2">
        <w:rPr>
          <w:rFonts w:ascii="Times New Roman" w:eastAsia="新細明體" w:hAnsi="新細明體" w:hint="eastAsia"/>
          <w:b w:val="0"/>
          <w:sz w:val="20"/>
        </w:rPr>
        <w:t>華語教學學位學程訂定「國立臺灣大學文學院華語教學碩士學位學程優良學術期刊等級名錄」。</w:t>
      </w:r>
    </w:p>
    <w:p w:rsidR="00B9511E" w:rsidRPr="007E55F2"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7E55F2">
        <w:rPr>
          <w:rFonts w:ascii="新細明體" w:eastAsia="新細明體" w:hAnsi="新細明體" w:hint="eastAsia"/>
          <w:b w:val="0"/>
          <w:sz w:val="24"/>
        </w:rPr>
        <w:t>十、</w:t>
      </w:r>
      <w:r w:rsidRPr="007E55F2">
        <w:rPr>
          <w:rFonts w:ascii="細明體" w:eastAsia="細明體" w:hint="eastAsia"/>
          <w:b w:val="0"/>
          <w:sz w:val="24"/>
        </w:rPr>
        <w:t>電資學院</w:t>
      </w:r>
      <w:r w:rsidRPr="007E55F2">
        <w:rPr>
          <w:rFonts w:ascii="細明體" w:eastAsia="細明體" w:hAnsi="細明體" w:hint="eastAsia"/>
          <w:b w:val="0"/>
          <w:sz w:val="24"/>
        </w:rPr>
        <w:t>電機系廖婉君教授業經本校「奇景講座」審議委員會審議通過聘為「奇景講座」教授，聘期1年，自102年1月1日起至102年12月31日止</w:t>
      </w:r>
      <w:r w:rsidRPr="007E55F2">
        <w:rPr>
          <w:rFonts w:ascii="新細明體" w:eastAsia="新細明體" w:hAnsi="新細明體" w:hint="eastAsia"/>
          <w:b w:val="0"/>
          <w:sz w:val="24"/>
        </w:rPr>
        <w:t>。</w:t>
      </w:r>
    </w:p>
    <w:p w:rsidR="00B9511E"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7E55F2">
        <w:rPr>
          <w:rFonts w:ascii="新細明體" w:eastAsia="新細明體" w:hAnsi="新細明體" w:hint="eastAsia"/>
          <w:b w:val="0"/>
          <w:sz w:val="24"/>
        </w:rPr>
        <w:t>十一、電資</w:t>
      </w:r>
      <w:r w:rsidRPr="007E55F2">
        <w:rPr>
          <w:rFonts w:ascii="新細明體" w:eastAsia="新細明體" w:hAnsi="新細明體"/>
          <w:b w:val="0"/>
          <w:sz w:val="24"/>
        </w:rPr>
        <w:t>學院</w:t>
      </w:r>
      <w:r w:rsidRPr="007E55F2">
        <w:rPr>
          <w:rFonts w:ascii="新細明體" w:eastAsia="新細明體" w:hAnsi="新細明體" w:hint="eastAsia"/>
          <w:b w:val="0"/>
          <w:sz w:val="24"/>
        </w:rPr>
        <w:t>電機</w:t>
      </w:r>
      <w:r w:rsidRPr="007E55F2">
        <w:rPr>
          <w:rFonts w:ascii="新細明體" w:eastAsia="新細明體" w:hAnsi="新細明體"/>
          <w:b w:val="0"/>
          <w:sz w:val="24"/>
        </w:rPr>
        <w:t>系</w:t>
      </w:r>
      <w:r w:rsidRPr="007E55F2">
        <w:rPr>
          <w:rFonts w:ascii="新細明體" w:eastAsia="新細明體" w:hAnsi="新細明體" w:hint="eastAsia"/>
          <w:b w:val="0"/>
          <w:sz w:val="24"/>
        </w:rPr>
        <w:t>張耀文</w:t>
      </w:r>
      <w:r w:rsidRPr="007E55F2">
        <w:rPr>
          <w:rFonts w:ascii="新細明體" w:eastAsia="新細明體" w:hAnsi="新細明體"/>
          <w:b w:val="0"/>
          <w:sz w:val="24"/>
        </w:rPr>
        <w:t>教授</w:t>
      </w:r>
      <w:r w:rsidRPr="007E55F2">
        <w:rPr>
          <w:rFonts w:ascii="新細明體" w:eastAsia="新細明體" w:hAnsi="新細明體" w:hint="eastAsia"/>
          <w:b w:val="0"/>
          <w:sz w:val="24"/>
        </w:rPr>
        <w:t>及理學院心理系陳建中教授</w:t>
      </w:r>
      <w:r w:rsidRPr="007E55F2">
        <w:rPr>
          <w:rFonts w:ascii="新細明體" w:eastAsia="新細明體" w:hAnsi="新細明體"/>
          <w:b w:val="0"/>
          <w:sz w:val="24"/>
        </w:rPr>
        <w:t>原奉核准自10</w:t>
      </w:r>
      <w:r w:rsidRPr="007E55F2">
        <w:rPr>
          <w:rFonts w:ascii="新細明體" w:eastAsia="新細明體" w:hAnsi="新細明體" w:hint="eastAsia"/>
          <w:b w:val="0"/>
          <w:sz w:val="24"/>
        </w:rPr>
        <w:t>3</w:t>
      </w:r>
      <w:r w:rsidRPr="007E55F2">
        <w:rPr>
          <w:rFonts w:ascii="新細明體" w:eastAsia="新細明體" w:hAnsi="新細明體"/>
          <w:b w:val="0"/>
          <w:sz w:val="24"/>
        </w:rPr>
        <w:t>年</w:t>
      </w:r>
      <w:r w:rsidRPr="007E55F2">
        <w:rPr>
          <w:rFonts w:ascii="新細明體" w:eastAsia="新細明體" w:hAnsi="新細明體" w:hint="eastAsia"/>
          <w:b w:val="0"/>
          <w:sz w:val="24"/>
        </w:rPr>
        <w:t>2</w:t>
      </w:r>
      <w:r w:rsidRPr="007E55F2">
        <w:rPr>
          <w:rFonts w:ascii="新細明體" w:eastAsia="新細明體" w:hAnsi="新細明體"/>
          <w:b w:val="0"/>
          <w:sz w:val="24"/>
        </w:rPr>
        <w:t>月1日起至10</w:t>
      </w:r>
      <w:r w:rsidRPr="007E55F2">
        <w:rPr>
          <w:rFonts w:ascii="新細明體" w:eastAsia="新細明體" w:hAnsi="新細明體" w:hint="eastAsia"/>
          <w:b w:val="0"/>
          <w:sz w:val="24"/>
        </w:rPr>
        <w:t>3</w:t>
      </w:r>
      <w:r w:rsidRPr="007E55F2">
        <w:rPr>
          <w:rFonts w:ascii="新細明體" w:eastAsia="新細明體" w:hAnsi="新細明體"/>
          <w:b w:val="0"/>
          <w:sz w:val="24"/>
        </w:rPr>
        <w:t>年</w:t>
      </w:r>
      <w:r w:rsidRPr="007E55F2">
        <w:rPr>
          <w:rFonts w:ascii="新細明體" w:eastAsia="新細明體" w:hAnsi="新細明體" w:hint="eastAsia"/>
          <w:b w:val="0"/>
          <w:sz w:val="24"/>
        </w:rPr>
        <w:t>7</w:t>
      </w:r>
      <w:r w:rsidRPr="007E55F2">
        <w:rPr>
          <w:rFonts w:ascii="新細明體" w:eastAsia="新細明體" w:hAnsi="新細明體"/>
          <w:b w:val="0"/>
          <w:sz w:val="24"/>
        </w:rPr>
        <w:t>月31日</w:t>
      </w:r>
      <w:proofErr w:type="gramStart"/>
      <w:r w:rsidRPr="007E55F2">
        <w:rPr>
          <w:rFonts w:ascii="新細明體" w:eastAsia="新細明體" w:hAnsi="新細明體"/>
          <w:b w:val="0"/>
          <w:sz w:val="24"/>
        </w:rPr>
        <w:t>止</w:t>
      </w:r>
      <w:proofErr w:type="gramEnd"/>
      <w:r w:rsidRPr="007E55F2">
        <w:rPr>
          <w:rFonts w:ascii="新細明體" w:eastAsia="新細明體" w:hAnsi="新細明體"/>
          <w:b w:val="0"/>
          <w:sz w:val="24"/>
        </w:rPr>
        <w:t>休假研究，</w:t>
      </w:r>
      <w:r w:rsidRPr="007E55F2">
        <w:rPr>
          <w:rFonts w:ascii="新細明體" w:eastAsia="新細明體" w:hAnsi="新細明體" w:hint="eastAsia"/>
          <w:b w:val="0"/>
          <w:sz w:val="24"/>
        </w:rPr>
        <w:t>理</w:t>
      </w:r>
      <w:r w:rsidRPr="007E55F2">
        <w:rPr>
          <w:rFonts w:ascii="新細明體" w:eastAsia="新細明體" w:hAnsi="新細明體"/>
          <w:b w:val="0"/>
          <w:sz w:val="24"/>
        </w:rPr>
        <w:t>學院</w:t>
      </w:r>
      <w:r w:rsidRPr="007E55F2">
        <w:rPr>
          <w:rFonts w:ascii="新細明體" w:eastAsia="新細明體" w:hAnsi="新細明體" w:hint="eastAsia"/>
          <w:b w:val="0"/>
          <w:sz w:val="24"/>
        </w:rPr>
        <w:t>物理</w:t>
      </w:r>
      <w:r w:rsidRPr="007E55F2">
        <w:rPr>
          <w:rFonts w:ascii="新細明體" w:eastAsia="新細明體" w:hAnsi="新細明體"/>
          <w:b w:val="0"/>
          <w:sz w:val="24"/>
        </w:rPr>
        <w:t>系</w:t>
      </w:r>
      <w:r w:rsidRPr="007E55F2">
        <w:rPr>
          <w:rFonts w:ascii="新細明體" w:eastAsia="新細明體" w:hAnsi="新細明體" w:hint="eastAsia"/>
          <w:b w:val="0"/>
          <w:sz w:val="24"/>
        </w:rPr>
        <w:t>梁</w:t>
      </w:r>
      <w:r>
        <w:rPr>
          <w:rFonts w:ascii="新細明體" w:eastAsia="新細明體" w:hAnsi="新細明體" w:hint="eastAsia"/>
          <w:b w:val="0"/>
          <w:sz w:val="24"/>
        </w:rPr>
        <w:t>啟</w:t>
      </w:r>
      <w:r w:rsidRPr="007E55F2">
        <w:rPr>
          <w:rFonts w:ascii="新細明體" w:eastAsia="新細明體" w:hAnsi="新細明體" w:hint="eastAsia"/>
          <w:b w:val="0"/>
          <w:sz w:val="24"/>
        </w:rPr>
        <w:t>德</w:t>
      </w:r>
      <w:r w:rsidRPr="007E55F2">
        <w:rPr>
          <w:rFonts w:ascii="新細明體" w:eastAsia="新細明體" w:hAnsi="新細明體"/>
          <w:b w:val="0"/>
          <w:sz w:val="24"/>
        </w:rPr>
        <w:t>教授原奉核准自10</w:t>
      </w:r>
      <w:r w:rsidRPr="007E55F2">
        <w:rPr>
          <w:rFonts w:ascii="新細明體" w:eastAsia="新細明體" w:hAnsi="新細明體" w:hint="eastAsia"/>
          <w:b w:val="0"/>
          <w:sz w:val="24"/>
        </w:rPr>
        <w:t>3</w:t>
      </w:r>
      <w:r w:rsidRPr="007E55F2">
        <w:rPr>
          <w:rFonts w:ascii="新細明體" w:eastAsia="新細明體" w:hAnsi="新細明體"/>
          <w:b w:val="0"/>
          <w:sz w:val="24"/>
        </w:rPr>
        <w:t>年</w:t>
      </w:r>
      <w:r w:rsidRPr="007E55F2">
        <w:rPr>
          <w:rFonts w:ascii="新細明體" w:eastAsia="新細明體" w:hAnsi="新細明體" w:hint="eastAsia"/>
          <w:b w:val="0"/>
          <w:sz w:val="24"/>
        </w:rPr>
        <w:t>8</w:t>
      </w:r>
      <w:r w:rsidRPr="007E55F2">
        <w:rPr>
          <w:rFonts w:ascii="新細明體" w:eastAsia="新細明體" w:hAnsi="新細明體"/>
          <w:b w:val="0"/>
          <w:sz w:val="24"/>
        </w:rPr>
        <w:t>月1日起至10</w:t>
      </w:r>
      <w:r w:rsidRPr="007E55F2">
        <w:rPr>
          <w:rFonts w:ascii="新細明體" w:eastAsia="新細明體" w:hAnsi="新細明體" w:hint="eastAsia"/>
          <w:b w:val="0"/>
          <w:sz w:val="24"/>
        </w:rPr>
        <w:t>4</w:t>
      </w:r>
      <w:r w:rsidRPr="007E55F2">
        <w:rPr>
          <w:rFonts w:ascii="新細明體" w:eastAsia="新細明體" w:hAnsi="新細明體"/>
          <w:b w:val="0"/>
          <w:sz w:val="24"/>
        </w:rPr>
        <w:t>年</w:t>
      </w:r>
      <w:r w:rsidRPr="007E55F2">
        <w:rPr>
          <w:rFonts w:ascii="新細明體" w:eastAsia="新細明體" w:hAnsi="新細明體" w:hint="eastAsia"/>
          <w:b w:val="0"/>
          <w:sz w:val="24"/>
        </w:rPr>
        <w:t>7</w:t>
      </w:r>
      <w:r w:rsidRPr="007E55F2">
        <w:rPr>
          <w:rFonts w:ascii="新細明體" w:eastAsia="新細明體" w:hAnsi="新細明體"/>
          <w:b w:val="0"/>
          <w:sz w:val="24"/>
        </w:rPr>
        <w:t>月31日</w:t>
      </w:r>
      <w:proofErr w:type="gramStart"/>
      <w:r w:rsidRPr="007E55F2">
        <w:rPr>
          <w:rFonts w:ascii="新細明體" w:eastAsia="新細明體" w:hAnsi="新細明體"/>
          <w:b w:val="0"/>
          <w:sz w:val="24"/>
        </w:rPr>
        <w:t>止</w:t>
      </w:r>
      <w:proofErr w:type="gramEnd"/>
      <w:r w:rsidRPr="007E55F2">
        <w:rPr>
          <w:rFonts w:ascii="新細明體" w:eastAsia="新細明體" w:hAnsi="新細明體"/>
          <w:b w:val="0"/>
          <w:sz w:val="24"/>
        </w:rPr>
        <w:t>休假研究，因</w:t>
      </w:r>
      <w:r w:rsidRPr="007E55F2">
        <w:rPr>
          <w:rFonts w:ascii="新細明體" w:eastAsia="新細明體" w:hAnsi="新細明體" w:hint="eastAsia"/>
          <w:b w:val="0"/>
          <w:sz w:val="24"/>
        </w:rPr>
        <w:t>故</w:t>
      </w:r>
      <w:r w:rsidRPr="007E55F2">
        <w:rPr>
          <w:rFonts w:ascii="新細明體" w:eastAsia="新細明體" w:hAnsi="新細明體"/>
          <w:b w:val="0"/>
          <w:sz w:val="24"/>
        </w:rPr>
        <w:t>擬取消休假研究，</w:t>
      </w:r>
      <w:proofErr w:type="gramStart"/>
      <w:r w:rsidRPr="007E55F2">
        <w:rPr>
          <w:rFonts w:ascii="新細明體" w:eastAsia="新細明體" w:hAnsi="新細明體"/>
          <w:b w:val="0"/>
          <w:sz w:val="24"/>
        </w:rPr>
        <w:t>業簽奉</w:t>
      </w:r>
      <w:proofErr w:type="gramEnd"/>
      <w:r w:rsidRPr="007E55F2">
        <w:rPr>
          <w:rFonts w:ascii="新細明體" w:eastAsia="新細明體" w:hAnsi="新細明體"/>
          <w:b w:val="0"/>
          <w:sz w:val="24"/>
        </w:rPr>
        <w:t>核定，並提第27</w:t>
      </w:r>
      <w:r w:rsidRPr="007E55F2">
        <w:rPr>
          <w:rFonts w:ascii="新細明體" w:eastAsia="新細明體" w:hAnsi="新細明體" w:hint="eastAsia"/>
          <w:b w:val="0"/>
          <w:sz w:val="24"/>
        </w:rPr>
        <w:t>90</w:t>
      </w:r>
      <w:r w:rsidRPr="007E55F2">
        <w:rPr>
          <w:rFonts w:ascii="新細明體" w:eastAsia="新細明體" w:hAnsi="新細明體"/>
          <w:b w:val="0"/>
          <w:sz w:val="24"/>
        </w:rPr>
        <w:t>次行政會議報告</w:t>
      </w:r>
      <w:r w:rsidRPr="007E55F2">
        <w:rPr>
          <w:rFonts w:ascii="新細明體" w:eastAsia="新細明體" w:hAnsi="新細明體" w:hint="eastAsia"/>
          <w:b w:val="0"/>
          <w:sz w:val="24"/>
        </w:rPr>
        <w:t>。</w:t>
      </w:r>
    </w:p>
    <w:p w:rsidR="00B9511E" w:rsidRPr="00A70325" w:rsidRDefault="00B9511E" w:rsidP="00B951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細明體" w:eastAsia="細明體" w:hAnsi="細明體"/>
          <w:b w:val="0"/>
          <w:sz w:val="24"/>
        </w:rPr>
      </w:pPr>
      <w:r>
        <w:rPr>
          <w:rFonts w:ascii="新細明體" w:eastAsia="新細明體" w:hAnsi="新細明體" w:hint="eastAsia"/>
          <w:b w:val="0"/>
          <w:sz w:val="24"/>
        </w:rPr>
        <w:t>十二、</w:t>
      </w:r>
      <w:r w:rsidRPr="000729B5">
        <w:rPr>
          <w:rFonts w:ascii="新細明體" w:eastAsia="新細明體" w:hAnsi="新細明體" w:hint="eastAsia"/>
          <w:b w:val="0"/>
          <w:bCs w:val="0"/>
          <w:noProof/>
          <w:sz w:val="24"/>
        </w:rPr>
        <w:t>文</w:t>
      </w:r>
      <w:r w:rsidRPr="000729B5">
        <w:rPr>
          <w:rFonts w:ascii="新細明體" w:eastAsia="新細明體" w:hAnsi="新細明體"/>
          <w:b w:val="0"/>
          <w:bCs w:val="0"/>
          <w:noProof/>
          <w:sz w:val="24"/>
        </w:rPr>
        <w:t>學院</w:t>
      </w:r>
      <w:r>
        <w:rPr>
          <w:rFonts w:ascii="新細明體" w:eastAsia="新細明體" w:hAnsi="新細明體" w:hint="eastAsia"/>
          <w:b w:val="0"/>
          <w:bCs w:val="0"/>
          <w:noProof/>
          <w:sz w:val="24"/>
        </w:rPr>
        <w:t>歷史系張嘉鳳</w:t>
      </w:r>
      <w:r w:rsidRPr="000729B5">
        <w:rPr>
          <w:rFonts w:ascii="新細明體" w:eastAsia="新細明體" w:hAnsi="新細明體" w:hint="eastAsia"/>
          <w:b w:val="0"/>
          <w:bCs w:val="0"/>
          <w:noProof/>
          <w:sz w:val="24"/>
        </w:rPr>
        <w:t>教授</w:t>
      </w:r>
      <w:r>
        <w:rPr>
          <w:rFonts w:ascii="新細明體" w:eastAsia="新細明體" w:hAnsi="新細明體"/>
          <w:b w:val="0"/>
          <w:bCs w:val="0"/>
          <w:noProof/>
          <w:sz w:val="24"/>
        </w:rPr>
        <w:t>獲</w:t>
      </w:r>
      <w:r>
        <w:rPr>
          <w:rFonts w:ascii="新細明體" w:eastAsia="新細明體" w:hAnsi="新細明體" w:hint="eastAsia"/>
          <w:b w:val="0"/>
          <w:bCs w:val="0"/>
          <w:noProof/>
          <w:sz w:val="24"/>
        </w:rPr>
        <w:t>德國Friedrich-Alexander-Universität Erlangen-Nürnberg</w:t>
      </w:r>
      <w:r w:rsidRPr="009A1952">
        <w:rPr>
          <w:rFonts w:ascii="新細明體" w:eastAsia="新細明體" w:hAnsi="新細明體"/>
          <w:b w:val="0"/>
          <w:bCs w:val="0"/>
          <w:noProof/>
          <w:sz w:val="24"/>
        </w:rPr>
        <w:t>經費補助</w:t>
      </w:r>
      <w:r>
        <w:rPr>
          <w:rFonts w:ascii="新細明體" w:eastAsia="新細明體" w:hAnsi="新細明體" w:hint="eastAsia"/>
          <w:b w:val="0"/>
          <w:bCs w:val="0"/>
          <w:noProof/>
          <w:sz w:val="24"/>
        </w:rPr>
        <w:t>，</w:t>
      </w:r>
      <w:r w:rsidRPr="009A1952">
        <w:rPr>
          <w:rFonts w:ascii="新細明體" w:eastAsia="新細明體" w:hAnsi="新細明體"/>
          <w:b w:val="0"/>
          <w:bCs w:val="0"/>
          <w:noProof/>
          <w:sz w:val="24"/>
        </w:rPr>
        <w:t>擬申請自</w:t>
      </w:r>
      <w:r>
        <w:rPr>
          <w:rFonts w:ascii="新細明體" w:eastAsia="新細明體" w:hAnsi="新細明體"/>
          <w:b w:val="0"/>
          <w:bCs w:val="0"/>
          <w:noProof/>
          <w:sz w:val="24"/>
        </w:rPr>
        <w:t>10</w:t>
      </w:r>
      <w:r>
        <w:rPr>
          <w:rFonts w:ascii="新細明體" w:eastAsia="新細明體" w:hAnsi="新細明體" w:hint="eastAsia"/>
          <w:b w:val="0"/>
          <w:bCs w:val="0"/>
          <w:noProof/>
          <w:sz w:val="24"/>
        </w:rPr>
        <w:t>3</w:t>
      </w:r>
      <w:r w:rsidRPr="009A1952">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9A1952">
        <w:rPr>
          <w:rFonts w:ascii="新細明體" w:eastAsia="新細明體" w:hAnsi="新細明體"/>
          <w:b w:val="0"/>
          <w:bCs w:val="0"/>
          <w:noProof/>
          <w:sz w:val="24"/>
        </w:rPr>
        <w:t>月1</w:t>
      </w:r>
      <w:r>
        <w:rPr>
          <w:rFonts w:ascii="新細明體" w:eastAsia="新細明體" w:hAnsi="新細明體" w:hint="eastAsia"/>
          <w:b w:val="0"/>
          <w:bCs w:val="0"/>
          <w:noProof/>
          <w:sz w:val="24"/>
        </w:rPr>
        <w:t>4</w:t>
      </w:r>
      <w:r w:rsidRPr="009A1952">
        <w:rPr>
          <w:rFonts w:ascii="新細明體" w:eastAsia="新細明體" w:hAnsi="新細明體"/>
          <w:b w:val="0"/>
          <w:bCs w:val="0"/>
          <w:noProof/>
          <w:sz w:val="24"/>
        </w:rPr>
        <w:t>日起至</w:t>
      </w:r>
      <w:r>
        <w:rPr>
          <w:rFonts w:ascii="新細明體" w:eastAsia="新細明體" w:hAnsi="新細明體"/>
          <w:b w:val="0"/>
          <w:bCs w:val="0"/>
          <w:noProof/>
          <w:sz w:val="24"/>
        </w:rPr>
        <w:t>10</w:t>
      </w:r>
      <w:r>
        <w:rPr>
          <w:rFonts w:ascii="新細明體" w:eastAsia="新細明體" w:hAnsi="新細明體" w:hint="eastAsia"/>
          <w:b w:val="0"/>
          <w:bCs w:val="0"/>
          <w:noProof/>
          <w:sz w:val="24"/>
        </w:rPr>
        <w:t>4</w:t>
      </w:r>
      <w:r w:rsidRPr="009A1952">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9A1952">
        <w:rPr>
          <w:rFonts w:ascii="新細明體" w:eastAsia="新細明體" w:hAnsi="新細明體"/>
          <w:b w:val="0"/>
          <w:bCs w:val="0"/>
          <w:noProof/>
          <w:sz w:val="24"/>
        </w:rPr>
        <w:t>月</w:t>
      </w:r>
      <w:r>
        <w:rPr>
          <w:rFonts w:ascii="新細明體" w:eastAsia="新細明體" w:hAnsi="新細明體" w:hint="eastAsia"/>
          <w:b w:val="0"/>
          <w:bCs w:val="0"/>
          <w:noProof/>
          <w:sz w:val="24"/>
        </w:rPr>
        <w:t>13</w:t>
      </w:r>
      <w:r w:rsidRPr="009A1952">
        <w:rPr>
          <w:rFonts w:ascii="新細明體" w:eastAsia="新細明體" w:hAnsi="新細明體"/>
          <w:b w:val="0"/>
          <w:bCs w:val="0"/>
          <w:noProof/>
          <w:sz w:val="24"/>
        </w:rPr>
        <w:t>日止</w:t>
      </w:r>
      <w:r>
        <w:rPr>
          <w:rFonts w:ascii="新細明體" w:eastAsia="新細明體" w:hAnsi="新細明體" w:hint="eastAsia"/>
          <w:b w:val="0"/>
          <w:bCs w:val="0"/>
          <w:noProof/>
          <w:sz w:val="24"/>
        </w:rPr>
        <w:t>留職停薪</w:t>
      </w:r>
      <w:r w:rsidRPr="009A1952">
        <w:rPr>
          <w:rFonts w:ascii="新細明體" w:eastAsia="新細明體" w:hAnsi="新細明體"/>
          <w:b w:val="0"/>
          <w:bCs w:val="0"/>
          <w:noProof/>
          <w:sz w:val="24"/>
        </w:rPr>
        <w:t>赴</w:t>
      </w:r>
      <w:r>
        <w:rPr>
          <w:rFonts w:ascii="新細明體" w:eastAsia="新細明體" w:hAnsi="新細明體" w:hint="eastAsia"/>
          <w:b w:val="0"/>
          <w:bCs w:val="0"/>
          <w:noProof/>
          <w:sz w:val="24"/>
        </w:rPr>
        <w:t>德國Friedrich-Alexander-Universität Erlangen-Nürnberg</w:t>
      </w:r>
      <w:r>
        <w:rPr>
          <w:rFonts w:ascii="新細明體" w:eastAsia="新細明體" w:hAnsi="新細明體"/>
          <w:b w:val="0"/>
          <w:bCs w:val="0"/>
          <w:noProof/>
          <w:sz w:val="24"/>
        </w:rPr>
        <w:t>研究</w:t>
      </w:r>
      <w:r w:rsidRPr="009A1952">
        <w:rPr>
          <w:rFonts w:ascii="新細明體" w:eastAsia="新細明體" w:hAnsi="新細明體"/>
          <w:b w:val="0"/>
          <w:bCs w:val="0"/>
          <w:noProof/>
          <w:sz w:val="24"/>
        </w:rPr>
        <w:t>案，業簽奉核定</w:t>
      </w:r>
      <w:r>
        <w:rPr>
          <w:rFonts w:ascii="新細明體" w:eastAsia="新細明體" w:hAnsi="新細明體" w:hint="eastAsia"/>
          <w:b w:val="0"/>
          <w:bCs w:val="0"/>
          <w:noProof/>
          <w:sz w:val="24"/>
        </w:rPr>
        <w:t>。</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1C1CAD">
        <w:rPr>
          <w:rFonts w:ascii="新細明體" w:eastAsia="新細明體" w:hAnsi="新細明體" w:hint="eastAsia"/>
          <w:sz w:val="26"/>
          <w:szCs w:val="26"/>
        </w:rPr>
        <w:t>貳、討論事項</w:t>
      </w:r>
      <w:proofErr w:type="gramStart"/>
      <w:r w:rsidRPr="001C1CAD">
        <w:rPr>
          <w:rFonts w:ascii="新細明體" w:eastAsia="新細明體" w:hAnsi="新細明體" w:hint="eastAsia"/>
          <w:sz w:val="26"/>
          <w:szCs w:val="26"/>
        </w:rPr>
        <w:t>︰</w:t>
      </w:r>
      <w:proofErr w:type="gramEnd"/>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B28DC">
        <w:rPr>
          <w:rFonts w:ascii="新細明體" w:eastAsia="新細明體" w:hAnsi="新細明體" w:hint="eastAsia"/>
          <w:b w:val="0"/>
          <w:sz w:val="24"/>
        </w:rPr>
        <w:t>一、</w:t>
      </w:r>
      <w:r w:rsidRPr="00FB28DC">
        <w:rPr>
          <w:rFonts w:ascii="細明體" w:eastAsia="細明體" w:hint="eastAsia"/>
          <w:b w:val="0"/>
          <w:sz w:val="24"/>
        </w:rPr>
        <w:t>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1FCB" w:rsidRPr="008A1513" w:rsidTr="007D7DEE">
        <w:tc>
          <w:tcPr>
            <w:tcW w:w="540" w:type="dxa"/>
            <w:shd w:val="clear" w:color="auto" w:fill="auto"/>
            <w:vAlign w:val="center"/>
          </w:tcPr>
          <w:p w:rsidR="00A31FCB" w:rsidRPr="008A1513" w:rsidRDefault="00A31FCB" w:rsidP="007D7DEE">
            <w:pPr>
              <w:spacing w:line="240" w:lineRule="exact"/>
              <w:ind w:leftChars="-15" w:left="-48" w:rightChars="-15" w:right="-48"/>
              <w:jc w:val="both"/>
              <w:rPr>
                <w:b w:val="0"/>
                <w:sz w:val="20"/>
                <w:szCs w:val="20"/>
              </w:rPr>
            </w:pPr>
            <w:r w:rsidRPr="008A1513">
              <w:rPr>
                <w:rFonts w:hint="eastAsia"/>
                <w:b w:val="0"/>
                <w:sz w:val="20"/>
                <w:szCs w:val="20"/>
              </w:rPr>
              <w:lastRenderedPageBreak/>
              <w:t>編號</w:t>
            </w:r>
          </w:p>
        </w:tc>
        <w:tc>
          <w:tcPr>
            <w:tcW w:w="720" w:type="dxa"/>
            <w:shd w:val="clear" w:color="auto" w:fill="auto"/>
          </w:tcPr>
          <w:p w:rsidR="00A31FCB" w:rsidRPr="008A1513" w:rsidRDefault="00A31FCB" w:rsidP="007D7DEE">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A31FCB" w:rsidRPr="008A1513" w:rsidRDefault="00A31FCB" w:rsidP="007D7DEE">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A31FCB" w:rsidRPr="008A1513" w:rsidRDefault="00A31FCB" w:rsidP="007D7DEE">
            <w:pPr>
              <w:rPr>
                <w:b w:val="0"/>
                <w:sz w:val="24"/>
              </w:rPr>
            </w:pPr>
            <w:r w:rsidRPr="008A1513">
              <w:rPr>
                <w:rFonts w:hint="eastAsia"/>
                <w:b w:val="0"/>
                <w:sz w:val="24"/>
              </w:rPr>
              <w:t>姓   名</w:t>
            </w:r>
          </w:p>
        </w:tc>
        <w:tc>
          <w:tcPr>
            <w:tcW w:w="1260" w:type="dxa"/>
            <w:shd w:val="clear" w:color="auto" w:fill="auto"/>
          </w:tcPr>
          <w:p w:rsidR="00A31FCB" w:rsidRPr="008A1513" w:rsidRDefault="00A31FCB" w:rsidP="007D7DEE">
            <w:pPr>
              <w:rPr>
                <w:b w:val="0"/>
                <w:sz w:val="20"/>
                <w:szCs w:val="20"/>
              </w:rPr>
            </w:pPr>
            <w:r w:rsidRPr="008A1513">
              <w:rPr>
                <w:rFonts w:hint="eastAsia"/>
                <w:b w:val="0"/>
                <w:sz w:val="20"/>
                <w:szCs w:val="20"/>
              </w:rPr>
              <w:t>聘任職別</w:t>
            </w:r>
          </w:p>
        </w:tc>
        <w:tc>
          <w:tcPr>
            <w:tcW w:w="2160" w:type="dxa"/>
            <w:shd w:val="clear" w:color="auto" w:fill="auto"/>
          </w:tcPr>
          <w:p w:rsidR="00A31FCB" w:rsidRPr="008A1513" w:rsidRDefault="00A31FCB" w:rsidP="007D7DEE">
            <w:pPr>
              <w:rPr>
                <w:b w:val="0"/>
                <w:sz w:val="20"/>
                <w:szCs w:val="20"/>
              </w:rPr>
            </w:pPr>
          </w:p>
        </w:tc>
        <w:tc>
          <w:tcPr>
            <w:tcW w:w="2080" w:type="dxa"/>
            <w:shd w:val="clear" w:color="auto" w:fill="auto"/>
          </w:tcPr>
          <w:p w:rsidR="00A31FCB" w:rsidRPr="008A1513" w:rsidRDefault="00A31FCB" w:rsidP="007D7DEE">
            <w:pPr>
              <w:rPr>
                <w:b w:val="0"/>
                <w:sz w:val="20"/>
                <w:szCs w:val="20"/>
              </w:rPr>
            </w:pPr>
            <w:r w:rsidRPr="008A1513">
              <w:rPr>
                <w:rFonts w:hint="eastAsia"/>
                <w:b w:val="0"/>
                <w:sz w:val="20"/>
                <w:szCs w:val="20"/>
              </w:rPr>
              <w:t>審查結果</w:t>
            </w:r>
          </w:p>
        </w:tc>
      </w:tr>
      <w:tr w:rsidR="00A31FCB" w:rsidRPr="008A1513" w:rsidTr="007D7DEE">
        <w:tc>
          <w:tcPr>
            <w:tcW w:w="540" w:type="dxa"/>
            <w:shd w:val="clear" w:color="auto" w:fill="auto"/>
            <w:vAlign w:val="center"/>
          </w:tcPr>
          <w:p w:rsidR="00A31FCB" w:rsidRPr="008A1513" w:rsidRDefault="00A31FCB" w:rsidP="00A31FCB">
            <w:pPr>
              <w:spacing w:beforeLines="25" w:before="90" w:afterLines="25" w:after="90" w:line="200" w:lineRule="exact"/>
              <w:ind w:leftChars="-15" w:left="-48"/>
              <w:jc w:val="right"/>
              <w:rPr>
                <w:b w:val="0"/>
                <w:sz w:val="24"/>
              </w:rPr>
            </w:pPr>
            <w:r w:rsidRPr="00B27D08">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陳慧文</w:t>
            </w:r>
          </w:p>
        </w:tc>
        <w:tc>
          <w:tcPr>
            <w:tcW w:w="126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專案計畫助理教授</w:t>
            </w:r>
          </w:p>
        </w:tc>
        <w:tc>
          <w:tcPr>
            <w:tcW w:w="2160" w:type="dxa"/>
            <w:shd w:val="clear" w:color="auto" w:fill="auto"/>
            <w:vAlign w:val="center"/>
          </w:tcPr>
          <w:p w:rsidR="00A31FCB" w:rsidRPr="008A1513" w:rsidRDefault="00A31FCB" w:rsidP="00A31FCB">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A31FCB" w:rsidRPr="008A1513" w:rsidRDefault="008C4E59" w:rsidP="00A31FCB">
            <w:pPr>
              <w:spacing w:beforeLines="25" w:before="90" w:afterLines="25" w:after="90" w:line="200" w:lineRule="exact"/>
              <w:ind w:leftChars="-15" w:left="-48"/>
              <w:jc w:val="both"/>
              <w:rPr>
                <w:b w:val="0"/>
                <w:sz w:val="20"/>
                <w:szCs w:val="20"/>
              </w:rPr>
            </w:pPr>
            <w:r w:rsidRPr="007C0525">
              <w:rPr>
                <w:rFonts w:hint="eastAsia"/>
                <w:b w:val="0"/>
                <w:noProof/>
                <w:sz w:val="20"/>
                <w:szCs w:val="20"/>
              </w:rPr>
              <w:t>審議通過</w:t>
            </w:r>
          </w:p>
        </w:tc>
      </w:tr>
    </w:tbl>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B28DC">
        <w:rPr>
          <w:rFonts w:ascii="新細明體" w:eastAsia="新細明體" w:hAnsi="新細明體" w:hint="eastAsia"/>
          <w:b w:val="0"/>
          <w:sz w:val="24"/>
        </w:rPr>
        <w:t>二、為應業務需要，擬修正本校聘任專業技術人員擔任教學作業要點(簡稱要點)修正條文對照表如附件，提請審議。</w:t>
      </w:r>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B9511E" w:rsidRPr="00FB28DC"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B28DC">
        <w:rPr>
          <w:rFonts w:ascii="新細明體" w:eastAsia="新細明體" w:hAnsi="新細明體" w:hint="eastAsia"/>
          <w:b w:val="0"/>
          <w:sz w:val="24"/>
        </w:rPr>
        <w:t>(</w:t>
      </w:r>
      <w:proofErr w:type="gramStart"/>
      <w:r w:rsidRPr="00FB28DC">
        <w:rPr>
          <w:rFonts w:ascii="新細明體" w:eastAsia="新細明體" w:hAnsi="新細明體" w:hint="eastAsia"/>
          <w:b w:val="0"/>
          <w:sz w:val="24"/>
        </w:rPr>
        <w:t>一</w:t>
      </w:r>
      <w:proofErr w:type="gramEnd"/>
      <w:r w:rsidRPr="00FB28DC">
        <w:rPr>
          <w:rFonts w:ascii="新細明體" w:eastAsia="新細明體" w:hAnsi="新細明體" w:hint="eastAsia"/>
          <w:b w:val="0"/>
          <w:sz w:val="24"/>
        </w:rPr>
        <w:t>)法律學院102年10月24日簽請增聘兼任不</w:t>
      </w:r>
      <w:proofErr w:type="gramStart"/>
      <w:r w:rsidRPr="00FB28DC">
        <w:rPr>
          <w:rFonts w:ascii="新細明體" w:eastAsia="新細明體" w:hAnsi="新細明體" w:hint="eastAsia"/>
          <w:b w:val="0"/>
          <w:sz w:val="24"/>
        </w:rPr>
        <w:t>佔</w:t>
      </w:r>
      <w:proofErr w:type="gramEnd"/>
      <w:r w:rsidRPr="00FB28DC">
        <w:rPr>
          <w:rFonts w:ascii="新細明體" w:eastAsia="新細明體" w:hAnsi="新細明體" w:hint="eastAsia"/>
          <w:b w:val="0"/>
          <w:sz w:val="24"/>
        </w:rPr>
        <w:t>缺實務教師二十名，超過要點第12點之名額限制規定1案，經批示：「1.院系合一之單位確有需求，建請依人事室意見提修改規章。2.專技教師之職稱，建請一併修改。」</w:t>
      </w:r>
    </w:p>
    <w:p w:rsidR="00B9511E" w:rsidRPr="00FB28DC"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B28DC">
        <w:rPr>
          <w:rFonts w:ascii="新細明體" w:eastAsia="新細明體" w:hAnsi="新細明體" w:hint="eastAsia"/>
          <w:b w:val="0"/>
          <w:sz w:val="24"/>
        </w:rPr>
        <w:t>(二)本次修正重點如下：</w:t>
      </w:r>
    </w:p>
    <w:p w:rsidR="00B9511E" w:rsidRPr="00FB28DC"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1、第4點：依大學聘任專業技術人員擔任教學辦法第3條規定：「專業技術人員比照教師職務等級，分教授級、副教授級、助理教授級及講師級四級。」即不分專、兼任均分四級，</w:t>
      </w:r>
      <w:proofErr w:type="gramStart"/>
      <w:r w:rsidRPr="00FB28DC">
        <w:rPr>
          <w:rFonts w:ascii="新細明體" w:eastAsia="新細明體" w:hAnsi="新細明體" w:hint="eastAsia"/>
          <w:b w:val="0"/>
          <w:sz w:val="24"/>
        </w:rPr>
        <w:t>爰</w:t>
      </w:r>
      <w:proofErr w:type="gramEnd"/>
      <w:r w:rsidRPr="00FB28DC">
        <w:rPr>
          <w:rFonts w:ascii="新細明體" w:eastAsia="新細明體" w:hAnsi="新細明體" w:hint="eastAsia"/>
          <w:b w:val="0"/>
          <w:sz w:val="24"/>
        </w:rPr>
        <w:t>刪除「專任」文字。</w:t>
      </w:r>
    </w:p>
    <w:p w:rsidR="00B9511E" w:rsidRPr="00FB28DC"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2、第9點：配合本要點第4、5、6、7、8點修正，刪除兼任專業技術人員之「職稱不分等級，統稱為兼任實務教師」及資格比照專任規定，</w:t>
      </w:r>
      <w:proofErr w:type="gramStart"/>
      <w:r w:rsidRPr="00FB28DC">
        <w:rPr>
          <w:rFonts w:ascii="新細明體" w:eastAsia="新細明體" w:hAnsi="新細明體" w:hint="eastAsia"/>
          <w:b w:val="0"/>
          <w:sz w:val="24"/>
        </w:rPr>
        <w:t>並酌做文字</w:t>
      </w:r>
      <w:proofErr w:type="gramEnd"/>
      <w:r w:rsidRPr="00FB28DC">
        <w:rPr>
          <w:rFonts w:ascii="新細明體" w:eastAsia="新細明體" w:hAnsi="新細明體" w:hint="eastAsia"/>
          <w:b w:val="0"/>
          <w:sz w:val="24"/>
        </w:rPr>
        <w:t>修正。</w:t>
      </w:r>
    </w:p>
    <w:p w:rsidR="00B9511E" w:rsidRPr="00FB28DC"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3、第12點：</w:t>
      </w:r>
    </w:p>
    <w:p w:rsidR="00B9511E" w:rsidRPr="00FB28DC"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(1)為配合導入業界學有專精人才，聘為實務教師指導學生之目標，放寬是類人員比率限制。</w:t>
      </w:r>
      <w:proofErr w:type="gramStart"/>
      <w:r w:rsidRPr="00FB28DC">
        <w:rPr>
          <w:rFonts w:ascii="新細明體" w:eastAsia="新細明體" w:hAnsi="新細明體" w:hint="eastAsia"/>
          <w:b w:val="0"/>
          <w:sz w:val="24"/>
        </w:rPr>
        <w:t>爰</w:t>
      </w:r>
      <w:proofErr w:type="gramEnd"/>
      <w:r w:rsidRPr="00FB28DC">
        <w:rPr>
          <w:rFonts w:ascii="新細明體" w:eastAsia="新細明體" w:hAnsi="新細明體" w:hint="eastAsia"/>
          <w:b w:val="0"/>
          <w:sz w:val="24"/>
        </w:rPr>
        <w:t>系(科)所總數未超過三個之學院，得聘任之專業技術人員總人數，放寬為以該院教師總名額百分之三十為原則。</w:t>
      </w:r>
    </w:p>
    <w:p w:rsidR="00B9511E" w:rsidRPr="00FB28DC"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(2)系（科、所、室、中心、學位學程）聘任專業技術人員之名額限制規定移列為第2項，</w:t>
      </w:r>
      <w:proofErr w:type="gramStart"/>
      <w:r w:rsidRPr="00FB28DC">
        <w:rPr>
          <w:rFonts w:ascii="新細明體" w:eastAsia="新細明體" w:hAnsi="新細明體" w:hint="eastAsia"/>
          <w:b w:val="0"/>
          <w:sz w:val="24"/>
        </w:rPr>
        <w:t>並酌做文字</w:t>
      </w:r>
      <w:proofErr w:type="gramEnd"/>
      <w:r w:rsidRPr="00FB28DC">
        <w:rPr>
          <w:rFonts w:ascii="新細明體" w:eastAsia="新細明體" w:hAnsi="新細明體" w:hint="eastAsia"/>
          <w:b w:val="0"/>
          <w:sz w:val="24"/>
        </w:rPr>
        <w:t>修正。</w:t>
      </w:r>
    </w:p>
    <w:p w:rsidR="00B9511E" w:rsidRPr="00FB28DC"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4、第3、</w:t>
      </w:r>
      <w:proofErr w:type="gramStart"/>
      <w:r w:rsidRPr="00FB28DC">
        <w:rPr>
          <w:rFonts w:ascii="新細明體" w:eastAsia="新細明體" w:hAnsi="新細明體" w:hint="eastAsia"/>
          <w:b w:val="0"/>
          <w:sz w:val="24"/>
        </w:rPr>
        <w:t>4、5、6、7、8、11、14點酌做</w:t>
      </w:r>
      <w:proofErr w:type="gramEnd"/>
      <w:r w:rsidRPr="00FB28DC">
        <w:rPr>
          <w:rFonts w:ascii="新細明體" w:eastAsia="新細明體" w:hAnsi="新細明體" w:hint="eastAsia"/>
          <w:b w:val="0"/>
          <w:sz w:val="24"/>
        </w:rPr>
        <w:t>文字修正。</w:t>
      </w:r>
    </w:p>
    <w:p w:rsidR="00B9511E" w:rsidRPr="00FB28DC" w:rsidRDefault="00B9511E" w:rsidP="00B9511E">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FB28DC">
        <w:rPr>
          <w:rFonts w:ascii="新細明體" w:eastAsia="新細明體" w:hAnsi="新細明體" w:hint="eastAsia"/>
          <w:b w:val="0"/>
          <w:sz w:val="24"/>
        </w:rPr>
        <w:t>、</w:t>
      </w:r>
      <w:r>
        <w:rPr>
          <w:rFonts w:ascii="新細明體" w:eastAsia="新細明體" w:hAnsi="新細明體" w:hint="eastAsia"/>
          <w:b w:val="0"/>
          <w:sz w:val="24"/>
        </w:rPr>
        <w:t>理學院天文物理研究所王名儒教授、物理學系熊怡教授及化學系陳昭岑教授，擬申請休假研究，</w:t>
      </w:r>
      <w:r w:rsidRPr="00FB28DC">
        <w:rPr>
          <w:rFonts w:ascii="新細明體" w:eastAsia="新細明體" w:hAnsi="新細明體" w:hint="eastAsia"/>
          <w:b w:val="0"/>
          <w:sz w:val="24"/>
        </w:rPr>
        <w:t>提請審議。</w:t>
      </w:r>
    </w:p>
    <w:p w:rsidR="00B9511E" w:rsidRDefault="00B9511E" w:rsidP="00B9511E">
      <w:pPr>
        <w:autoSpaceDE w:val="0"/>
        <w:autoSpaceDN w:val="0"/>
        <w:spacing w:line="320" w:lineRule="exact"/>
        <w:ind w:leftChars="211" w:left="1420" w:hangingChars="310" w:hanging="744"/>
        <w:jc w:val="both"/>
        <w:rPr>
          <w:rFonts w:ascii="新細明體" w:eastAsia="新細明體" w:hAnsi="新細明體"/>
          <w:b w:val="0"/>
          <w:sz w:val="24"/>
        </w:rPr>
      </w:pPr>
      <w:r w:rsidRPr="00FB28DC">
        <w:rPr>
          <w:rFonts w:ascii="新細明體" w:eastAsia="新細明體" w:hAnsi="新細明體" w:hint="eastAsia"/>
          <w:b w:val="0"/>
          <w:sz w:val="24"/>
        </w:rPr>
        <w:t>說明：</w:t>
      </w:r>
    </w:p>
    <w:p w:rsidR="00B9511E" w:rsidRDefault="00B9511E" w:rsidP="00B9511E">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425A3B">
        <w:rPr>
          <w:rFonts w:ascii="新細明體" w:eastAsia="新細明體" w:hAnsi="新細明體" w:hint="eastAsia"/>
          <w:b w:val="0"/>
          <w:sz w:val="24"/>
        </w:rPr>
        <w:t>本校「教授休假研究實施要點」第6點規定：「本校於每年4月辦理下一學年度教授休假研究之申請。…如因個</w:t>
      </w:r>
      <w:r>
        <w:rPr>
          <w:rFonts w:ascii="新細明體" w:eastAsia="新細明體" w:hAnsi="新細明體" w:hint="eastAsia"/>
          <w:b w:val="0"/>
          <w:sz w:val="24"/>
        </w:rPr>
        <w:t>人突發狀況，未能於前項期間內申請時，得專案簽准後依規定提出。」</w:t>
      </w:r>
    </w:p>
    <w:p w:rsidR="00B9511E" w:rsidRPr="00FB28DC" w:rsidRDefault="00B9511E" w:rsidP="00B9511E">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(二)王名儒教授</w:t>
      </w:r>
      <w:r w:rsidRPr="00FB28DC">
        <w:rPr>
          <w:rFonts w:ascii="新細明體" w:eastAsia="新細明體" w:hAnsi="新細明體" w:hint="eastAsia"/>
          <w:b w:val="0"/>
          <w:sz w:val="24"/>
        </w:rPr>
        <w:t>申請自103年</w:t>
      </w:r>
      <w:r>
        <w:rPr>
          <w:rFonts w:ascii="新細明體" w:eastAsia="新細明體" w:hAnsi="新細明體" w:hint="eastAsia"/>
          <w:b w:val="0"/>
          <w:sz w:val="24"/>
        </w:rPr>
        <w:t>8</w:t>
      </w:r>
      <w:r w:rsidRPr="00FB28DC">
        <w:rPr>
          <w:rFonts w:ascii="新細明體" w:eastAsia="新細明體" w:hAnsi="新細明體" w:hint="eastAsia"/>
          <w:b w:val="0"/>
          <w:sz w:val="24"/>
        </w:rPr>
        <w:t>月1日起至</w:t>
      </w:r>
      <w:r>
        <w:rPr>
          <w:rFonts w:ascii="新細明體" w:eastAsia="新細明體" w:hAnsi="新細明體" w:hint="eastAsia"/>
          <w:b w:val="0"/>
          <w:sz w:val="24"/>
        </w:rPr>
        <w:t>104</w:t>
      </w:r>
      <w:r w:rsidRPr="00FB28DC">
        <w:rPr>
          <w:rFonts w:ascii="新細明體" w:eastAsia="新細明體" w:hAnsi="新細明體" w:hint="eastAsia"/>
          <w:b w:val="0"/>
          <w:sz w:val="24"/>
        </w:rPr>
        <w:t>年7月31日</w:t>
      </w:r>
      <w:proofErr w:type="gramStart"/>
      <w:r w:rsidRPr="00FB28DC">
        <w:rPr>
          <w:rFonts w:ascii="新細明體" w:eastAsia="新細明體" w:hAnsi="新細明體" w:hint="eastAsia"/>
          <w:b w:val="0"/>
          <w:sz w:val="24"/>
        </w:rPr>
        <w:t>止</w:t>
      </w:r>
      <w:proofErr w:type="gramEnd"/>
      <w:r w:rsidRPr="00FB28DC">
        <w:rPr>
          <w:rFonts w:ascii="新細明體" w:eastAsia="新細明體" w:hAnsi="新細明體" w:hint="eastAsia"/>
          <w:b w:val="0"/>
          <w:sz w:val="24"/>
        </w:rPr>
        <w:t>休假研究</w:t>
      </w:r>
      <w:r>
        <w:rPr>
          <w:rFonts w:ascii="新細明體" w:eastAsia="新細明體" w:hAnsi="新細明體" w:hint="eastAsia"/>
          <w:b w:val="0"/>
          <w:sz w:val="24"/>
        </w:rPr>
        <w:t>，</w:t>
      </w:r>
      <w:r w:rsidRPr="00FB28DC">
        <w:rPr>
          <w:rFonts w:ascii="新細明體" w:eastAsia="新細明體" w:hAnsi="新細明體" w:hint="eastAsia"/>
          <w:b w:val="0"/>
          <w:sz w:val="24"/>
        </w:rPr>
        <w:t>熊怡教授申請自103年2月1日起至103年7月31日止及自104年2月1日起至104年7月31日</w:t>
      </w:r>
      <w:proofErr w:type="gramStart"/>
      <w:r w:rsidRPr="00FB28DC">
        <w:rPr>
          <w:rFonts w:ascii="新細明體" w:eastAsia="新細明體" w:hAnsi="新細明體" w:hint="eastAsia"/>
          <w:b w:val="0"/>
          <w:sz w:val="24"/>
        </w:rPr>
        <w:t>止</w:t>
      </w:r>
      <w:proofErr w:type="gramEnd"/>
      <w:r w:rsidRPr="00FB28DC">
        <w:rPr>
          <w:rFonts w:ascii="新細明體" w:eastAsia="新細明體" w:hAnsi="新細明體" w:hint="eastAsia"/>
          <w:b w:val="0"/>
          <w:sz w:val="24"/>
        </w:rPr>
        <w:t>休假研究</w:t>
      </w:r>
      <w:r>
        <w:rPr>
          <w:rFonts w:ascii="新細明體" w:eastAsia="新細明體" w:hAnsi="新細明體" w:hint="eastAsia"/>
          <w:b w:val="0"/>
          <w:sz w:val="24"/>
        </w:rPr>
        <w:t>，</w:t>
      </w:r>
      <w:r w:rsidRPr="00FB28DC">
        <w:rPr>
          <w:rFonts w:ascii="新細明體" w:eastAsia="新細明體" w:hAnsi="新細明體" w:hint="eastAsia"/>
          <w:b w:val="0"/>
          <w:sz w:val="24"/>
        </w:rPr>
        <w:t>陳昭岑教授申請自103年2月1日起至103年7月31日</w:t>
      </w:r>
      <w:proofErr w:type="gramStart"/>
      <w:r w:rsidRPr="00FB28DC">
        <w:rPr>
          <w:rFonts w:ascii="新細明體" w:eastAsia="新細明體" w:hAnsi="新細明體" w:hint="eastAsia"/>
          <w:b w:val="0"/>
          <w:sz w:val="24"/>
        </w:rPr>
        <w:t>止</w:t>
      </w:r>
      <w:proofErr w:type="gramEnd"/>
      <w:r w:rsidRPr="00FB28DC">
        <w:rPr>
          <w:rFonts w:ascii="新細明體" w:eastAsia="新細明體" w:hAnsi="新細明體" w:hint="eastAsia"/>
          <w:b w:val="0"/>
          <w:sz w:val="24"/>
        </w:rPr>
        <w:t>休假研究，業提本校行政會議討論通過。</w:t>
      </w:r>
    </w:p>
    <w:p w:rsidR="00B9511E" w:rsidRPr="00FB28DC" w:rsidRDefault="00B9511E" w:rsidP="00B9511E">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B9511E" w:rsidRDefault="00B9511E" w:rsidP="00B9511E">
      <w:pPr>
        <w:autoSpaceDE w:val="0"/>
        <w:autoSpaceDN w:val="0"/>
        <w:spacing w:line="320" w:lineRule="exact"/>
        <w:ind w:leftChars="44" w:left="563" w:hangingChars="176" w:hanging="422"/>
        <w:jc w:val="both"/>
        <w:textDirection w:val="lrTbV"/>
        <w:rPr>
          <w:rFonts w:ascii="Times New Roman" w:eastAsia="新細明體" w:hAnsi="新細明體"/>
          <w:b w:val="0"/>
          <w:sz w:val="24"/>
        </w:rPr>
      </w:pPr>
      <w:r>
        <w:rPr>
          <w:rFonts w:ascii="新細明體" w:eastAsia="新細明體" w:hAnsi="新細明體" w:hint="eastAsia"/>
          <w:b w:val="0"/>
          <w:sz w:val="24"/>
        </w:rPr>
        <w:t>四</w:t>
      </w:r>
      <w:r w:rsidRPr="00425A3B">
        <w:rPr>
          <w:rFonts w:ascii="新細明體" w:eastAsia="新細明體" w:hAnsi="新細明體" w:hint="eastAsia"/>
          <w:b w:val="0"/>
          <w:sz w:val="24"/>
        </w:rPr>
        <w:t>、</w:t>
      </w:r>
      <w:r w:rsidRPr="008624C1">
        <w:rPr>
          <w:rFonts w:ascii="Times New Roman" w:eastAsia="新細明體" w:hAnsi="新細明體"/>
          <w:b w:val="0"/>
          <w:sz w:val="24"/>
        </w:rPr>
        <w:t>本校擬聘下列先生為專任教師，提請審議</w:t>
      </w:r>
      <w:r w:rsidRPr="005954F6">
        <w:rPr>
          <w:rFonts w:ascii="Times New Roman"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1FCB" w:rsidRPr="008A1513" w:rsidTr="007D7DEE">
        <w:tc>
          <w:tcPr>
            <w:tcW w:w="540" w:type="dxa"/>
            <w:shd w:val="clear" w:color="auto" w:fill="auto"/>
            <w:vAlign w:val="center"/>
          </w:tcPr>
          <w:p w:rsidR="00A31FCB" w:rsidRPr="008A1513" w:rsidRDefault="00A31FCB" w:rsidP="007D7DEE">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A31FCB" w:rsidRPr="008A1513" w:rsidRDefault="00A31FCB" w:rsidP="007D7DEE">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A31FCB" w:rsidRPr="008A1513" w:rsidRDefault="00A31FCB" w:rsidP="007D7DEE">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A31FCB" w:rsidRPr="008A1513" w:rsidRDefault="00A31FCB" w:rsidP="007D7DEE">
            <w:pPr>
              <w:rPr>
                <w:b w:val="0"/>
                <w:sz w:val="24"/>
              </w:rPr>
            </w:pPr>
            <w:r w:rsidRPr="008A1513">
              <w:rPr>
                <w:rFonts w:hint="eastAsia"/>
                <w:b w:val="0"/>
                <w:sz w:val="24"/>
              </w:rPr>
              <w:t>姓   名</w:t>
            </w:r>
          </w:p>
        </w:tc>
        <w:tc>
          <w:tcPr>
            <w:tcW w:w="1260" w:type="dxa"/>
            <w:shd w:val="clear" w:color="auto" w:fill="auto"/>
          </w:tcPr>
          <w:p w:rsidR="00A31FCB" w:rsidRPr="008A1513" w:rsidRDefault="00A31FCB" w:rsidP="007D7DEE">
            <w:pPr>
              <w:rPr>
                <w:b w:val="0"/>
                <w:sz w:val="20"/>
                <w:szCs w:val="20"/>
              </w:rPr>
            </w:pPr>
            <w:r w:rsidRPr="008A1513">
              <w:rPr>
                <w:rFonts w:hint="eastAsia"/>
                <w:b w:val="0"/>
                <w:sz w:val="20"/>
                <w:szCs w:val="20"/>
              </w:rPr>
              <w:t>聘任職別</w:t>
            </w:r>
          </w:p>
        </w:tc>
        <w:tc>
          <w:tcPr>
            <w:tcW w:w="2160" w:type="dxa"/>
            <w:shd w:val="clear" w:color="auto" w:fill="auto"/>
          </w:tcPr>
          <w:p w:rsidR="00A31FCB" w:rsidRPr="008A1513" w:rsidRDefault="00A31FCB" w:rsidP="007D7DEE">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A31FCB" w:rsidRPr="008A1513" w:rsidRDefault="00A31FCB" w:rsidP="007D7DEE">
            <w:pPr>
              <w:rPr>
                <w:b w:val="0"/>
                <w:sz w:val="20"/>
                <w:szCs w:val="20"/>
              </w:rPr>
            </w:pPr>
            <w:r w:rsidRPr="008A1513">
              <w:rPr>
                <w:rFonts w:hint="eastAsia"/>
                <w:b w:val="0"/>
                <w:sz w:val="20"/>
                <w:szCs w:val="20"/>
              </w:rPr>
              <w:t>審查結果</w:t>
            </w:r>
          </w:p>
        </w:tc>
      </w:tr>
      <w:tr w:rsidR="00A31FCB" w:rsidRPr="008A1513" w:rsidTr="007D7DEE">
        <w:tc>
          <w:tcPr>
            <w:tcW w:w="540" w:type="dxa"/>
            <w:shd w:val="clear" w:color="auto" w:fill="auto"/>
            <w:vAlign w:val="center"/>
          </w:tcPr>
          <w:p w:rsidR="00A31FCB" w:rsidRPr="008A1513" w:rsidRDefault="00A31FCB" w:rsidP="00A31FCB">
            <w:pPr>
              <w:spacing w:beforeLines="25" w:before="90" w:afterLines="25" w:after="90" w:line="200" w:lineRule="exact"/>
              <w:ind w:leftChars="-15" w:left="-48"/>
              <w:jc w:val="right"/>
              <w:rPr>
                <w:b w:val="0"/>
                <w:sz w:val="24"/>
              </w:rPr>
            </w:pPr>
            <w:r w:rsidRPr="00B27D08">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1FCB" w:rsidRDefault="00A31FCB" w:rsidP="007D7DEE">
            <w:pPr>
              <w:jc w:val="both"/>
            </w:pPr>
            <w:r w:rsidRPr="00B27D08">
              <w:rPr>
                <w:rFonts w:ascii="細明體" w:hAnsi="細明體" w:hint="eastAsia"/>
                <w:b w:val="0"/>
                <w:bCs w:val="0"/>
                <w:noProof/>
                <w:sz w:val="20"/>
                <w:szCs w:val="20"/>
              </w:rPr>
              <w:t>理學院應用物理學研究所</w:t>
            </w:r>
          </w:p>
        </w:tc>
        <w:tc>
          <w:tcPr>
            <w:tcW w:w="108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黃斯衍</w:t>
            </w:r>
          </w:p>
        </w:tc>
        <w:tc>
          <w:tcPr>
            <w:tcW w:w="126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助理教授</w:t>
            </w:r>
          </w:p>
        </w:tc>
        <w:tc>
          <w:tcPr>
            <w:tcW w:w="2160" w:type="dxa"/>
            <w:shd w:val="clear" w:color="auto" w:fill="auto"/>
            <w:vAlign w:val="center"/>
          </w:tcPr>
          <w:p w:rsidR="00A31FCB" w:rsidRPr="008A1513" w:rsidRDefault="00A31FCB" w:rsidP="00A31FCB">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8A1513">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A31FCB" w:rsidRPr="008A1513" w:rsidRDefault="00695D40" w:rsidP="00A31FCB">
            <w:pPr>
              <w:spacing w:beforeLines="25" w:before="90" w:afterLines="25" w:after="90" w:line="200" w:lineRule="exact"/>
              <w:ind w:leftChars="-15" w:left="-48"/>
              <w:jc w:val="both"/>
              <w:rPr>
                <w:b w:val="0"/>
                <w:sz w:val="24"/>
              </w:rPr>
            </w:pPr>
            <w:r w:rsidRPr="007C0525">
              <w:rPr>
                <w:rFonts w:hint="eastAsia"/>
                <w:b w:val="0"/>
                <w:noProof/>
                <w:sz w:val="20"/>
                <w:szCs w:val="20"/>
              </w:rPr>
              <w:t>審議通過</w:t>
            </w:r>
            <w:proofErr w:type="gramStart"/>
            <w:r>
              <w:rPr>
                <w:b w:val="0"/>
                <w:sz w:val="24"/>
              </w:rPr>
              <w:t>’</w:t>
            </w:r>
            <w:proofErr w:type="gramEnd"/>
          </w:p>
        </w:tc>
      </w:tr>
      <w:tr w:rsidR="00A31FCB" w:rsidRPr="008A1513" w:rsidTr="007D7DEE">
        <w:tc>
          <w:tcPr>
            <w:tcW w:w="540" w:type="dxa"/>
            <w:shd w:val="clear" w:color="auto" w:fill="auto"/>
            <w:vAlign w:val="center"/>
          </w:tcPr>
          <w:p w:rsidR="00A31FCB" w:rsidRPr="008A1513" w:rsidRDefault="00A31FCB" w:rsidP="00A31FCB">
            <w:pPr>
              <w:spacing w:beforeLines="25" w:before="90" w:afterLines="25" w:after="90" w:line="200" w:lineRule="exact"/>
              <w:ind w:leftChars="-15" w:left="-48"/>
              <w:jc w:val="right"/>
              <w:rPr>
                <w:b w:val="0"/>
                <w:sz w:val="24"/>
              </w:rPr>
            </w:pPr>
            <w:r w:rsidRPr="00B27D08">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1FCB" w:rsidRDefault="00A31FCB" w:rsidP="007D7DEE">
            <w:pPr>
              <w:jc w:val="both"/>
            </w:pPr>
            <w:r w:rsidRPr="00B27D08">
              <w:rPr>
                <w:rFonts w:ascii="細明體" w:hAnsi="細明體" w:hint="eastAsia"/>
                <w:b w:val="0"/>
                <w:bCs w:val="0"/>
                <w:noProof/>
                <w:sz w:val="20"/>
                <w:szCs w:val="20"/>
              </w:rPr>
              <w:t>理學院物理學系</w:t>
            </w:r>
          </w:p>
        </w:tc>
        <w:tc>
          <w:tcPr>
            <w:tcW w:w="108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林俊達</w:t>
            </w:r>
          </w:p>
        </w:tc>
        <w:tc>
          <w:tcPr>
            <w:tcW w:w="126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助理教授</w:t>
            </w:r>
          </w:p>
        </w:tc>
        <w:tc>
          <w:tcPr>
            <w:tcW w:w="2160" w:type="dxa"/>
            <w:shd w:val="clear" w:color="auto" w:fill="auto"/>
            <w:vAlign w:val="center"/>
          </w:tcPr>
          <w:p w:rsidR="00A31FCB" w:rsidRPr="008A1513" w:rsidRDefault="00A31FCB" w:rsidP="00A31FCB">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8A1513">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A31FCB" w:rsidRPr="008A1513" w:rsidRDefault="00695D40" w:rsidP="00A31FCB">
            <w:pPr>
              <w:spacing w:beforeLines="25" w:before="90" w:afterLines="25" w:after="90" w:line="200" w:lineRule="exact"/>
              <w:ind w:leftChars="-15" w:left="-48"/>
              <w:jc w:val="both"/>
              <w:rPr>
                <w:b w:val="0"/>
                <w:sz w:val="24"/>
              </w:rPr>
            </w:pPr>
            <w:r w:rsidRPr="007C0525">
              <w:rPr>
                <w:rFonts w:hint="eastAsia"/>
                <w:b w:val="0"/>
                <w:noProof/>
                <w:sz w:val="20"/>
                <w:szCs w:val="20"/>
              </w:rPr>
              <w:t>審議通過</w:t>
            </w:r>
          </w:p>
        </w:tc>
      </w:tr>
      <w:tr w:rsidR="00A31FCB" w:rsidRPr="008A1513" w:rsidTr="007D7DEE">
        <w:tc>
          <w:tcPr>
            <w:tcW w:w="540" w:type="dxa"/>
            <w:shd w:val="clear" w:color="auto" w:fill="auto"/>
            <w:vAlign w:val="center"/>
          </w:tcPr>
          <w:p w:rsidR="00A31FCB" w:rsidRPr="008A1513" w:rsidRDefault="00A31FCB" w:rsidP="00A31FCB">
            <w:pPr>
              <w:spacing w:beforeLines="25" w:before="90" w:afterLines="25" w:after="90" w:line="200" w:lineRule="exact"/>
              <w:ind w:leftChars="-15" w:left="-48"/>
              <w:jc w:val="right"/>
              <w:rPr>
                <w:b w:val="0"/>
                <w:sz w:val="24"/>
              </w:rPr>
            </w:pPr>
            <w:r w:rsidRPr="00B27D08">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1FCB" w:rsidRDefault="00A31FCB" w:rsidP="007D7DEE">
            <w:pPr>
              <w:jc w:val="both"/>
            </w:pPr>
            <w:r w:rsidRPr="00B27D08">
              <w:rPr>
                <w:rFonts w:ascii="細明體" w:hAnsi="細明體" w:hint="eastAsia"/>
                <w:b w:val="0"/>
                <w:bCs w:val="0"/>
                <w:noProof/>
                <w:sz w:val="20"/>
                <w:szCs w:val="20"/>
              </w:rPr>
              <w:t>生物資源暨農學院獸醫專業學院臨床動物醫學研究所</w:t>
            </w:r>
          </w:p>
        </w:tc>
        <w:tc>
          <w:tcPr>
            <w:tcW w:w="108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劉以立</w:t>
            </w:r>
          </w:p>
        </w:tc>
        <w:tc>
          <w:tcPr>
            <w:tcW w:w="126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助理教授</w:t>
            </w:r>
          </w:p>
        </w:tc>
        <w:tc>
          <w:tcPr>
            <w:tcW w:w="2160" w:type="dxa"/>
            <w:shd w:val="clear" w:color="auto" w:fill="auto"/>
            <w:vAlign w:val="center"/>
          </w:tcPr>
          <w:p w:rsidR="00A31FCB" w:rsidRPr="008A1513" w:rsidRDefault="00A31FCB" w:rsidP="00A31FCB">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8A1513">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A31FCB" w:rsidRPr="008A1513" w:rsidRDefault="00695D40" w:rsidP="00A31FCB">
            <w:pPr>
              <w:spacing w:beforeLines="25" w:before="90" w:afterLines="25" w:after="90" w:line="200" w:lineRule="exact"/>
              <w:ind w:leftChars="-15" w:left="-48"/>
              <w:jc w:val="both"/>
              <w:rPr>
                <w:b w:val="0"/>
                <w:sz w:val="24"/>
              </w:rPr>
            </w:pPr>
            <w:r w:rsidRPr="007C0525">
              <w:rPr>
                <w:rFonts w:hint="eastAsia"/>
                <w:b w:val="0"/>
                <w:noProof/>
                <w:sz w:val="20"/>
                <w:szCs w:val="20"/>
              </w:rPr>
              <w:t>審議通過</w:t>
            </w:r>
          </w:p>
        </w:tc>
      </w:tr>
      <w:tr w:rsidR="00A31FCB" w:rsidRPr="008A1513" w:rsidTr="007D7DEE">
        <w:tc>
          <w:tcPr>
            <w:tcW w:w="540" w:type="dxa"/>
            <w:shd w:val="clear" w:color="auto" w:fill="auto"/>
            <w:vAlign w:val="center"/>
          </w:tcPr>
          <w:p w:rsidR="00A31FCB" w:rsidRPr="008A1513" w:rsidRDefault="00A31FCB" w:rsidP="00A31FCB">
            <w:pPr>
              <w:spacing w:beforeLines="25" w:before="90" w:afterLines="25" w:after="90" w:line="200" w:lineRule="exact"/>
              <w:ind w:leftChars="-15" w:left="-48"/>
              <w:jc w:val="right"/>
              <w:rPr>
                <w:b w:val="0"/>
                <w:sz w:val="24"/>
              </w:rPr>
            </w:pPr>
            <w:r w:rsidRPr="00B27D08">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1FCB" w:rsidRDefault="00A31FCB" w:rsidP="007D7DEE">
            <w:pPr>
              <w:jc w:val="both"/>
            </w:pPr>
            <w:r w:rsidRPr="00B27D08">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4"/>
              </w:rPr>
            </w:pPr>
            <w:r w:rsidRPr="00B27D08">
              <w:rPr>
                <w:rFonts w:ascii="細明體" w:hAnsi="細明體" w:hint="eastAsia"/>
                <w:b w:val="0"/>
                <w:bCs w:val="0"/>
                <w:noProof/>
                <w:sz w:val="24"/>
              </w:rPr>
              <w:t>蔡沛學</w:t>
            </w:r>
          </w:p>
        </w:tc>
        <w:tc>
          <w:tcPr>
            <w:tcW w:w="1260" w:type="dxa"/>
            <w:shd w:val="clear" w:color="auto" w:fill="auto"/>
            <w:vAlign w:val="center"/>
          </w:tcPr>
          <w:p w:rsidR="00A31FCB" w:rsidRPr="008A1513" w:rsidRDefault="00A31FCB" w:rsidP="00A31FCB">
            <w:pPr>
              <w:spacing w:beforeLines="25" w:before="90" w:afterLines="25" w:after="90" w:line="200" w:lineRule="exact"/>
              <w:ind w:leftChars="-15" w:left="-48"/>
              <w:jc w:val="both"/>
              <w:rPr>
                <w:b w:val="0"/>
                <w:sz w:val="20"/>
                <w:szCs w:val="20"/>
              </w:rPr>
            </w:pPr>
            <w:r w:rsidRPr="00B27D08">
              <w:rPr>
                <w:rFonts w:ascii="細明體" w:hAnsi="細明體" w:hint="eastAsia"/>
                <w:b w:val="0"/>
                <w:bCs w:val="0"/>
                <w:noProof/>
                <w:sz w:val="20"/>
                <w:szCs w:val="20"/>
              </w:rPr>
              <w:t>助理教授</w:t>
            </w:r>
          </w:p>
        </w:tc>
        <w:tc>
          <w:tcPr>
            <w:tcW w:w="2160" w:type="dxa"/>
            <w:shd w:val="clear" w:color="auto" w:fill="auto"/>
            <w:vAlign w:val="center"/>
          </w:tcPr>
          <w:p w:rsidR="00A31FCB" w:rsidRPr="008A1513" w:rsidRDefault="00A31FCB" w:rsidP="00A31FCB">
            <w:pPr>
              <w:spacing w:beforeLines="25" w:before="90" w:afterLines="25" w:after="90" w:line="200" w:lineRule="exact"/>
              <w:jc w:val="both"/>
              <w:rPr>
                <w:b w:val="0"/>
                <w:sz w:val="24"/>
              </w:rPr>
            </w:pPr>
            <w:r w:rsidRPr="00B27D08">
              <w:rPr>
                <w:rFonts w:ascii="細明體" w:hAnsi="細明體"/>
                <w:b w:val="0"/>
                <w:bCs w:val="0"/>
                <w:noProof/>
                <w:sz w:val="20"/>
                <w:szCs w:val="20"/>
              </w:rPr>
              <w:t>1030201</w:t>
            </w:r>
            <w:r w:rsidRPr="008A1513">
              <w:rPr>
                <w:rFonts w:ascii="細明體" w:hAnsi="細明體" w:hint="eastAsia"/>
                <w:b w:val="0"/>
                <w:bCs w:val="0"/>
                <w:sz w:val="20"/>
                <w:szCs w:val="20"/>
              </w:rPr>
              <w:t>-</w:t>
            </w:r>
            <w:r w:rsidRPr="00B27D08">
              <w:rPr>
                <w:rFonts w:ascii="細明體" w:hAnsi="細明體"/>
                <w:b w:val="0"/>
                <w:bCs w:val="0"/>
                <w:noProof/>
                <w:sz w:val="20"/>
                <w:szCs w:val="20"/>
              </w:rPr>
              <w:t>1030731</w:t>
            </w:r>
          </w:p>
        </w:tc>
        <w:tc>
          <w:tcPr>
            <w:tcW w:w="2080" w:type="dxa"/>
            <w:shd w:val="clear" w:color="auto" w:fill="auto"/>
            <w:vAlign w:val="center"/>
          </w:tcPr>
          <w:p w:rsidR="00A31FCB" w:rsidRPr="008A1513" w:rsidRDefault="00695D40" w:rsidP="00A31FCB">
            <w:pPr>
              <w:spacing w:beforeLines="25" w:before="90" w:afterLines="25" w:after="90" w:line="200" w:lineRule="exact"/>
              <w:ind w:leftChars="-15" w:left="-48"/>
              <w:jc w:val="both"/>
              <w:rPr>
                <w:b w:val="0"/>
                <w:sz w:val="24"/>
              </w:rPr>
            </w:pPr>
            <w:r w:rsidRPr="007C0525">
              <w:rPr>
                <w:rFonts w:hint="eastAsia"/>
                <w:b w:val="0"/>
                <w:noProof/>
                <w:sz w:val="20"/>
                <w:szCs w:val="20"/>
              </w:rPr>
              <w:t>審議通過</w:t>
            </w:r>
          </w:p>
        </w:tc>
      </w:tr>
    </w:tbl>
    <w:p w:rsidR="00B9511E" w:rsidRPr="00425A3B"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425A3B">
        <w:rPr>
          <w:rFonts w:ascii="新細明體" w:eastAsia="新細明體" w:hAnsi="新細明體" w:hint="eastAsia"/>
          <w:b w:val="0"/>
          <w:sz w:val="24"/>
        </w:rPr>
        <w:t>、</w:t>
      </w:r>
      <w:r w:rsidR="00223C07">
        <w:rPr>
          <w:rFonts w:ascii="新細明體" w:eastAsia="新細明體" w:hAnsi="新細明體" w:hint="eastAsia"/>
          <w:b w:val="0"/>
          <w:sz w:val="24"/>
        </w:rPr>
        <w:t>○○</w:t>
      </w:r>
      <w:r>
        <w:rPr>
          <w:rFonts w:ascii="新細明體" w:eastAsia="新細明體" w:hAnsi="新細明體" w:hint="eastAsia"/>
          <w:b w:val="0"/>
          <w:sz w:val="24"/>
        </w:rPr>
        <w:t>學院</w:t>
      </w:r>
      <w:r w:rsidR="00223C07">
        <w:rPr>
          <w:rFonts w:ascii="新細明體" w:eastAsia="新細明體" w:hAnsi="新細明體" w:hint="eastAsia"/>
          <w:b w:val="0"/>
          <w:sz w:val="24"/>
        </w:rPr>
        <w:t>○○</w:t>
      </w:r>
      <w:r>
        <w:rPr>
          <w:rFonts w:ascii="新細明體" w:eastAsia="新細明體" w:hAnsi="新細明體" w:hint="eastAsia"/>
          <w:b w:val="0"/>
          <w:sz w:val="24"/>
        </w:rPr>
        <w:t>系</w:t>
      </w:r>
      <w:r w:rsidR="00223C07">
        <w:rPr>
          <w:rFonts w:ascii="新細明體" w:eastAsia="新細明體" w:hAnsi="新細明體" w:hint="eastAsia"/>
          <w:b w:val="0"/>
          <w:sz w:val="24"/>
        </w:rPr>
        <w:t>○○○</w:t>
      </w:r>
      <w:r>
        <w:rPr>
          <w:rFonts w:ascii="新細明體" w:eastAsia="新細明體" w:hAnsi="新細明體" w:hint="eastAsia"/>
          <w:b w:val="0"/>
          <w:sz w:val="24"/>
        </w:rPr>
        <w:t>助理教授升等訴願案</w:t>
      </w:r>
      <w:r w:rsidRPr="0078394A">
        <w:rPr>
          <w:rFonts w:ascii="新細明體" w:eastAsia="新細明體" w:hAnsi="新細明體" w:hint="eastAsia"/>
          <w:b w:val="0"/>
          <w:sz w:val="24"/>
        </w:rPr>
        <w:t>，</w:t>
      </w:r>
      <w:r w:rsidRPr="00425A3B">
        <w:rPr>
          <w:rFonts w:ascii="新細明體" w:eastAsia="新細明體" w:hAnsi="新細明體" w:hint="eastAsia"/>
          <w:b w:val="0"/>
          <w:sz w:val="24"/>
        </w:rPr>
        <w:t>提請審議。</w:t>
      </w:r>
    </w:p>
    <w:p w:rsidR="00B9511E" w:rsidRPr="00425A3B" w:rsidRDefault="00B9511E" w:rsidP="00B9511E">
      <w:pPr>
        <w:autoSpaceDE w:val="0"/>
        <w:autoSpaceDN w:val="0"/>
        <w:spacing w:line="320" w:lineRule="exact"/>
        <w:ind w:leftChars="211" w:left="1420" w:hangingChars="310" w:hanging="744"/>
        <w:jc w:val="both"/>
        <w:rPr>
          <w:rFonts w:ascii="新細明體" w:eastAsia="新細明體" w:hAnsi="新細明體"/>
          <w:b w:val="0"/>
          <w:sz w:val="24"/>
        </w:rPr>
      </w:pPr>
      <w:r w:rsidRPr="00425A3B">
        <w:rPr>
          <w:rFonts w:ascii="新細明體" w:eastAsia="新細明體" w:hAnsi="新細明體" w:hint="eastAsia"/>
          <w:b w:val="0"/>
          <w:sz w:val="24"/>
        </w:rPr>
        <w:t>說明：</w:t>
      </w:r>
    </w:p>
    <w:p w:rsidR="00B9511E" w:rsidRPr="00425A3B"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00223C07">
        <w:rPr>
          <w:rFonts w:ascii="新細明體" w:eastAsia="新細明體" w:hAnsi="新細明體" w:hint="eastAsia"/>
          <w:b w:val="0"/>
          <w:sz w:val="24"/>
        </w:rPr>
        <w:t>○○</w:t>
      </w:r>
      <w:r>
        <w:rPr>
          <w:rFonts w:ascii="新細明體" w:eastAsia="新細明體" w:hAnsi="新細明體" w:hint="eastAsia"/>
          <w:b w:val="0"/>
          <w:sz w:val="24"/>
        </w:rPr>
        <w:t>學院</w:t>
      </w:r>
      <w:r w:rsidR="00223C07">
        <w:rPr>
          <w:rFonts w:ascii="新細明體" w:eastAsia="新細明體" w:hAnsi="新細明體" w:hint="eastAsia"/>
          <w:b w:val="0"/>
          <w:sz w:val="24"/>
        </w:rPr>
        <w:t>○○</w:t>
      </w:r>
      <w:r>
        <w:rPr>
          <w:rFonts w:ascii="新細明體" w:eastAsia="新細明體" w:hAnsi="新細明體" w:hint="eastAsia"/>
          <w:b w:val="0"/>
          <w:sz w:val="24"/>
        </w:rPr>
        <w:t>系</w:t>
      </w:r>
      <w:r w:rsidR="00223C07">
        <w:rPr>
          <w:rFonts w:ascii="新細明體" w:eastAsia="新細明體" w:hAnsi="新細明體" w:hint="eastAsia"/>
          <w:b w:val="0"/>
          <w:sz w:val="24"/>
        </w:rPr>
        <w:t>○○○</w:t>
      </w:r>
      <w:r>
        <w:rPr>
          <w:rFonts w:ascii="新細明體" w:eastAsia="新細明體" w:hAnsi="新細明體" w:hint="eastAsia"/>
          <w:b w:val="0"/>
          <w:sz w:val="24"/>
        </w:rPr>
        <w:t>助理教授提出102學年度升等申請，經</w:t>
      </w:r>
      <w:r w:rsidR="00223C07">
        <w:rPr>
          <w:rFonts w:ascii="新細明體" w:eastAsia="新細明體" w:hAnsi="新細明體" w:hint="eastAsia"/>
          <w:b w:val="0"/>
          <w:sz w:val="24"/>
        </w:rPr>
        <w:t>○○</w:t>
      </w:r>
      <w:r>
        <w:rPr>
          <w:rFonts w:ascii="新細明體" w:eastAsia="新細明體" w:hAnsi="新細明體" w:hint="eastAsia"/>
          <w:b w:val="0"/>
          <w:sz w:val="24"/>
        </w:rPr>
        <w:t>學院102年6月3日101學年</w:t>
      </w:r>
      <w:r>
        <w:rPr>
          <w:rFonts w:ascii="新細明體" w:eastAsia="新細明體" w:hAnsi="新細明體" w:hint="eastAsia"/>
          <w:b w:val="0"/>
          <w:sz w:val="24"/>
        </w:rPr>
        <w:lastRenderedPageBreak/>
        <w:t>度第5</w:t>
      </w:r>
      <w:r w:rsidR="00223C07">
        <w:rPr>
          <w:rFonts w:ascii="新細明體" w:eastAsia="新細明體" w:hAnsi="新細明體" w:hint="eastAsia"/>
          <w:b w:val="0"/>
          <w:sz w:val="24"/>
        </w:rPr>
        <w:t>次教評會審議，決議不同意通過。○</w:t>
      </w:r>
      <w:r>
        <w:rPr>
          <w:rFonts w:ascii="新細明體" w:eastAsia="新細明體" w:hAnsi="新細明體" w:hint="eastAsia"/>
          <w:b w:val="0"/>
          <w:sz w:val="24"/>
        </w:rPr>
        <w:t>助理教授向教育部提起訴願，經</w:t>
      </w:r>
      <w:r w:rsidR="00223C07">
        <w:rPr>
          <w:rFonts w:ascii="新細明體" w:eastAsia="新細明體" w:hAnsi="新細明體" w:hint="eastAsia"/>
          <w:b w:val="0"/>
          <w:sz w:val="24"/>
        </w:rPr>
        <w:t>○○</w:t>
      </w:r>
      <w:r>
        <w:rPr>
          <w:rFonts w:ascii="新細明體" w:eastAsia="新細明體" w:hAnsi="新細明體" w:hint="eastAsia"/>
          <w:b w:val="0"/>
          <w:sz w:val="24"/>
        </w:rPr>
        <w:t>學院以102年8月20</w:t>
      </w:r>
      <w:r w:rsidR="00223C07">
        <w:rPr>
          <w:rFonts w:ascii="新細明體" w:eastAsia="新細明體" w:hAnsi="新細明體" w:hint="eastAsia"/>
          <w:b w:val="0"/>
          <w:sz w:val="24"/>
        </w:rPr>
        <w:t>日○○</w:t>
      </w:r>
      <w:r>
        <w:rPr>
          <w:rFonts w:ascii="新細明體" w:eastAsia="新細明體" w:hAnsi="新細明體" w:hint="eastAsia"/>
          <w:b w:val="0"/>
          <w:sz w:val="24"/>
        </w:rPr>
        <w:t>字第</w:t>
      </w:r>
      <w:r w:rsidR="00223C07">
        <w:rPr>
          <w:rFonts w:ascii="新細明體" w:eastAsia="新細明體" w:hAnsi="新細明體" w:hint="eastAsia"/>
          <w:b w:val="0"/>
          <w:sz w:val="24"/>
        </w:rPr>
        <w:t>○○</w:t>
      </w:r>
      <w:r>
        <w:rPr>
          <w:rFonts w:ascii="新細明體" w:eastAsia="新細明體" w:hAnsi="新細明體" w:hint="eastAsia"/>
          <w:b w:val="0"/>
          <w:sz w:val="24"/>
        </w:rPr>
        <w:t>號函答辯後，教育部於102年10月2日</w:t>
      </w:r>
      <w:proofErr w:type="gramStart"/>
      <w:r>
        <w:rPr>
          <w:rFonts w:ascii="新細明體" w:eastAsia="新細明體" w:hAnsi="新細明體" w:hint="eastAsia"/>
          <w:b w:val="0"/>
          <w:sz w:val="24"/>
        </w:rPr>
        <w:t>函送訴願</w:t>
      </w:r>
      <w:proofErr w:type="gramEnd"/>
      <w:r>
        <w:rPr>
          <w:rFonts w:ascii="新細明體" w:eastAsia="新細明體" w:hAnsi="新細明體" w:hint="eastAsia"/>
          <w:b w:val="0"/>
          <w:sz w:val="24"/>
        </w:rPr>
        <w:t>決定書決議：「原處分撤銷，由國立臺灣大學於2個月內另為適法之處分。」(</w:t>
      </w:r>
      <w:proofErr w:type="gramStart"/>
      <w:r>
        <w:rPr>
          <w:rFonts w:ascii="新細明體" w:eastAsia="新細明體" w:hAnsi="新細明體" w:hint="eastAsia"/>
          <w:b w:val="0"/>
          <w:sz w:val="24"/>
        </w:rPr>
        <w:t>本訴願</w:t>
      </w:r>
      <w:proofErr w:type="gramEnd"/>
      <w:r>
        <w:rPr>
          <w:rFonts w:ascii="新細明體" w:eastAsia="新細明體" w:hAnsi="新細明體" w:hint="eastAsia"/>
          <w:b w:val="0"/>
          <w:sz w:val="24"/>
        </w:rPr>
        <w:t>決定書於102年10月3日到校，應於102年12月3日前另為適法之處分)</w:t>
      </w:r>
    </w:p>
    <w:p w:rsidR="00B9511E"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(二)</w:t>
      </w:r>
      <w:r w:rsidR="00223C07">
        <w:rPr>
          <w:rFonts w:ascii="新細明體" w:eastAsia="新細明體" w:hAnsi="新細明體" w:hint="eastAsia"/>
          <w:b w:val="0"/>
          <w:sz w:val="24"/>
        </w:rPr>
        <w:t>本案再經○○</w:t>
      </w:r>
      <w:r>
        <w:rPr>
          <w:rFonts w:ascii="新細明體" w:eastAsia="新細明體" w:hAnsi="新細明體" w:hint="eastAsia"/>
          <w:b w:val="0"/>
          <w:sz w:val="24"/>
        </w:rPr>
        <w:t>學院102年11月18日102學年度第3次教評會審議，決議：「查本校教師評審委員會設置辦法第5條第3項規定：『對未獲院教評會通過之升等案件，經申訴程序認定有理由者，本會得就原院教評會之重新決議，自為審議處置。原院教評會在本會指定期間內仍未為決議者，本會得逕行審議處置。』。經充分討論</w:t>
      </w:r>
      <w:r w:rsidR="00223C07">
        <w:rPr>
          <w:rFonts w:ascii="新細明體" w:eastAsia="新細明體" w:hAnsi="新細明體" w:hint="eastAsia"/>
          <w:b w:val="0"/>
          <w:sz w:val="24"/>
        </w:rPr>
        <w:t>後，決議依上開規定之意旨，將本案</w:t>
      </w:r>
      <w:proofErr w:type="gramStart"/>
      <w:r w:rsidR="00223C07">
        <w:rPr>
          <w:rFonts w:ascii="新細明體" w:eastAsia="新細明體" w:hAnsi="新細明體" w:hint="eastAsia"/>
          <w:b w:val="0"/>
          <w:sz w:val="24"/>
        </w:rPr>
        <w:t>送請校教</w:t>
      </w:r>
      <w:proofErr w:type="gramEnd"/>
      <w:r w:rsidR="00223C07">
        <w:rPr>
          <w:rFonts w:ascii="新細明體" w:eastAsia="新細明體" w:hAnsi="新細明體" w:hint="eastAsia"/>
          <w:b w:val="0"/>
          <w:sz w:val="24"/>
        </w:rPr>
        <w:t>評會審議處置。」並依○○</w:t>
      </w:r>
      <w:r>
        <w:rPr>
          <w:rFonts w:ascii="新細明體" w:eastAsia="新細明體" w:hAnsi="新細明體" w:hint="eastAsia"/>
          <w:b w:val="0"/>
          <w:sz w:val="24"/>
        </w:rPr>
        <w:t>學院102年12月9日奉</w:t>
      </w:r>
      <w:proofErr w:type="gramStart"/>
      <w:r>
        <w:rPr>
          <w:rFonts w:ascii="新細明體" w:eastAsia="新細明體" w:hAnsi="新細明體" w:hint="eastAsia"/>
          <w:b w:val="0"/>
          <w:sz w:val="24"/>
        </w:rPr>
        <w:t>核簽提校</w:t>
      </w:r>
      <w:proofErr w:type="gramEnd"/>
      <w:r>
        <w:rPr>
          <w:rFonts w:ascii="新細明體" w:eastAsia="新細明體" w:hAnsi="新細明體" w:hint="eastAsia"/>
          <w:b w:val="0"/>
          <w:sz w:val="24"/>
        </w:rPr>
        <w:t>教評會討論。</w:t>
      </w:r>
    </w:p>
    <w:p w:rsidR="00B9511E"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(三)茲摘錄教育部訴願決定書理由如下：</w:t>
      </w:r>
    </w:p>
    <w:p w:rsidR="00B9511E"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1、訴願人申請升等案，初審(系)成績總分93.33分與第1階段</w:t>
      </w:r>
      <w:proofErr w:type="gramStart"/>
      <w:r>
        <w:rPr>
          <w:rFonts w:ascii="新細明體" w:eastAsia="新細明體" w:hAnsi="新細明體" w:hint="eastAsia"/>
          <w:b w:val="0"/>
          <w:sz w:val="24"/>
        </w:rPr>
        <w:t>複</w:t>
      </w:r>
      <w:proofErr w:type="gramEnd"/>
      <w:r>
        <w:rPr>
          <w:rFonts w:ascii="新細明體" w:eastAsia="新細明體" w:hAnsi="新細明體" w:hint="eastAsia"/>
          <w:b w:val="0"/>
          <w:sz w:val="24"/>
        </w:rPr>
        <w:t>審(院</w:t>
      </w:r>
      <w:proofErr w:type="gramStart"/>
      <w:r>
        <w:rPr>
          <w:rFonts w:ascii="新細明體" w:eastAsia="新細明體" w:hAnsi="新細明體" w:hint="eastAsia"/>
          <w:b w:val="0"/>
          <w:sz w:val="24"/>
        </w:rPr>
        <w:t>遴</w:t>
      </w:r>
      <w:proofErr w:type="gramEnd"/>
      <w:r>
        <w:rPr>
          <w:rFonts w:ascii="新細明體" w:eastAsia="新細明體" w:hAnsi="新細明體" w:hint="eastAsia"/>
          <w:b w:val="0"/>
          <w:sz w:val="24"/>
        </w:rPr>
        <w:t>薦委員會)成績總分93.9分，遠高於院教師升等細則第5條規定之升等標準70分。</w:t>
      </w:r>
    </w:p>
    <w:p w:rsidR="00B9511E"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2、臺大主張院教評會得斟酌名額限制、教學成果等因素，審查訴願人申請升等案，院</w:t>
      </w:r>
      <w:proofErr w:type="gramStart"/>
      <w:r>
        <w:rPr>
          <w:rFonts w:ascii="新細明體" w:eastAsia="新細明體" w:hAnsi="新細明體" w:hint="eastAsia"/>
          <w:b w:val="0"/>
          <w:sz w:val="24"/>
        </w:rPr>
        <w:t>遴薦會</w:t>
      </w:r>
      <w:proofErr w:type="gramEnd"/>
      <w:r>
        <w:rPr>
          <w:rFonts w:ascii="新細明體" w:eastAsia="新細明體" w:hAnsi="新細明體" w:hint="eastAsia"/>
          <w:b w:val="0"/>
          <w:sz w:val="24"/>
        </w:rPr>
        <w:t>第1階段</w:t>
      </w:r>
      <w:proofErr w:type="gramStart"/>
      <w:r>
        <w:rPr>
          <w:rFonts w:ascii="新細明體" w:eastAsia="新細明體" w:hAnsi="新細明體" w:hint="eastAsia"/>
          <w:b w:val="0"/>
          <w:sz w:val="24"/>
        </w:rPr>
        <w:t>複</w:t>
      </w:r>
      <w:proofErr w:type="gramEnd"/>
      <w:r>
        <w:rPr>
          <w:rFonts w:ascii="新細明體" w:eastAsia="新細明體" w:hAnsi="新細明體" w:hint="eastAsia"/>
          <w:b w:val="0"/>
          <w:sz w:val="24"/>
        </w:rPr>
        <w:t>審結果，僅作為院教評會第2階段</w:t>
      </w:r>
      <w:proofErr w:type="gramStart"/>
      <w:r>
        <w:rPr>
          <w:rFonts w:ascii="新細明體" w:eastAsia="新細明體" w:hAnsi="新細明體" w:hint="eastAsia"/>
          <w:b w:val="0"/>
          <w:sz w:val="24"/>
        </w:rPr>
        <w:t>複</w:t>
      </w:r>
      <w:proofErr w:type="gramEnd"/>
      <w:r>
        <w:rPr>
          <w:rFonts w:ascii="新細明體" w:eastAsia="新細明體" w:hAnsi="新細明體" w:hint="eastAsia"/>
          <w:b w:val="0"/>
          <w:sz w:val="24"/>
        </w:rPr>
        <w:t>審之參考等節，固非無據。然為避免教師評審委員會於審查教師申請升等具體個案有恣意裁量情形，各校應於教師升等相關規定明定評審委員會行使該項權限之評量依據及基準，以符合客觀、公正、公開原則。</w:t>
      </w:r>
    </w:p>
    <w:p w:rsidR="00B9511E" w:rsidRPr="006161D5"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3、</w:t>
      </w:r>
      <w:r w:rsidR="00223C07">
        <w:rPr>
          <w:rFonts w:ascii="新細明體" w:eastAsia="新細明體" w:hAnsi="新細明體" w:hint="eastAsia"/>
          <w:b w:val="0"/>
          <w:sz w:val="24"/>
        </w:rPr>
        <w:t>○○</w:t>
      </w:r>
      <w:r>
        <w:rPr>
          <w:rFonts w:ascii="新細明體" w:eastAsia="新細明體" w:hAnsi="新細明體" w:hint="eastAsia"/>
          <w:b w:val="0"/>
          <w:sz w:val="24"/>
        </w:rPr>
        <w:t>學院</w:t>
      </w:r>
      <w:proofErr w:type="gramStart"/>
      <w:r>
        <w:rPr>
          <w:rFonts w:ascii="新細明體" w:eastAsia="新細明體" w:hAnsi="新細明體" w:hint="eastAsia"/>
          <w:b w:val="0"/>
          <w:sz w:val="24"/>
        </w:rPr>
        <w:t>敘明院教</w:t>
      </w:r>
      <w:proofErr w:type="gramEnd"/>
      <w:r>
        <w:rPr>
          <w:rFonts w:ascii="新細明體" w:eastAsia="新細明體" w:hAnsi="新細明體" w:hint="eastAsia"/>
          <w:b w:val="0"/>
          <w:sz w:val="24"/>
        </w:rPr>
        <w:t>評會不通過之理由，</w:t>
      </w:r>
      <w:proofErr w:type="gramStart"/>
      <w:r>
        <w:rPr>
          <w:rFonts w:ascii="新細明體" w:eastAsia="新細明體" w:hAnsi="新細明體" w:hint="eastAsia"/>
          <w:b w:val="0"/>
          <w:sz w:val="24"/>
        </w:rPr>
        <w:t>係因訴願</w:t>
      </w:r>
      <w:proofErr w:type="gramEnd"/>
      <w:r>
        <w:rPr>
          <w:rFonts w:ascii="新細明體" w:eastAsia="新細明體" w:hAnsi="新細明體" w:hint="eastAsia"/>
          <w:b w:val="0"/>
          <w:sz w:val="24"/>
        </w:rPr>
        <w:t>人之教學成績質量仍有改善空間，訴願人之教學成績，在本次</w:t>
      </w:r>
      <w:r w:rsidR="00C16826">
        <w:rPr>
          <w:rFonts w:ascii="新細明體" w:eastAsia="新細明體" w:hAnsi="新細明體" w:hint="eastAsia"/>
          <w:b w:val="0"/>
          <w:sz w:val="24"/>
        </w:rPr>
        <w:t>○○</w:t>
      </w:r>
      <w:r>
        <w:rPr>
          <w:rFonts w:ascii="新細明體" w:eastAsia="新細明體" w:hAnsi="新細明體" w:hint="eastAsia"/>
          <w:b w:val="0"/>
          <w:sz w:val="24"/>
        </w:rPr>
        <w:t>學院申請升等為副教授或副研究員之同級評比中，乃得分最低、排名最後，且落差甚遠，認其教學質量仍有改善提升之空間。</w:t>
      </w:r>
      <w:proofErr w:type="gramStart"/>
      <w:r>
        <w:rPr>
          <w:rFonts w:ascii="新細明體" w:eastAsia="新細明體" w:hAnsi="新細明體" w:hint="eastAsia"/>
          <w:b w:val="0"/>
          <w:sz w:val="24"/>
        </w:rPr>
        <w:t>惟查</w:t>
      </w:r>
      <w:r w:rsidR="00223C07">
        <w:rPr>
          <w:rFonts w:ascii="新細明體" w:eastAsia="新細明體" w:hAnsi="新細明體" w:hint="eastAsia"/>
          <w:b w:val="0"/>
          <w:sz w:val="24"/>
        </w:rPr>
        <w:t>○○</w:t>
      </w:r>
      <w:proofErr w:type="gramEnd"/>
      <w:r>
        <w:rPr>
          <w:rFonts w:ascii="新細明體" w:eastAsia="新細明體" w:hAnsi="新細明體" w:hint="eastAsia"/>
          <w:b w:val="0"/>
          <w:sz w:val="24"/>
        </w:rPr>
        <w:t>學院「申請102學年度升等副教授、副研究員」成績資料，其中教學效果項目成績(滿分15分)，訴願人得分12分，於12位申請升等為副教授之教師中，固為最低，然該項分數加計授課時數(滿分10分)、研究指導(滿分10分)及服務(滿分5分)等3項成績後之教學服務成績(滿分40分)，訴願人得分36.9分，於12位教師中排名第9名；教學服務成績加計研究成績(滿分40分)即為總成績(滿分100分)，訴願人得分93.9分，於12位教師中排名第2名。</w:t>
      </w:r>
    </w:p>
    <w:p w:rsidR="00B9511E"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4、臺大於訴願答辯時強調教學乃大學教師最重要、最優先之任務，國際間一流</w:t>
      </w:r>
      <w:proofErr w:type="gramStart"/>
      <w:r>
        <w:rPr>
          <w:rFonts w:ascii="新細明體" w:eastAsia="新細明體" w:hAnsi="新細明體" w:hint="eastAsia"/>
          <w:b w:val="0"/>
          <w:sz w:val="24"/>
        </w:rPr>
        <w:t>大學均以教學</w:t>
      </w:r>
      <w:proofErr w:type="gramEnd"/>
      <w:r>
        <w:rPr>
          <w:rFonts w:ascii="新細明體" w:eastAsia="新細明體" w:hAnsi="新細明體" w:hint="eastAsia"/>
          <w:b w:val="0"/>
          <w:sz w:val="24"/>
        </w:rPr>
        <w:t>品質作為評估教師基本核心要求；</w:t>
      </w:r>
      <w:r w:rsidR="00C16826">
        <w:rPr>
          <w:rFonts w:ascii="新細明體" w:eastAsia="新細明體" w:hAnsi="新細明體" w:hint="eastAsia"/>
          <w:b w:val="0"/>
          <w:sz w:val="24"/>
        </w:rPr>
        <w:t>○○</w:t>
      </w:r>
      <w:r>
        <w:rPr>
          <w:rFonts w:ascii="新細明體" w:eastAsia="新細明體" w:hAnsi="新細明體" w:hint="eastAsia"/>
          <w:b w:val="0"/>
          <w:sz w:val="24"/>
        </w:rPr>
        <w:t>學院審查教師申請升等案，係各自獨立評比，並非加總後比較分數高低等節，是否已於教師升等相關規定中，</w:t>
      </w:r>
      <w:proofErr w:type="gramStart"/>
      <w:r>
        <w:rPr>
          <w:rFonts w:ascii="新細明體" w:eastAsia="新細明體" w:hAnsi="新細明體" w:hint="eastAsia"/>
          <w:b w:val="0"/>
          <w:sz w:val="24"/>
        </w:rPr>
        <w:t>明定院教</w:t>
      </w:r>
      <w:proofErr w:type="gramEnd"/>
      <w:r>
        <w:rPr>
          <w:rFonts w:ascii="新細明體" w:eastAsia="新細明體" w:hAnsi="新細明體" w:hint="eastAsia"/>
          <w:b w:val="0"/>
          <w:sz w:val="24"/>
        </w:rPr>
        <w:t>評會會考量升等名額之限制時，係優先按教學項目之成績決定升等人選?應予究明。</w:t>
      </w:r>
    </w:p>
    <w:p w:rsidR="00B9511E"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5、又102年4月22日</w:t>
      </w:r>
      <w:r w:rsidR="00C744DF">
        <w:rPr>
          <w:rFonts w:ascii="新細明體" w:eastAsia="新細明體" w:hAnsi="新細明體" w:hint="eastAsia"/>
          <w:b w:val="0"/>
          <w:sz w:val="24"/>
        </w:rPr>
        <w:t>○○</w:t>
      </w:r>
      <w:r>
        <w:rPr>
          <w:rFonts w:ascii="新細明體" w:eastAsia="新細明體" w:hAnsi="新細明體" w:hint="eastAsia"/>
          <w:b w:val="0"/>
          <w:sz w:val="24"/>
        </w:rPr>
        <w:t>系會議紀錄關於教學效果學生問卷反應部分，</w:t>
      </w:r>
      <w:proofErr w:type="gramStart"/>
      <w:r>
        <w:rPr>
          <w:rFonts w:ascii="新細明體" w:eastAsia="新細明體" w:hAnsi="新細明體" w:hint="eastAsia"/>
          <w:b w:val="0"/>
          <w:sz w:val="24"/>
        </w:rPr>
        <w:t>固載有</w:t>
      </w:r>
      <w:proofErr w:type="gramEnd"/>
      <w:r>
        <w:rPr>
          <w:rFonts w:ascii="新細明體" w:eastAsia="新細明體" w:hAnsi="新細明體" w:hint="eastAsia"/>
          <w:b w:val="0"/>
          <w:sz w:val="24"/>
        </w:rPr>
        <w:t>訴願人之平均教學評鑑值，教學方面仍有改善空間之評語。</w:t>
      </w:r>
      <w:proofErr w:type="gramStart"/>
      <w:r>
        <w:rPr>
          <w:rFonts w:ascii="新細明體" w:eastAsia="新細明體" w:hAnsi="新細明體" w:hint="eastAsia"/>
          <w:b w:val="0"/>
          <w:sz w:val="24"/>
        </w:rPr>
        <w:t>惟</w:t>
      </w:r>
      <w:proofErr w:type="gramEnd"/>
      <w:r>
        <w:rPr>
          <w:rFonts w:ascii="新細明體" w:eastAsia="新細明體" w:hAnsi="新細明體" w:hint="eastAsia"/>
          <w:b w:val="0"/>
          <w:sz w:val="24"/>
        </w:rPr>
        <w:t>教師升等推薦表關於教學項目之審查意見「2.教學效果方面」，記載訴願人於97學年度至101學年度每學期大學部之教學評鑑值為3.77，研究所之教學評鑑值為3.74，表現良好等語，「4.綜合意見」記載訴願人在教學、研究及服務等方面表現均相當優異，總分高達93.33分，該系推薦其申請升等案提院教評會</w:t>
      </w:r>
      <w:proofErr w:type="gramStart"/>
      <w:r>
        <w:rPr>
          <w:rFonts w:ascii="新細明體" w:eastAsia="新細明體" w:hAnsi="新細明體" w:hint="eastAsia"/>
          <w:b w:val="0"/>
          <w:sz w:val="24"/>
        </w:rPr>
        <w:t>複</w:t>
      </w:r>
      <w:proofErr w:type="gramEnd"/>
      <w:r>
        <w:rPr>
          <w:rFonts w:ascii="新細明體" w:eastAsia="新細明體" w:hAnsi="新細明體" w:hint="eastAsia"/>
          <w:b w:val="0"/>
          <w:sz w:val="24"/>
        </w:rPr>
        <w:t>審等語。是臺大就訴願人之教學評鑑值3.77、3.74，究認為仍有改善之空間或表現良好，前後既非一致，宜否作為評定訴願人教學項目成績之依據?不無斟酌之餘地。又12位教師中獲准升等教師之教學評鑑值為何?有請臺大一併查明之必要。</w:t>
      </w:r>
    </w:p>
    <w:p w:rsidR="00B9511E" w:rsidRPr="00B06C84" w:rsidRDefault="00B9511E" w:rsidP="00B9511E">
      <w:pPr>
        <w:autoSpaceDE w:val="0"/>
        <w:autoSpaceDN w:val="0"/>
        <w:spacing w:line="320" w:lineRule="exact"/>
        <w:ind w:leftChars="310" w:left="1274" w:hangingChars="117" w:hanging="281"/>
        <w:jc w:val="both"/>
        <w:textDirection w:val="lrTbV"/>
        <w:rPr>
          <w:rFonts w:ascii="新細明體" w:eastAsia="新細明體" w:hAnsi="新細明體"/>
          <w:b w:val="0"/>
          <w:sz w:val="24"/>
        </w:rPr>
      </w:pPr>
      <w:r>
        <w:rPr>
          <w:rFonts w:ascii="新細明體" w:eastAsia="新細明體" w:hAnsi="新細明體" w:hint="eastAsia"/>
          <w:b w:val="0"/>
          <w:sz w:val="24"/>
        </w:rPr>
        <w:t>6、臺大於訴願答辯時，提出學生對訴願人教授「</w:t>
      </w:r>
      <w:r w:rsidR="00F442D7">
        <w:rPr>
          <w:rFonts w:ascii="新細明體" w:eastAsia="新細明體" w:hAnsi="新細明體" w:hint="eastAsia"/>
          <w:b w:val="0"/>
          <w:sz w:val="24"/>
        </w:rPr>
        <w:t>○○</w:t>
      </w:r>
      <w:r>
        <w:rPr>
          <w:rFonts w:ascii="新細明體" w:eastAsia="新細明體" w:hAnsi="新細明體" w:hint="eastAsia"/>
          <w:b w:val="0"/>
          <w:sz w:val="24"/>
        </w:rPr>
        <w:t>學」課程之教學意見調查統計表，雖可見負面評價，</w:t>
      </w:r>
      <w:proofErr w:type="gramStart"/>
      <w:r>
        <w:rPr>
          <w:rFonts w:ascii="新細明體" w:eastAsia="新細明體" w:hAnsi="新細明體" w:hint="eastAsia"/>
          <w:b w:val="0"/>
          <w:sz w:val="24"/>
        </w:rPr>
        <w:t>惟訴願</w:t>
      </w:r>
      <w:proofErr w:type="gramEnd"/>
      <w:r>
        <w:rPr>
          <w:rFonts w:ascii="新細明體" w:eastAsia="新細明體" w:hAnsi="新細明體" w:hint="eastAsia"/>
          <w:b w:val="0"/>
          <w:sz w:val="24"/>
        </w:rPr>
        <w:t>人提出網路論壇討論文章，部分學生對其所教授課程給予正面之評價，足見學生對訴願人教學效果之評語，</w:t>
      </w:r>
      <w:proofErr w:type="gramStart"/>
      <w:r>
        <w:rPr>
          <w:rFonts w:ascii="新細明體" w:eastAsia="新細明體" w:hAnsi="新細明體" w:hint="eastAsia"/>
          <w:b w:val="0"/>
          <w:sz w:val="24"/>
        </w:rPr>
        <w:t>乃各具優</w:t>
      </w:r>
      <w:proofErr w:type="gramEnd"/>
      <w:r>
        <w:rPr>
          <w:rFonts w:ascii="新細明體" w:eastAsia="新細明體" w:hAnsi="新細明體" w:hint="eastAsia"/>
          <w:b w:val="0"/>
          <w:sz w:val="24"/>
        </w:rPr>
        <w:t>、缺點，</w:t>
      </w:r>
      <w:proofErr w:type="gramStart"/>
      <w:r>
        <w:rPr>
          <w:rFonts w:ascii="新細明體" w:eastAsia="新細明體" w:hAnsi="新細明體" w:hint="eastAsia"/>
          <w:b w:val="0"/>
          <w:sz w:val="24"/>
        </w:rPr>
        <w:t>宜否僅憑據</w:t>
      </w:r>
      <w:proofErr w:type="gramEnd"/>
      <w:r>
        <w:rPr>
          <w:rFonts w:ascii="新細明體" w:eastAsia="新細明體" w:hAnsi="新細明體" w:hint="eastAsia"/>
          <w:b w:val="0"/>
          <w:sz w:val="24"/>
        </w:rPr>
        <w:t>部分學生之負面性評語，即認定訴願人之教學項目仍有改善之空間?</w:t>
      </w:r>
      <w:proofErr w:type="gramStart"/>
      <w:r>
        <w:rPr>
          <w:rFonts w:ascii="新細明體" w:eastAsia="新細明體" w:hAnsi="新細明體" w:hint="eastAsia"/>
          <w:b w:val="0"/>
          <w:sz w:val="24"/>
        </w:rPr>
        <w:t>容待商榷</w:t>
      </w:r>
      <w:proofErr w:type="gramEnd"/>
      <w:r>
        <w:rPr>
          <w:rFonts w:ascii="新細明體" w:eastAsia="新細明體" w:hAnsi="新細明體" w:hint="eastAsia"/>
          <w:b w:val="0"/>
          <w:sz w:val="24"/>
        </w:rPr>
        <w:t>。</w:t>
      </w:r>
    </w:p>
    <w:p w:rsidR="00B9511E" w:rsidRPr="00425A3B" w:rsidRDefault="00B9511E" w:rsidP="00B9511E">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Pr>
          <w:rFonts w:ascii="新細明體" w:eastAsia="新細明體" w:hAnsi="新細明體" w:hint="eastAsia"/>
          <w:b w:val="0"/>
          <w:sz w:val="24"/>
        </w:rPr>
        <w:t>通過</w:t>
      </w:r>
      <w:r w:rsidR="00223C07">
        <w:rPr>
          <w:rFonts w:ascii="新細明體" w:eastAsia="新細明體" w:hAnsi="新細明體" w:hint="eastAsia"/>
          <w:b w:val="0"/>
          <w:sz w:val="24"/>
        </w:rPr>
        <w:t>○○○</w:t>
      </w:r>
      <w:r>
        <w:rPr>
          <w:rFonts w:ascii="新細明體" w:eastAsia="新細明體" w:hAnsi="新細明體" w:hint="eastAsia"/>
          <w:b w:val="0"/>
          <w:sz w:val="24"/>
        </w:rPr>
        <w:t>助理教授升等副教授。</w:t>
      </w:r>
    </w:p>
    <w:p w:rsidR="00B9511E"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7562FA">
        <w:rPr>
          <w:rFonts w:ascii="新細明體" w:eastAsia="新細明體" w:hAnsi="新細明體" w:hint="eastAsia"/>
          <w:b w:val="0"/>
          <w:sz w:val="24"/>
        </w:rPr>
        <w:t>過程紀要：</w:t>
      </w:r>
      <w:r w:rsidRPr="00953FC2">
        <w:rPr>
          <w:rFonts w:ascii="Times New Roman" w:eastAsia="新細明體" w:hAnsi="新細明體" w:hint="eastAsia"/>
          <w:b w:val="0"/>
          <w:sz w:val="24"/>
        </w:rPr>
        <w:t>會議中</w:t>
      </w:r>
      <w:r>
        <w:rPr>
          <w:rFonts w:ascii="Times New Roman" w:eastAsia="新細明體" w:hAnsi="新細明體" w:hint="eastAsia"/>
          <w:b w:val="0"/>
          <w:sz w:val="24"/>
        </w:rPr>
        <w:t>先</w:t>
      </w:r>
      <w:r w:rsidRPr="00953FC2">
        <w:rPr>
          <w:rFonts w:ascii="Times New Roman" w:eastAsia="新細明體" w:hAnsi="新細明體" w:hint="eastAsia"/>
          <w:b w:val="0"/>
          <w:sz w:val="24"/>
        </w:rPr>
        <w:t>由</w:t>
      </w:r>
      <w:r w:rsidR="00223C07">
        <w:rPr>
          <w:rFonts w:ascii="新細明體" w:eastAsia="新細明體" w:hAnsi="新細明體" w:hint="eastAsia"/>
          <w:b w:val="0"/>
          <w:sz w:val="24"/>
        </w:rPr>
        <w:t>○○</w:t>
      </w:r>
      <w:r w:rsidRPr="00953FC2">
        <w:rPr>
          <w:rFonts w:ascii="Times New Roman" w:eastAsia="新細明體" w:hAnsi="新細明體" w:hint="eastAsia"/>
          <w:b w:val="0"/>
          <w:sz w:val="24"/>
        </w:rPr>
        <w:t>學院</w:t>
      </w:r>
      <w:r>
        <w:rPr>
          <w:rFonts w:ascii="Times New Roman" w:eastAsia="新細明體" w:hAnsi="新細明體" w:hint="eastAsia"/>
          <w:b w:val="0"/>
          <w:sz w:val="24"/>
        </w:rPr>
        <w:t>院長</w:t>
      </w:r>
      <w:r w:rsidRPr="00953FC2">
        <w:rPr>
          <w:rFonts w:ascii="Times New Roman" w:eastAsia="新細明體" w:hAnsi="新細明體" w:hint="eastAsia"/>
          <w:b w:val="0"/>
          <w:sz w:val="24"/>
        </w:rPr>
        <w:t>向與會委員說明院、系教評會辦理升等過程，並</w:t>
      </w:r>
      <w:r w:rsidRPr="00953FC2">
        <w:rPr>
          <w:rFonts w:ascii="細明體" w:eastAsia="細明體" w:hAnsi="細明體" w:hint="eastAsia"/>
          <w:b w:val="0"/>
          <w:sz w:val="24"/>
        </w:rPr>
        <w:t>請</w:t>
      </w:r>
      <w:r w:rsidRPr="00953FC2">
        <w:rPr>
          <w:rFonts w:ascii="細明體" w:eastAsia="細明體" w:hint="eastAsia"/>
          <w:b w:val="0"/>
          <w:sz w:val="24"/>
        </w:rPr>
        <w:t>當事人列席說明</w:t>
      </w:r>
      <w:r>
        <w:rPr>
          <w:rFonts w:ascii="細明體" w:eastAsia="細明體" w:hAnsi="細明體" w:hint="eastAsia"/>
          <w:b w:val="0"/>
          <w:sz w:val="24"/>
        </w:rPr>
        <w:t>，</w:t>
      </w:r>
      <w:r w:rsidRPr="00953FC2">
        <w:rPr>
          <w:rFonts w:ascii="細明體" w:eastAsia="細明體" w:hAnsi="細明體" w:hint="eastAsia"/>
          <w:b w:val="0"/>
          <w:sz w:val="24"/>
        </w:rPr>
        <w:t>經與會委員詳細討論後</w:t>
      </w:r>
      <w:r w:rsidRPr="00953FC2">
        <w:rPr>
          <w:rFonts w:ascii="細明體" w:eastAsia="細明體" w:hint="eastAsia"/>
          <w:b w:val="0"/>
          <w:sz w:val="24"/>
        </w:rPr>
        <w:t>進行</w:t>
      </w:r>
      <w:r w:rsidRPr="00953FC2">
        <w:rPr>
          <w:rFonts w:ascii="細明體" w:eastAsia="細明體" w:hAnsi="細明體" w:hint="eastAsia"/>
          <w:b w:val="0"/>
          <w:sz w:val="24"/>
        </w:rPr>
        <w:t>投票表決</w:t>
      </w:r>
      <w:r w:rsidRPr="00953FC2">
        <w:rPr>
          <w:rFonts w:ascii="細明體" w:eastAsia="細明體" w:hint="eastAsia"/>
          <w:b w:val="0"/>
          <w:sz w:val="24"/>
        </w:rPr>
        <w:t>，</w:t>
      </w:r>
      <w:r>
        <w:rPr>
          <w:rFonts w:ascii="細明體" w:eastAsia="細明體" w:hint="eastAsia"/>
          <w:b w:val="0"/>
          <w:sz w:val="24"/>
        </w:rPr>
        <w:t>通過</w:t>
      </w:r>
      <w:r w:rsidR="00223C07">
        <w:rPr>
          <w:rFonts w:ascii="新細明體" w:eastAsia="新細明體" w:hAnsi="新細明體" w:hint="eastAsia"/>
          <w:b w:val="0"/>
          <w:sz w:val="24"/>
        </w:rPr>
        <w:t>○</w:t>
      </w:r>
      <w:r w:rsidRPr="00953FC2">
        <w:rPr>
          <w:rFonts w:ascii="細明體" w:eastAsia="細明體" w:hint="eastAsia"/>
          <w:b w:val="0"/>
          <w:sz w:val="24"/>
        </w:rPr>
        <w:t>助理教授升等為副教授（</w:t>
      </w:r>
      <w:r>
        <w:rPr>
          <w:rFonts w:ascii="細明體" w:eastAsia="細明體" w:hint="eastAsia"/>
          <w:b w:val="0"/>
          <w:sz w:val="24"/>
        </w:rPr>
        <w:t>共發出選票25張，其中1</w:t>
      </w:r>
      <w:r w:rsidRPr="00953FC2">
        <w:rPr>
          <w:rFonts w:ascii="細明體" w:eastAsia="細明體" w:hint="eastAsia"/>
          <w:b w:val="0"/>
          <w:sz w:val="24"/>
        </w:rPr>
        <w:t>9票同意，6票不同意）</w:t>
      </w:r>
      <w:r w:rsidRPr="00953FC2">
        <w:rPr>
          <w:rFonts w:ascii="新細明體" w:eastAsia="新細明體" w:hAnsi="新細明體" w:hint="eastAsia"/>
          <w:b w:val="0"/>
          <w:sz w:val="24"/>
        </w:rPr>
        <w:t>。</w:t>
      </w:r>
    </w:p>
    <w:p w:rsidR="00B9511E"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937526">
        <w:rPr>
          <w:rFonts w:ascii="新細明體" w:eastAsia="新細明體" w:hAnsi="新細明體" w:hint="eastAsia"/>
          <w:b w:val="0"/>
          <w:sz w:val="24"/>
        </w:rPr>
        <w:t>※附帶決議：</w:t>
      </w:r>
      <w:r>
        <w:rPr>
          <w:rFonts w:ascii="新細明體" w:eastAsia="新細明體" w:hAnsi="新細明體" w:hint="eastAsia"/>
          <w:b w:val="0"/>
          <w:sz w:val="24"/>
        </w:rPr>
        <w:t>請</w:t>
      </w:r>
      <w:r w:rsidR="00223C07">
        <w:rPr>
          <w:rFonts w:ascii="新細明體" w:eastAsia="新細明體" w:hAnsi="新細明體" w:hint="eastAsia"/>
          <w:b w:val="0"/>
          <w:sz w:val="24"/>
        </w:rPr>
        <w:t>○○</w:t>
      </w:r>
      <w:r>
        <w:rPr>
          <w:rFonts w:ascii="新細明體" w:eastAsia="新細明體" w:hAnsi="新細明體" w:hint="eastAsia"/>
          <w:b w:val="0"/>
          <w:sz w:val="24"/>
        </w:rPr>
        <w:t>學院檢討修正相關升等法規；亦請其他各學院檢視升等規章，如</w:t>
      </w:r>
      <w:proofErr w:type="gramStart"/>
      <w:r>
        <w:rPr>
          <w:rFonts w:ascii="新細明體" w:eastAsia="新細明體" w:hAnsi="新細明體" w:hint="eastAsia"/>
          <w:b w:val="0"/>
          <w:sz w:val="24"/>
        </w:rPr>
        <w:t>有未適之</w:t>
      </w:r>
      <w:proofErr w:type="gramEnd"/>
      <w:r>
        <w:rPr>
          <w:rFonts w:ascii="新細明體" w:eastAsia="新細明體" w:hAnsi="新細明體" w:hint="eastAsia"/>
          <w:b w:val="0"/>
          <w:sz w:val="24"/>
        </w:rPr>
        <w:t>處，亦</w:t>
      </w:r>
      <w:proofErr w:type="gramStart"/>
      <w:r>
        <w:rPr>
          <w:rFonts w:ascii="新細明體" w:eastAsia="新細明體" w:hAnsi="新細明體" w:hint="eastAsia"/>
          <w:b w:val="0"/>
          <w:sz w:val="24"/>
        </w:rPr>
        <w:t>併</w:t>
      </w:r>
      <w:proofErr w:type="gramEnd"/>
      <w:r>
        <w:rPr>
          <w:rFonts w:ascii="新細明體" w:eastAsia="新細明體" w:hAnsi="新細明體" w:hint="eastAsia"/>
          <w:b w:val="0"/>
          <w:sz w:val="24"/>
        </w:rPr>
        <w:t>檢討修正</w:t>
      </w:r>
      <w:r w:rsidRPr="00937526">
        <w:rPr>
          <w:rFonts w:ascii="新細明體" w:eastAsia="新細明體" w:hAnsi="新細明體" w:hint="eastAsia"/>
          <w:b w:val="0"/>
          <w:sz w:val="24"/>
        </w:rPr>
        <w:t>。</w:t>
      </w:r>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lastRenderedPageBreak/>
        <w:t>六</w:t>
      </w:r>
      <w:r w:rsidRPr="00FB28DC">
        <w:rPr>
          <w:rFonts w:ascii="新細明體" w:eastAsia="新細明體" w:hAnsi="新細明體" w:hint="eastAsia"/>
          <w:b w:val="0"/>
          <w:sz w:val="24"/>
        </w:rPr>
        <w:t>、</w:t>
      </w:r>
      <w:r w:rsidRPr="008235F3">
        <w:rPr>
          <w:rFonts w:ascii="新細明體" w:eastAsia="新細明體" w:hAnsi="新細明體" w:hint="eastAsia"/>
          <w:b w:val="0"/>
          <w:sz w:val="24"/>
        </w:rPr>
        <w:t>本校教師(研究人員)</w:t>
      </w:r>
      <w:r>
        <w:rPr>
          <w:rFonts w:ascii="新細明體" w:eastAsia="新細明體" w:hAnsi="新細明體" w:hint="eastAsia"/>
          <w:b w:val="0"/>
          <w:sz w:val="24"/>
        </w:rPr>
        <w:t>前一學年度升等餘額動用方式一案，提請審議。</w:t>
      </w:r>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B9511E" w:rsidRPr="00FB28DC"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B28DC">
        <w:rPr>
          <w:rFonts w:ascii="新細明體" w:eastAsia="新細明體" w:hAnsi="新細明體" w:hint="eastAsia"/>
          <w:b w:val="0"/>
          <w:sz w:val="24"/>
        </w:rPr>
        <w:t>(</w:t>
      </w:r>
      <w:proofErr w:type="gramStart"/>
      <w:r w:rsidRPr="00FB28DC">
        <w:rPr>
          <w:rFonts w:ascii="新細明體" w:eastAsia="新細明體" w:hAnsi="新細明體" w:hint="eastAsia"/>
          <w:b w:val="0"/>
          <w:sz w:val="24"/>
        </w:rPr>
        <w:t>一</w:t>
      </w:r>
      <w:proofErr w:type="gramEnd"/>
      <w:r w:rsidRPr="00FB28DC">
        <w:rPr>
          <w:rFonts w:ascii="新細明體" w:eastAsia="新細明體" w:hAnsi="新細明體" w:hint="eastAsia"/>
          <w:b w:val="0"/>
          <w:sz w:val="24"/>
        </w:rPr>
        <w:t>)</w:t>
      </w:r>
      <w:r w:rsidRPr="008235F3">
        <w:rPr>
          <w:rFonts w:ascii="新細明體" w:eastAsia="新細明體" w:hAnsi="新細明體" w:hint="eastAsia"/>
          <w:b w:val="0"/>
          <w:sz w:val="24"/>
        </w:rPr>
        <w:t>有關本校教師(研究人員)學年度升等員額不足學院如何動用前一學年度剩餘名額1案，經102年11月5日第2785次行政會議參、討論事項二之決議：「再議」</w:t>
      </w:r>
      <w:r w:rsidRPr="00FB28DC">
        <w:rPr>
          <w:rFonts w:ascii="新細明體" w:eastAsia="新細明體" w:hAnsi="新細明體" w:hint="eastAsia"/>
          <w:b w:val="0"/>
          <w:sz w:val="24"/>
        </w:rPr>
        <w:t>。</w:t>
      </w:r>
    </w:p>
    <w:p w:rsidR="00B9511E" w:rsidRPr="00FB28DC"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B28DC">
        <w:rPr>
          <w:rFonts w:ascii="新細明體" w:eastAsia="新細明體" w:hAnsi="新細明體" w:hint="eastAsia"/>
          <w:b w:val="0"/>
          <w:sz w:val="24"/>
        </w:rPr>
        <w:t>(二)</w:t>
      </w:r>
      <w:r>
        <w:rPr>
          <w:rFonts w:ascii="新細明體" w:eastAsia="新細明體" w:hAnsi="新細明體" w:hint="eastAsia"/>
          <w:b w:val="0"/>
          <w:sz w:val="24"/>
        </w:rPr>
        <w:t>本案於102年11</w:t>
      </w:r>
      <w:r w:rsidRPr="008235F3">
        <w:rPr>
          <w:rFonts w:ascii="新細明體" w:eastAsia="新細明體" w:hAnsi="新細明體" w:hint="eastAsia"/>
          <w:b w:val="0"/>
          <w:sz w:val="24"/>
        </w:rPr>
        <w:t>月25日召開會議討論，依會議決議修正辦理方式說明如下</w:t>
      </w:r>
      <w:r w:rsidRPr="00FB28DC">
        <w:rPr>
          <w:rFonts w:ascii="新細明體" w:eastAsia="新細明體" w:hAnsi="新細明體" w:hint="eastAsia"/>
          <w:b w:val="0"/>
          <w:sz w:val="24"/>
        </w:rPr>
        <w:t>：</w:t>
      </w:r>
    </w:p>
    <w:p w:rsidR="00B9511E" w:rsidRPr="00B25B15"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1、</w:t>
      </w:r>
      <w:r w:rsidRPr="008235F3">
        <w:rPr>
          <w:rFonts w:ascii="新細明體" w:eastAsia="新細明體" w:hAnsi="新細明體" w:hint="eastAsia"/>
          <w:b w:val="0"/>
          <w:sz w:val="24"/>
        </w:rPr>
        <w:t>本方案名稱</w:t>
      </w:r>
      <w:r w:rsidRPr="00B25B15">
        <w:rPr>
          <w:rFonts w:ascii="新細明體" w:eastAsia="新細明體" w:hAnsi="新細明體" w:hint="eastAsia"/>
          <w:b w:val="0"/>
          <w:sz w:val="24"/>
        </w:rPr>
        <w:t>定為「本校教師(研究人員)學年度升等特設名額方案」。</w:t>
      </w:r>
    </w:p>
    <w:p w:rsidR="00B9511E" w:rsidRPr="00B25B15" w:rsidRDefault="00B9511E" w:rsidP="00B9511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2、辦理方式：</w:t>
      </w:r>
      <w:r w:rsidRPr="00B25B15">
        <w:rPr>
          <w:rFonts w:ascii="新細明體" w:eastAsia="新細明體" w:hAnsi="新細明體"/>
          <w:b w:val="0"/>
          <w:sz w:val="24"/>
        </w:rPr>
        <w:t xml:space="preserve"> </w:t>
      </w:r>
    </w:p>
    <w:p w:rsidR="00B9511E" w:rsidRPr="00B25B15"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(1)各學院擬申請升等教師(含研究人員)，經院教評會通過</w:t>
      </w:r>
      <w:proofErr w:type="gramStart"/>
      <w:r w:rsidRPr="00B25B15">
        <w:rPr>
          <w:rFonts w:ascii="新細明體" w:eastAsia="新細明體" w:hAnsi="新細明體" w:hint="eastAsia"/>
          <w:b w:val="0"/>
          <w:sz w:val="24"/>
        </w:rPr>
        <w:t>推薦送校審查</w:t>
      </w:r>
      <w:proofErr w:type="gramEnd"/>
      <w:r w:rsidRPr="00B25B15">
        <w:rPr>
          <w:rFonts w:ascii="新細明體" w:eastAsia="新細明體" w:hAnsi="新細明體" w:hint="eastAsia"/>
          <w:b w:val="0"/>
          <w:sz w:val="24"/>
        </w:rPr>
        <w:t>人數，超過該學年度核定分配之各等級教師升等名額，始得使用是類名額。</w:t>
      </w:r>
    </w:p>
    <w:p w:rsidR="00B9511E" w:rsidRPr="00B25B15"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(2)各學院辦理年度升等案審查後，</w:t>
      </w:r>
      <w:proofErr w:type="gramStart"/>
      <w:r w:rsidRPr="00B25B15">
        <w:rPr>
          <w:rFonts w:ascii="新細明體" w:eastAsia="新細明體" w:hAnsi="新細明體" w:hint="eastAsia"/>
          <w:b w:val="0"/>
          <w:sz w:val="24"/>
        </w:rPr>
        <w:t>於報校審查</w:t>
      </w:r>
      <w:proofErr w:type="gramEnd"/>
      <w:r w:rsidRPr="00B25B15">
        <w:rPr>
          <w:rFonts w:ascii="新細明體" w:eastAsia="新細明體" w:hAnsi="新細明體" w:hint="eastAsia"/>
          <w:b w:val="0"/>
          <w:sz w:val="24"/>
        </w:rPr>
        <w:t>時，應將</w:t>
      </w:r>
      <w:proofErr w:type="gramStart"/>
      <w:r w:rsidRPr="00B25B15">
        <w:rPr>
          <w:rFonts w:ascii="新細明體" w:eastAsia="新細明體" w:hAnsi="新細明體" w:hint="eastAsia"/>
          <w:b w:val="0"/>
          <w:sz w:val="24"/>
        </w:rPr>
        <w:t>推薦送校審查</w:t>
      </w:r>
      <w:proofErr w:type="gramEnd"/>
      <w:r w:rsidRPr="00B25B15">
        <w:rPr>
          <w:rFonts w:ascii="新細明體" w:eastAsia="新細明體" w:hAnsi="新細明體" w:hint="eastAsia"/>
          <w:b w:val="0"/>
          <w:sz w:val="24"/>
        </w:rPr>
        <w:t>教師進行排序，如學院通過推薦升等人數超過核定分配之升等名額，</w:t>
      </w:r>
      <w:proofErr w:type="gramStart"/>
      <w:r w:rsidRPr="00B25B15">
        <w:rPr>
          <w:rFonts w:ascii="新細明體" w:eastAsia="新細明體" w:hAnsi="新細明體" w:hint="eastAsia"/>
          <w:b w:val="0"/>
          <w:sz w:val="24"/>
        </w:rPr>
        <w:t>不</w:t>
      </w:r>
      <w:proofErr w:type="gramEnd"/>
      <w:r w:rsidRPr="00B25B15">
        <w:rPr>
          <w:rFonts w:ascii="新細明體" w:eastAsia="新細明體" w:hAnsi="新細明體" w:hint="eastAsia"/>
          <w:b w:val="0"/>
          <w:sz w:val="24"/>
        </w:rPr>
        <w:t>分升等教師等級，各學院至多得再推薦１名(如於</w:t>
      </w:r>
      <w:proofErr w:type="gramStart"/>
      <w:r w:rsidRPr="00B25B15">
        <w:rPr>
          <w:rFonts w:ascii="新細明體" w:eastAsia="新細明體" w:hAnsi="新細明體" w:hint="eastAsia"/>
          <w:b w:val="0"/>
          <w:sz w:val="24"/>
        </w:rPr>
        <w:t>學年度院通過</w:t>
      </w:r>
      <w:proofErr w:type="gramEnd"/>
      <w:r w:rsidRPr="00B25B15">
        <w:rPr>
          <w:rFonts w:ascii="新細明體" w:eastAsia="新細明體" w:hAnsi="新細明體" w:hint="eastAsia"/>
          <w:b w:val="0"/>
          <w:sz w:val="24"/>
        </w:rPr>
        <w:t>「助理教授」及「副教授」升等人數均大於核定升等名額，各學院至多僅得再推薦1名)，並說明何者使用</w:t>
      </w:r>
      <w:proofErr w:type="gramStart"/>
      <w:r w:rsidRPr="00B25B15">
        <w:rPr>
          <w:rFonts w:ascii="新細明體" w:eastAsia="新細明體" w:hAnsi="新細明體" w:hint="eastAsia"/>
          <w:b w:val="0"/>
          <w:sz w:val="24"/>
        </w:rPr>
        <w:t>是類升等</w:t>
      </w:r>
      <w:proofErr w:type="gramEnd"/>
      <w:r w:rsidRPr="00B25B15">
        <w:rPr>
          <w:rFonts w:ascii="新細明體" w:eastAsia="新細明體" w:hAnsi="新細明體" w:hint="eastAsia"/>
          <w:b w:val="0"/>
          <w:sz w:val="24"/>
        </w:rPr>
        <w:t>名額。</w:t>
      </w:r>
    </w:p>
    <w:p w:rsidR="00B9511E" w:rsidRPr="00B25B15"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(3)使用升等特設名額之教師由人事室另行造冊</w:t>
      </w:r>
      <w:r w:rsidR="007E33BB">
        <w:rPr>
          <w:rFonts w:ascii="新細明體" w:eastAsia="新細明體" w:hAnsi="新細明體" w:hint="eastAsia"/>
          <w:b w:val="0"/>
          <w:sz w:val="24"/>
        </w:rPr>
        <w:t>(應係以各院原推薦序投票後，遺珠部分直接用原推薦序審議投票)</w:t>
      </w:r>
      <w:r w:rsidRPr="00B25B15">
        <w:rPr>
          <w:rFonts w:ascii="新細明體" w:eastAsia="新細明體" w:hAnsi="新細明體" w:hint="eastAsia"/>
          <w:b w:val="0"/>
          <w:sz w:val="24"/>
        </w:rPr>
        <w:t>，</w:t>
      </w:r>
      <w:proofErr w:type="gramStart"/>
      <w:r w:rsidRPr="00B25B15">
        <w:rPr>
          <w:rFonts w:ascii="新細明體" w:eastAsia="新細明體" w:hAnsi="新細明體" w:hint="eastAsia"/>
          <w:b w:val="0"/>
          <w:sz w:val="24"/>
        </w:rPr>
        <w:t>提校教</w:t>
      </w:r>
      <w:proofErr w:type="gramEnd"/>
      <w:r w:rsidRPr="00B25B15">
        <w:rPr>
          <w:rFonts w:ascii="新細明體" w:eastAsia="新細明體" w:hAnsi="新細明體" w:hint="eastAsia"/>
          <w:b w:val="0"/>
          <w:sz w:val="24"/>
        </w:rPr>
        <w:t>評會審議，由校教評</w:t>
      </w:r>
      <w:proofErr w:type="gramStart"/>
      <w:r w:rsidRPr="00B25B15">
        <w:rPr>
          <w:rFonts w:ascii="新細明體" w:eastAsia="新細明體" w:hAnsi="新細明體" w:hint="eastAsia"/>
          <w:b w:val="0"/>
          <w:sz w:val="24"/>
        </w:rPr>
        <w:t>會就冊列</w:t>
      </w:r>
      <w:proofErr w:type="gramEnd"/>
      <w:r w:rsidRPr="00B25B15">
        <w:rPr>
          <w:rFonts w:ascii="新細明體" w:eastAsia="新細明體" w:hAnsi="新細明體" w:hint="eastAsia"/>
          <w:b w:val="0"/>
          <w:sz w:val="24"/>
        </w:rPr>
        <w:t>教師之教學、研究及服務成績</w:t>
      </w:r>
      <w:r w:rsidRPr="00B25B15">
        <w:rPr>
          <w:rFonts w:ascii="新細明體" w:eastAsia="新細明體" w:hAnsi="新細明體" w:hint="eastAsia"/>
          <w:b w:val="0"/>
          <w:sz w:val="24"/>
          <w:szCs w:val="28"/>
        </w:rPr>
        <w:t>及各學院歷年升等名額、比例</w:t>
      </w:r>
      <w:r w:rsidRPr="00B25B15">
        <w:rPr>
          <w:rFonts w:ascii="新細明體" w:eastAsia="新細明體" w:hAnsi="新細明體" w:hint="eastAsia"/>
          <w:b w:val="0"/>
          <w:sz w:val="24"/>
        </w:rPr>
        <w:t>等綜合審查，經審議通過後始得使用是類名額。</w:t>
      </w:r>
    </w:p>
    <w:p w:rsidR="00B9511E" w:rsidRPr="00B25B15"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(4)核准使用之升等特設名額，不列入申請學院預借名額計算。</w:t>
      </w:r>
    </w:p>
    <w:p w:rsidR="00B9511E" w:rsidRPr="00B25B15" w:rsidRDefault="00B9511E" w:rsidP="00B9511E">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B25B15">
        <w:rPr>
          <w:rFonts w:ascii="新細明體" w:eastAsia="新細明體" w:hAnsi="新細明體" w:hint="eastAsia"/>
          <w:b w:val="0"/>
          <w:sz w:val="24"/>
        </w:rPr>
        <w:t>(5)通過後，自103學年度起實施。</w:t>
      </w:r>
    </w:p>
    <w:p w:rsidR="00B9511E" w:rsidRPr="00FB28DC" w:rsidRDefault="00B9511E" w:rsidP="00B9511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Pr>
          <w:rFonts w:ascii="新細明體" w:eastAsia="新細明體" w:hAnsi="新細明體" w:hint="eastAsia"/>
          <w:b w:val="0"/>
          <w:sz w:val="24"/>
        </w:rPr>
        <w:t>(三)</w:t>
      </w:r>
      <w:proofErr w:type="gramStart"/>
      <w:r>
        <w:rPr>
          <w:rFonts w:ascii="新細明體" w:eastAsia="新細明體" w:hAnsi="新細明體" w:hint="eastAsia"/>
          <w:b w:val="0"/>
          <w:sz w:val="24"/>
        </w:rPr>
        <w:t>本案業</w:t>
      </w:r>
      <w:r w:rsidRPr="0078394A">
        <w:rPr>
          <w:rFonts w:ascii="新細明體" w:eastAsia="新細明體" w:hAnsi="新細明體" w:hint="eastAsia"/>
          <w:b w:val="0"/>
          <w:sz w:val="24"/>
        </w:rPr>
        <w:t>提</w:t>
      </w:r>
      <w:proofErr w:type="gramEnd"/>
      <w:r>
        <w:rPr>
          <w:rFonts w:ascii="新細明體" w:eastAsia="新細明體" w:hAnsi="新細明體" w:hint="eastAsia"/>
          <w:b w:val="0"/>
          <w:sz w:val="24"/>
        </w:rPr>
        <w:t>本校第2790次行政會議討論通過。</w:t>
      </w:r>
    </w:p>
    <w:p w:rsidR="00B9511E" w:rsidRPr="00FB28DC" w:rsidRDefault="00B9511E" w:rsidP="00B9511E">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B9511E" w:rsidRPr="00FB28DC" w:rsidRDefault="00B9511E" w:rsidP="00B951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七</w:t>
      </w:r>
      <w:r w:rsidRPr="00FB28DC">
        <w:rPr>
          <w:rFonts w:ascii="新細明體" w:eastAsia="新細明體" w:hAnsi="新細明體" w:hint="eastAsia"/>
          <w:b w:val="0"/>
          <w:sz w:val="24"/>
        </w:rPr>
        <w:t>、</w:t>
      </w:r>
      <w:r>
        <w:rPr>
          <w:rFonts w:ascii="新細明體" w:eastAsia="新細明體" w:hAnsi="新細明體" w:hint="eastAsia"/>
          <w:b w:val="0"/>
          <w:sz w:val="24"/>
        </w:rPr>
        <w:t>生農學院園藝系葉德銘教授</w:t>
      </w:r>
      <w:r w:rsidRPr="0078394A">
        <w:rPr>
          <w:rFonts w:ascii="新細明體" w:eastAsia="新細明體" w:hAnsi="新細明體" w:hint="eastAsia"/>
          <w:b w:val="0"/>
          <w:sz w:val="24"/>
        </w:rPr>
        <w:t>因研究計畫需要，擬申請休假研究1學期(自103年2月1日起至103年7月31日止)，</w:t>
      </w:r>
      <w:r w:rsidRPr="00425A3B">
        <w:rPr>
          <w:rFonts w:ascii="新細明體" w:eastAsia="新細明體" w:hAnsi="新細明體" w:hint="eastAsia"/>
          <w:b w:val="0"/>
          <w:sz w:val="24"/>
        </w:rPr>
        <w:t>提請審議</w:t>
      </w:r>
      <w:r>
        <w:rPr>
          <w:rFonts w:ascii="新細明體" w:eastAsia="新細明體" w:hAnsi="新細明體" w:hint="eastAsia"/>
          <w:b w:val="0"/>
          <w:sz w:val="24"/>
        </w:rPr>
        <w:t>。</w:t>
      </w:r>
    </w:p>
    <w:p w:rsidR="00B9511E" w:rsidRDefault="00B9511E" w:rsidP="00B9511E">
      <w:pPr>
        <w:autoSpaceDE w:val="0"/>
        <w:autoSpaceDN w:val="0"/>
        <w:spacing w:line="320" w:lineRule="exact"/>
        <w:ind w:leftChars="211" w:left="1420" w:hangingChars="310" w:hanging="744"/>
        <w:jc w:val="both"/>
        <w:rPr>
          <w:rFonts w:ascii="新細明體" w:eastAsia="新細明體" w:hAnsi="新細明體"/>
          <w:b w:val="0"/>
          <w:sz w:val="24"/>
        </w:rPr>
      </w:pPr>
      <w:r w:rsidRPr="00FB28DC">
        <w:rPr>
          <w:rFonts w:ascii="新細明體" w:eastAsia="新細明體" w:hAnsi="新細明體" w:hint="eastAsia"/>
          <w:b w:val="0"/>
          <w:sz w:val="24"/>
        </w:rPr>
        <w:t>說明：</w:t>
      </w:r>
      <w:r w:rsidRPr="00425A3B">
        <w:rPr>
          <w:rFonts w:ascii="新細明體" w:eastAsia="新細明體" w:hAnsi="新細明體" w:hint="eastAsia"/>
          <w:b w:val="0"/>
          <w:sz w:val="24"/>
        </w:rPr>
        <w:t>本校「教授休假研究實施要點」第6點規定：「本校於每年4月辦理下一學年度教授休假研究之申請。…如因個</w:t>
      </w:r>
      <w:r>
        <w:rPr>
          <w:rFonts w:ascii="新細明體" w:eastAsia="新細明體" w:hAnsi="新細明體" w:hint="eastAsia"/>
          <w:b w:val="0"/>
          <w:sz w:val="24"/>
        </w:rPr>
        <w:t>人突發狀況，未能於前項期間內申請時，得專案簽准後依規定提出。」</w:t>
      </w:r>
      <w:proofErr w:type="gramStart"/>
      <w:r w:rsidRPr="0078394A">
        <w:rPr>
          <w:rFonts w:ascii="新細明體" w:eastAsia="新細明體" w:hAnsi="新細明體" w:hint="eastAsia"/>
          <w:b w:val="0"/>
          <w:sz w:val="24"/>
        </w:rPr>
        <w:t>本案業提</w:t>
      </w:r>
      <w:proofErr w:type="gramEnd"/>
      <w:r w:rsidRPr="0078394A">
        <w:rPr>
          <w:rFonts w:ascii="新細明體" w:eastAsia="新細明體" w:hAnsi="新細明體" w:hint="eastAsia"/>
          <w:b w:val="0"/>
          <w:sz w:val="24"/>
        </w:rPr>
        <w:t>本校第27</w:t>
      </w:r>
      <w:r>
        <w:rPr>
          <w:rFonts w:ascii="新細明體" w:eastAsia="新細明體" w:hAnsi="新細明體" w:hint="eastAsia"/>
          <w:b w:val="0"/>
          <w:sz w:val="24"/>
        </w:rPr>
        <w:t>90</w:t>
      </w:r>
      <w:r w:rsidRPr="0078394A">
        <w:rPr>
          <w:rFonts w:ascii="新細明體" w:eastAsia="新細明體" w:hAnsi="新細明體" w:hint="eastAsia"/>
          <w:b w:val="0"/>
          <w:sz w:val="24"/>
        </w:rPr>
        <w:t>次行政會議討論通過</w:t>
      </w:r>
      <w:r>
        <w:rPr>
          <w:rFonts w:ascii="新細明體" w:eastAsia="新細明體" w:hAnsi="新細明體" w:hint="eastAsia"/>
          <w:b w:val="0"/>
          <w:sz w:val="24"/>
        </w:rPr>
        <w:t>。</w:t>
      </w:r>
    </w:p>
    <w:p w:rsidR="00B9511E" w:rsidRPr="00142ED2" w:rsidRDefault="00B9511E" w:rsidP="00B9511E">
      <w:pPr>
        <w:autoSpaceDE w:val="0"/>
        <w:autoSpaceDN w:val="0"/>
        <w:spacing w:line="320" w:lineRule="exact"/>
        <w:ind w:leftChars="211" w:left="1420" w:hangingChars="310" w:hanging="744"/>
        <w:jc w:val="both"/>
        <w:textDirection w:val="lrTbV"/>
        <w:rPr>
          <w:rFonts w:ascii="新細明體" w:eastAsia="新細明體" w:hAnsi="新細明體"/>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633631" w:rsidRPr="00421979" w:rsidRDefault="00633631" w:rsidP="00633631">
      <w:pPr>
        <w:pStyle w:val="HTML"/>
        <w:spacing w:line="320" w:lineRule="exact"/>
        <w:jc w:val="both"/>
        <w:rPr>
          <w:rFonts w:ascii="新細明體" w:eastAsia="新細明體" w:hAnsi="新細明體"/>
          <w:b/>
          <w:sz w:val="26"/>
          <w:szCs w:val="26"/>
        </w:rPr>
      </w:pPr>
      <w:r w:rsidRPr="00421979">
        <w:rPr>
          <w:rFonts w:ascii="新細明體" w:eastAsia="新細明體" w:hAnsi="新細明體" w:hint="eastAsia"/>
          <w:b/>
          <w:sz w:val="26"/>
          <w:szCs w:val="26"/>
        </w:rPr>
        <w:t>參、臨時動議</w:t>
      </w:r>
      <w:proofErr w:type="gramStart"/>
      <w:r w:rsidRPr="00421979">
        <w:rPr>
          <w:rFonts w:ascii="新細明體" w:eastAsia="新細明體" w:hAnsi="新細明體" w:hint="eastAsia"/>
          <w:b/>
          <w:sz w:val="26"/>
          <w:szCs w:val="26"/>
        </w:rPr>
        <w:t>︰</w:t>
      </w:r>
      <w:proofErr w:type="gramEnd"/>
      <w:r w:rsidRPr="00421979">
        <w:rPr>
          <w:rFonts w:ascii="新細明體" w:eastAsia="新細明體" w:hAnsi="新細明體" w:hint="eastAsia"/>
          <w:sz w:val="20"/>
          <w:szCs w:val="20"/>
        </w:rPr>
        <w:t>(無)</w:t>
      </w:r>
    </w:p>
    <w:p w:rsidR="00807A24" w:rsidRPr="00185C71" w:rsidRDefault="00251770" w:rsidP="00D00F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sidR="007655AA">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1B5612">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B9511E">
        <w:rPr>
          <w:rFonts w:ascii="新細明體" w:eastAsia="新細明體" w:hAnsi="新細明體" w:cs="細明體" w:hint="eastAsia"/>
          <w:b w:val="0"/>
          <w:bCs w:val="0"/>
          <w:kern w:val="0"/>
          <w:sz w:val="20"/>
          <w:szCs w:val="20"/>
        </w:rPr>
        <w:t>35</w:t>
      </w:r>
      <w:r w:rsidRPr="00185C71">
        <w:rPr>
          <w:rFonts w:ascii="新細明體" w:eastAsia="新細明體" w:hAnsi="新細明體" w:cs="細明體" w:hint="eastAsia"/>
          <w:b w:val="0"/>
          <w:bCs w:val="0"/>
          <w:kern w:val="0"/>
          <w:sz w:val="20"/>
          <w:szCs w:val="20"/>
        </w:rPr>
        <w:t>分)</w:t>
      </w:r>
    </w:p>
    <w:sectPr w:rsidR="00807A24"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26" w:rsidRDefault="005C6426">
      <w:r>
        <w:separator/>
      </w:r>
    </w:p>
  </w:endnote>
  <w:endnote w:type="continuationSeparator" w:id="0">
    <w:p w:rsidR="005C6426" w:rsidRDefault="005C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2" w:rsidRDefault="001B56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5612" w:rsidRDefault="001B56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2" w:rsidRPr="00F60974" w:rsidRDefault="001B5612">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685B40">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685B40">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26" w:rsidRDefault="005C6426">
      <w:r>
        <w:separator/>
      </w:r>
    </w:p>
  </w:footnote>
  <w:footnote w:type="continuationSeparator" w:id="0">
    <w:p w:rsidR="005C6426" w:rsidRDefault="005C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DEA"/>
    <w:rsid w:val="00035088"/>
    <w:rsid w:val="0003555F"/>
    <w:rsid w:val="000359F4"/>
    <w:rsid w:val="0003622B"/>
    <w:rsid w:val="00040DB4"/>
    <w:rsid w:val="00042B90"/>
    <w:rsid w:val="00042E91"/>
    <w:rsid w:val="00043370"/>
    <w:rsid w:val="000437F1"/>
    <w:rsid w:val="00044469"/>
    <w:rsid w:val="00045065"/>
    <w:rsid w:val="0004698D"/>
    <w:rsid w:val="000478EB"/>
    <w:rsid w:val="00047D21"/>
    <w:rsid w:val="00053C20"/>
    <w:rsid w:val="000547C2"/>
    <w:rsid w:val="00055E61"/>
    <w:rsid w:val="00056F07"/>
    <w:rsid w:val="00057372"/>
    <w:rsid w:val="00061A64"/>
    <w:rsid w:val="00061DDE"/>
    <w:rsid w:val="00062BAF"/>
    <w:rsid w:val="00063388"/>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05E6"/>
    <w:rsid w:val="00091DFE"/>
    <w:rsid w:val="00092096"/>
    <w:rsid w:val="00093A08"/>
    <w:rsid w:val="0009466E"/>
    <w:rsid w:val="00095220"/>
    <w:rsid w:val="000955A6"/>
    <w:rsid w:val="00095B46"/>
    <w:rsid w:val="00095B65"/>
    <w:rsid w:val="000A00B4"/>
    <w:rsid w:val="000A26A0"/>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5706"/>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0F784F"/>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5289"/>
    <w:rsid w:val="00145C37"/>
    <w:rsid w:val="001469E7"/>
    <w:rsid w:val="0014744E"/>
    <w:rsid w:val="00147EBF"/>
    <w:rsid w:val="00151DE8"/>
    <w:rsid w:val="00152F9D"/>
    <w:rsid w:val="001539DF"/>
    <w:rsid w:val="00155F3D"/>
    <w:rsid w:val="00156179"/>
    <w:rsid w:val="001572E4"/>
    <w:rsid w:val="00157DE5"/>
    <w:rsid w:val="0016113F"/>
    <w:rsid w:val="00162C5E"/>
    <w:rsid w:val="00162F73"/>
    <w:rsid w:val="0016346D"/>
    <w:rsid w:val="00164A03"/>
    <w:rsid w:val="00165FC2"/>
    <w:rsid w:val="0017036F"/>
    <w:rsid w:val="001705CD"/>
    <w:rsid w:val="00170805"/>
    <w:rsid w:val="00175F0B"/>
    <w:rsid w:val="001760C5"/>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6FD8"/>
    <w:rsid w:val="00197005"/>
    <w:rsid w:val="00197D20"/>
    <w:rsid w:val="001A0EE5"/>
    <w:rsid w:val="001A184D"/>
    <w:rsid w:val="001A1C24"/>
    <w:rsid w:val="001A4451"/>
    <w:rsid w:val="001A4619"/>
    <w:rsid w:val="001A4ED6"/>
    <w:rsid w:val="001A4F4A"/>
    <w:rsid w:val="001A5C41"/>
    <w:rsid w:val="001A71F8"/>
    <w:rsid w:val="001A7B41"/>
    <w:rsid w:val="001B3F1A"/>
    <w:rsid w:val="001B3FB7"/>
    <w:rsid w:val="001B4EC6"/>
    <w:rsid w:val="001B5612"/>
    <w:rsid w:val="001B593C"/>
    <w:rsid w:val="001B7212"/>
    <w:rsid w:val="001B7674"/>
    <w:rsid w:val="001B7FC8"/>
    <w:rsid w:val="001C05FF"/>
    <w:rsid w:val="001C1CAD"/>
    <w:rsid w:val="001C1CB0"/>
    <w:rsid w:val="001C20DC"/>
    <w:rsid w:val="001C2804"/>
    <w:rsid w:val="001C2EDF"/>
    <w:rsid w:val="001C5BE9"/>
    <w:rsid w:val="001C671C"/>
    <w:rsid w:val="001D0008"/>
    <w:rsid w:val="001D051D"/>
    <w:rsid w:val="001D157B"/>
    <w:rsid w:val="001D1A67"/>
    <w:rsid w:val="001D243E"/>
    <w:rsid w:val="001D283A"/>
    <w:rsid w:val="001D293B"/>
    <w:rsid w:val="001D2BA6"/>
    <w:rsid w:val="001D2E99"/>
    <w:rsid w:val="001D3CB7"/>
    <w:rsid w:val="001D4565"/>
    <w:rsid w:val="001D4AD5"/>
    <w:rsid w:val="001D5A68"/>
    <w:rsid w:val="001D5C48"/>
    <w:rsid w:val="001D70B8"/>
    <w:rsid w:val="001D7609"/>
    <w:rsid w:val="001D7D67"/>
    <w:rsid w:val="001E03F3"/>
    <w:rsid w:val="001E09F8"/>
    <w:rsid w:val="001E1A47"/>
    <w:rsid w:val="001E1E88"/>
    <w:rsid w:val="001E43ED"/>
    <w:rsid w:val="001E587D"/>
    <w:rsid w:val="001E5FD3"/>
    <w:rsid w:val="001E6BA1"/>
    <w:rsid w:val="001F10DF"/>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3C07"/>
    <w:rsid w:val="00227E99"/>
    <w:rsid w:val="00231B15"/>
    <w:rsid w:val="00231E94"/>
    <w:rsid w:val="002329E9"/>
    <w:rsid w:val="00233ABE"/>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4B3D"/>
    <w:rsid w:val="00255381"/>
    <w:rsid w:val="00256E64"/>
    <w:rsid w:val="00256FFC"/>
    <w:rsid w:val="002578CF"/>
    <w:rsid w:val="002601C8"/>
    <w:rsid w:val="002615B9"/>
    <w:rsid w:val="00261A38"/>
    <w:rsid w:val="00261D04"/>
    <w:rsid w:val="00261D09"/>
    <w:rsid w:val="0026204B"/>
    <w:rsid w:val="0026226B"/>
    <w:rsid w:val="00262DD5"/>
    <w:rsid w:val="002632BF"/>
    <w:rsid w:val="00265CF2"/>
    <w:rsid w:val="00266567"/>
    <w:rsid w:val="00274C8E"/>
    <w:rsid w:val="0027513F"/>
    <w:rsid w:val="00275903"/>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2D09"/>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1253"/>
    <w:rsid w:val="002C1636"/>
    <w:rsid w:val="002C191B"/>
    <w:rsid w:val="002C2FF9"/>
    <w:rsid w:val="002C36E7"/>
    <w:rsid w:val="002C4F07"/>
    <w:rsid w:val="002C7BFC"/>
    <w:rsid w:val="002C7DAE"/>
    <w:rsid w:val="002D0338"/>
    <w:rsid w:val="002D2A2F"/>
    <w:rsid w:val="002D3D5E"/>
    <w:rsid w:val="002D49F3"/>
    <w:rsid w:val="002D4F65"/>
    <w:rsid w:val="002D6A23"/>
    <w:rsid w:val="002D6D31"/>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278C6"/>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354"/>
    <w:rsid w:val="003A59DF"/>
    <w:rsid w:val="003A5A57"/>
    <w:rsid w:val="003A6190"/>
    <w:rsid w:val="003A6429"/>
    <w:rsid w:val="003A6DD3"/>
    <w:rsid w:val="003A7513"/>
    <w:rsid w:val="003B01BD"/>
    <w:rsid w:val="003B04F2"/>
    <w:rsid w:val="003B137A"/>
    <w:rsid w:val="003B2641"/>
    <w:rsid w:val="003B2921"/>
    <w:rsid w:val="003B2A00"/>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4266"/>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67"/>
    <w:rsid w:val="00452444"/>
    <w:rsid w:val="00454154"/>
    <w:rsid w:val="00455978"/>
    <w:rsid w:val="00456657"/>
    <w:rsid w:val="00457B77"/>
    <w:rsid w:val="00460413"/>
    <w:rsid w:val="00460C3E"/>
    <w:rsid w:val="00460FEC"/>
    <w:rsid w:val="004615A1"/>
    <w:rsid w:val="0046204C"/>
    <w:rsid w:val="00462190"/>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8FC"/>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31C"/>
    <w:rsid w:val="004F033E"/>
    <w:rsid w:val="004F0367"/>
    <w:rsid w:val="004F0693"/>
    <w:rsid w:val="004F1766"/>
    <w:rsid w:val="004F477E"/>
    <w:rsid w:val="004F4CDF"/>
    <w:rsid w:val="004F5AFC"/>
    <w:rsid w:val="004F5F03"/>
    <w:rsid w:val="004F6F6D"/>
    <w:rsid w:val="00500F0D"/>
    <w:rsid w:val="00501A89"/>
    <w:rsid w:val="00506452"/>
    <w:rsid w:val="00507D52"/>
    <w:rsid w:val="0051096C"/>
    <w:rsid w:val="00511B45"/>
    <w:rsid w:val="00512D3B"/>
    <w:rsid w:val="00514588"/>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E84"/>
    <w:rsid w:val="00553849"/>
    <w:rsid w:val="0055393E"/>
    <w:rsid w:val="00554E4D"/>
    <w:rsid w:val="00554F04"/>
    <w:rsid w:val="00556641"/>
    <w:rsid w:val="00557580"/>
    <w:rsid w:val="00557703"/>
    <w:rsid w:val="00561CAD"/>
    <w:rsid w:val="00561DA8"/>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EA6"/>
    <w:rsid w:val="005B5D42"/>
    <w:rsid w:val="005B64BE"/>
    <w:rsid w:val="005B6A7F"/>
    <w:rsid w:val="005B6F7B"/>
    <w:rsid w:val="005B7944"/>
    <w:rsid w:val="005B7BA3"/>
    <w:rsid w:val="005C03F6"/>
    <w:rsid w:val="005C34DE"/>
    <w:rsid w:val="005C4613"/>
    <w:rsid w:val="005C47FF"/>
    <w:rsid w:val="005C599D"/>
    <w:rsid w:val="005C59DA"/>
    <w:rsid w:val="005C5D7B"/>
    <w:rsid w:val="005C6426"/>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F026C"/>
    <w:rsid w:val="005F1C49"/>
    <w:rsid w:val="005F1FE2"/>
    <w:rsid w:val="005F229D"/>
    <w:rsid w:val="005F24C9"/>
    <w:rsid w:val="005F2C59"/>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B40"/>
    <w:rsid w:val="00685C3F"/>
    <w:rsid w:val="00687492"/>
    <w:rsid w:val="00687D76"/>
    <w:rsid w:val="00687F29"/>
    <w:rsid w:val="00690D3F"/>
    <w:rsid w:val="006925CE"/>
    <w:rsid w:val="00694D01"/>
    <w:rsid w:val="00695CBF"/>
    <w:rsid w:val="00695D21"/>
    <w:rsid w:val="00695D40"/>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7AA4"/>
    <w:rsid w:val="006E0971"/>
    <w:rsid w:val="006E1AD7"/>
    <w:rsid w:val="006E2432"/>
    <w:rsid w:val="006E32CD"/>
    <w:rsid w:val="006E3F33"/>
    <w:rsid w:val="006E4A4E"/>
    <w:rsid w:val="006E4E1A"/>
    <w:rsid w:val="006E534E"/>
    <w:rsid w:val="006E556F"/>
    <w:rsid w:val="006E5F21"/>
    <w:rsid w:val="006E79FB"/>
    <w:rsid w:val="006F0C41"/>
    <w:rsid w:val="006F1169"/>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C5"/>
    <w:rsid w:val="00730980"/>
    <w:rsid w:val="00730DD6"/>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5BD"/>
    <w:rsid w:val="007C2B08"/>
    <w:rsid w:val="007C3827"/>
    <w:rsid w:val="007C6177"/>
    <w:rsid w:val="007C66F5"/>
    <w:rsid w:val="007D1A27"/>
    <w:rsid w:val="007D1FD4"/>
    <w:rsid w:val="007D216F"/>
    <w:rsid w:val="007D46D5"/>
    <w:rsid w:val="007E30B7"/>
    <w:rsid w:val="007E33BB"/>
    <w:rsid w:val="007E3E5A"/>
    <w:rsid w:val="007E52F5"/>
    <w:rsid w:val="007E7D18"/>
    <w:rsid w:val="007F1244"/>
    <w:rsid w:val="007F1275"/>
    <w:rsid w:val="007F17C5"/>
    <w:rsid w:val="007F335D"/>
    <w:rsid w:val="007F4913"/>
    <w:rsid w:val="007F5CDE"/>
    <w:rsid w:val="007F60F0"/>
    <w:rsid w:val="007F62EC"/>
    <w:rsid w:val="007F647D"/>
    <w:rsid w:val="007F740A"/>
    <w:rsid w:val="007F787D"/>
    <w:rsid w:val="00801AA3"/>
    <w:rsid w:val="0080345B"/>
    <w:rsid w:val="00803635"/>
    <w:rsid w:val="0080543A"/>
    <w:rsid w:val="008062B3"/>
    <w:rsid w:val="00807964"/>
    <w:rsid w:val="00807A24"/>
    <w:rsid w:val="008112BE"/>
    <w:rsid w:val="00811E43"/>
    <w:rsid w:val="008120F3"/>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60862"/>
    <w:rsid w:val="0086134D"/>
    <w:rsid w:val="00861C96"/>
    <w:rsid w:val="00862388"/>
    <w:rsid w:val="0086276A"/>
    <w:rsid w:val="0086284A"/>
    <w:rsid w:val="0086285B"/>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D7C"/>
    <w:rsid w:val="008A3F46"/>
    <w:rsid w:val="008A48D2"/>
    <w:rsid w:val="008A56E9"/>
    <w:rsid w:val="008B0383"/>
    <w:rsid w:val="008B0C58"/>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4E59"/>
    <w:rsid w:val="008C69AF"/>
    <w:rsid w:val="008D0DBB"/>
    <w:rsid w:val="008D2A82"/>
    <w:rsid w:val="008D36C7"/>
    <w:rsid w:val="008D3E0F"/>
    <w:rsid w:val="008D3FBF"/>
    <w:rsid w:val="008D56D3"/>
    <w:rsid w:val="008D5759"/>
    <w:rsid w:val="008D7CA2"/>
    <w:rsid w:val="008D7D90"/>
    <w:rsid w:val="008E00C9"/>
    <w:rsid w:val="008E015D"/>
    <w:rsid w:val="008E42D7"/>
    <w:rsid w:val="008E43AD"/>
    <w:rsid w:val="008E5260"/>
    <w:rsid w:val="008E590C"/>
    <w:rsid w:val="008E64E5"/>
    <w:rsid w:val="008E70B6"/>
    <w:rsid w:val="008F02B6"/>
    <w:rsid w:val="008F0BC4"/>
    <w:rsid w:val="008F1209"/>
    <w:rsid w:val="008F14D6"/>
    <w:rsid w:val="008F2301"/>
    <w:rsid w:val="008F24CA"/>
    <w:rsid w:val="008F2CD0"/>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392F"/>
    <w:rsid w:val="00924096"/>
    <w:rsid w:val="00924BA4"/>
    <w:rsid w:val="00926726"/>
    <w:rsid w:val="00926C07"/>
    <w:rsid w:val="00926E1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6271"/>
    <w:rsid w:val="00997445"/>
    <w:rsid w:val="009A35D8"/>
    <w:rsid w:val="009A4360"/>
    <w:rsid w:val="009A7C3E"/>
    <w:rsid w:val="009B145C"/>
    <w:rsid w:val="009B17F8"/>
    <w:rsid w:val="009B18C3"/>
    <w:rsid w:val="009B2CC7"/>
    <w:rsid w:val="009B2F2E"/>
    <w:rsid w:val="009B3AD0"/>
    <w:rsid w:val="009B42CB"/>
    <w:rsid w:val="009B7F74"/>
    <w:rsid w:val="009C164E"/>
    <w:rsid w:val="009C3676"/>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608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015F"/>
    <w:rsid w:val="00A31FCB"/>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6CB8"/>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4B39"/>
    <w:rsid w:val="00AA6B88"/>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E0430"/>
    <w:rsid w:val="00AE0CC5"/>
    <w:rsid w:val="00AE3060"/>
    <w:rsid w:val="00AE3AD3"/>
    <w:rsid w:val="00AF142D"/>
    <w:rsid w:val="00AF2D38"/>
    <w:rsid w:val="00AF5954"/>
    <w:rsid w:val="00AF5C06"/>
    <w:rsid w:val="00AF62B5"/>
    <w:rsid w:val="00AF6357"/>
    <w:rsid w:val="00AF6EBB"/>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C4E"/>
    <w:rsid w:val="00B53532"/>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86191"/>
    <w:rsid w:val="00B92C5D"/>
    <w:rsid w:val="00B93DA3"/>
    <w:rsid w:val="00B94636"/>
    <w:rsid w:val="00B9464D"/>
    <w:rsid w:val="00B95038"/>
    <w:rsid w:val="00B9511E"/>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4011"/>
    <w:rsid w:val="00BC592E"/>
    <w:rsid w:val="00BC6F48"/>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6430"/>
    <w:rsid w:val="00BE6616"/>
    <w:rsid w:val="00BE66A8"/>
    <w:rsid w:val="00BE6C4D"/>
    <w:rsid w:val="00BE7CD9"/>
    <w:rsid w:val="00BF029A"/>
    <w:rsid w:val="00BF030A"/>
    <w:rsid w:val="00BF1E35"/>
    <w:rsid w:val="00BF2A15"/>
    <w:rsid w:val="00BF2D3F"/>
    <w:rsid w:val="00BF7B65"/>
    <w:rsid w:val="00C00132"/>
    <w:rsid w:val="00C00783"/>
    <w:rsid w:val="00C00C4E"/>
    <w:rsid w:val="00C01889"/>
    <w:rsid w:val="00C0466E"/>
    <w:rsid w:val="00C04750"/>
    <w:rsid w:val="00C04E82"/>
    <w:rsid w:val="00C0526C"/>
    <w:rsid w:val="00C05805"/>
    <w:rsid w:val="00C06657"/>
    <w:rsid w:val="00C07171"/>
    <w:rsid w:val="00C075ED"/>
    <w:rsid w:val="00C12B55"/>
    <w:rsid w:val="00C130CB"/>
    <w:rsid w:val="00C16826"/>
    <w:rsid w:val="00C16D8E"/>
    <w:rsid w:val="00C174C2"/>
    <w:rsid w:val="00C17582"/>
    <w:rsid w:val="00C17E2A"/>
    <w:rsid w:val="00C235D4"/>
    <w:rsid w:val="00C239EA"/>
    <w:rsid w:val="00C24824"/>
    <w:rsid w:val="00C26C45"/>
    <w:rsid w:val="00C274BA"/>
    <w:rsid w:val="00C30B97"/>
    <w:rsid w:val="00C314A8"/>
    <w:rsid w:val="00C31863"/>
    <w:rsid w:val="00C35359"/>
    <w:rsid w:val="00C36894"/>
    <w:rsid w:val="00C4268C"/>
    <w:rsid w:val="00C43E9A"/>
    <w:rsid w:val="00C449F3"/>
    <w:rsid w:val="00C45737"/>
    <w:rsid w:val="00C45AC4"/>
    <w:rsid w:val="00C47268"/>
    <w:rsid w:val="00C472DB"/>
    <w:rsid w:val="00C47D2D"/>
    <w:rsid w:val="00C517A4"/>
    <w:rsid w:val="00C525BE"/>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44DF"/>
    <w:rsid w:val="00C76DBC"/>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1DA"/>
    <w:rsid w:val="00C944EE"/>
    <w:rsid w:val="00C948AA"/>
    <w:rsid w:val="00C95210"/>
    <w:rsid w:val="00C96256"/>
    <w:rsid w:val="00C96AD1"/>
    <w:rsid w:val="00C97C02"/>
    <w:rsid w:val="00C97D20"/>
    <w:rsid w:val="00CA08A4"/>
    <w:rsid w:val="00CA0CEC"/>
    <w:rsid w:val="00CA3849"/>
    <w:rsid w:val="00CA4590"/>
    <w:rsid w:val="00CA64D4"/>
    <w:rsid w:val="00CA6567"/>
    <w:rsid w:val="00CA777C"/>
    <w:rsid w:val="00CB0E2F"/>
    <w:rsid w:val="00CB336E"/>
    <w:rsid w:val="00CB4BA5"/>
    <w:rsid w:val="00CB5989"/>
    <w:rsid w:val="00CB6566"/>
    <w:rsid w:val="00CB7E02"/>
    <w:rsid w:val="00CC0001"/>
    <w:rsid w:val="00CC0BF4"/>
    <w:rsid w:val="00CC2F98"/>
    <w:rsid w:val="00CC3EB2"/>
    <w:rsid w:val="00CC4436"/>
    <w:rsid w:val="00CC52F2"/>
    <w:rsid w:val="00CC5F07"/>
    <w:rsid w:val="00CC65C6"/>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7E2"/>
    <w:rsid w:val="00CF53FF"/>
    <w:rsid w:val="00CF5C3F"/>
    <w:rsid w:val="00CF75EF"/>
    <w:rsid w:val="00D00F2C"/>
    <w:rsid w:val="00D01D08"/>
    <w:rsid w:val="00D02E89"/>
    <w:rsid w:val="00D05805"/>
    <w:rsid w:val="00D06932"/>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B6"/>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32C0"/>
    <w:rsid w:val="00D7414B"/>
    <w:rsid w:val="00D7553C"/>
    <w:rsid w:val="00D75B3A"/>
    <w:rsid w:val="00D76836"/>
    <w:rsid w:val="00D76FCB"/>
    <w:rsid w:val="00D77970"/>
    <w:rsid w:val="00D77CEF"/>
    <w:rsid w:val="00D81180"/>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3B7A"/>
    <w:rsid w:val="00E155F6"/>
    <w:rsid w:val="00E175AF"/>
    <w:rsid w:val="00E20DF6"/>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1043"/>
    <w:rsid w:val="00EE3A30"/>
    <w:rsid w:val="00EE4118"/>
    <w:rsid w:val="00EE46A4"/>
    <w:rsid w:val="00EE47D2"/>
    <w:rsid w:val="00EE5245"/>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06D92"/>
    <w:rsid w:val="00F11D0A"/>
    <w:rsid w:val="00F14574"/>
    <w:rsid w:val="00F14D63"/>
    <w:rsid w:val="00F161F0"/>
    <w:rsid w:val="00F16362"/>
    <w:rsid w:val="00F16761"/>
    <w:rsid w:val="00F1727A"/>
    <w:rsid w:val="00F17F83"/>
    <w:rsid w:val="00F214FC"/>
    <w:rsid w:val="00F21729"/>
    <w:rsid w:val="00F21CE2"/>
    <w:rsid w:val="00F221E2"/>
    <w:rsid w:val="00F2394F"/>
    <w:rsid w:val="00F24D7D"/>
    <w:rsid w:val="00F253D2"/>
    <w:rsid w:val="00F26EC1"/>
    <w:rsid w:val="00F321F3"/>
    <w:rsid w:val="00F349D2"/>
    <w:rsid w:val="00F365F6"/>
    <w:rsid w:val="00F3696D"/>
    <w:rsid w:val="00F3768B"/>
    <w:rsid w:val="00F403A9"/>
    <w:rsid w:val="00F420C0"/>
    <w:rsid w:val="00F42AFC"/>
    <w:rsid w:val="00F430A2"/>
    <w:rsid w:val="00F4364B"/>
    <w:rsid w:val="00F43918"/>
    <w:rsid w:val="00F442D7"/>
    <w:rsid w:val="00F46B23"/>
    <w:rsid w:val="00F475AE"/>
    <w:rsid w:val="00F53ADE"/>
    <w:rsid w:val="00F54495"/>
    <w:rsid w:val="00F5493E"/>
    <w:rsid w:val="00F55F40"/>
    <w:rsid w:val="00F6025C"/>
    <w:rsid w:val="00F632FE"/>
    <w:rsid w:val="00F6471F"/>
    <w:rsid w:val="00F6504A"/>
    <w:rsid w:val="00F658CE"/>
    <w:rsid w:val="00F66DF2"/>
    <w:rsid w:val="00F66F21"/>
    <w:rsid w:val="00F70E4D"/>
    <w:rsid w:val="00F710AC"/>
    <w:rsid w:val="00F7269B"/>
    <w:rsid w:val="00F72C4F"/>
    <w:rsid w:val="00F73657"/>
    <w:rsid w:val="00F74B3B"/>
    <w:rsid w:val="00F75117"/>
    <w:rsid w:val="00F763CB"/>
    <w:rsid w:val="00F769A1"/>
    <w:rsid w:val="00F80441"/>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BC21-3B6B-4A12-99A9-FE1DE39D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1078</Words>
  <Characters>6150</Characters>
  <Application>Microsoft Office Word</Application>
  <DocSecurity>0</DocSecurity>
  <Lines>51</Lines>
  <Paragraphs>14</Paragraphs>
  <ScaleCrop>false</ScaleCrop>
  <Company>臺大人事室一組</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9</cp:revision>
  <cp:lastPrinted>2013-12-27T02:48:00Z</cp:lastPrinted>
  <dcterms:created xsi:type="dcterms:W3CDTF">2013-12-26T08:07:00Z</dcterms:created>
  <dcterms:modified xsi:type="dcterms:W3CDTF">2014-03-18T06:04:00Z</dcterms:modified>
</cp:coreProperties>
</file>