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59" w:rsidRPr="00A5786F" w:rsidRDefault="00782059" w:rsidP="00884DA6">
      <w:pPr>
        <w:pStyle w:val="13"/>
      </w:pPr>
      <w:r>
        <w:rPr>
          <w:rFonts w:hint="eastAsia"/>
        </w:rPr>
        <w:t xml:space="preserve">              </w:t>
      </w:r>
      <w:r>
        <w:rPr>
          <w:rFonts w:hint="eastAsia"/>
        </w:rPr>
        <w:t>目</w:t>
      </w:r>
      <w:r>
        <w:rPr>
          <w:rFonts w:hint="eastAsia"/>
        </w:rPr>
        <w:t xml:space="preserve">                    </w:t>
      </w:r>
      <w:r w:rsidRPr="00A5786F">
        <w:rPr>
          <w:rFonts w:hint="eastAsia"/>
        </w:rPr>
        <w:t xml:space="preserve">                   </w:t>
      </w:r>
      <w:r w:rsidRPr="00A5786F">
        <w:rPr>
          <w:rFonts w:hint="eastAsia"/>
        </w:rPr>
        <w:t>錄</w:t>
      </w:r>
      <w:r w:rsidRPr="00A5786F">
        <w:rPr>
          <w:rFonts w:hint="eastAsia"/>
        </w:rPr>
        <w:t xml:space="preserve"> </w:t>
      </w:r>
    </w:p>
    <w:p w:rsidR="00A31845" w:rsidRDefault="00782059" w:rsidP="00884DA6">
      <w:pPr>
        <w:pStyle w:val="13"/>
      </w:pPr>
      <w:r w:rsidRPr="00A5786F">
        <w:rPr>
          <w:rFonts w:hint="eastAsia"/>
        </w:rPr>
        <w:t>編號</w:t>
      </w:r>
      <w:r w:rsidRPr="00A5786F">
        <w:rPr>
          <w:rFonts w:hint="eastAsia"/>
        </w:rPr>
        <w:t xml:space="preserve">    </w:t>
      </w:r>
      <w:r w:rsidRPr="00A5786F">
        <w:rPr>
          <w:rFonts w:hint="eastAsia"/>
        </w:rPr>
        <w:t>法</w:t>
      </w:r>
      <w:r w:rsidRPr="00A5786F">
        <w:rPr>
          <w:rFonts w:hint="eastAsia"/>
        </w:rPr>
        <w:t xml:space="preserve">      </w:t>
      </w:r>
      <w:r w:rsidRPr="00A5786F">
        <w:rPr>
          <w:rFonts w:hint="eastAsia"/>
        </w:rPr>
        <w:t>規</w:t>
      </w:r>
      <w:r w:rsidR="000D1527" w:rsidRPr="00A5786F">
        <w:rPr>
          <w:rFonts w:hint="eastAsia"/>
        </w:rPr>
        <w:t xml:space="preserve">      </w:t>
      </w:r>
      <w:r w:rsidR="000D1527" w:rsidRPr="00A5786F">
        <w:rPr>
          <w:rFonts w:hint="eastAsia"/>
        </w:rPr>
        <w:t>名</w:t>
      </w:r>
      <w:r w:rsidR="000D1527" w:rsidRPr="00A5786F">
        <w:rPr>
          <w:rFonts w:hint="eastAsia"/>
        </w:rPr>
        <w:t xml:space="preserve">      </w:t>
      </w:r>
      <w:r w:rsidR="000D1527" w:rsidRPr="00A5786F">
        <w:rPr>
          <w:rFonts w:hint="eastAsia"/>
        </w:rPr>
        <w:t>稱</w:t>
      </w:r>
      <w:r w:rsidR="000D1527" w:rsidRPr="00A5786F">
        <w:rPr>
          <w:rFonts w:hint="eastAsia"/>
        </w:rPr>
        <w:t xml:space="preserve">                                                 </w:t>
      </w:r>
      <w:r w:rsidR="000D1527" w:rsidRPr="00A5786F">
        <w:rPr>
          <w:rFonts w:hint="eastAsia"/>
        </w:rPr>
        <w:t>頁次</w:t>
      </w:r>
      <w:r w:rsidR="0027418E" w:rsidRPr="00A5786F">
        <w:fldChar w:fldCharType="begin"/>
      </w:r>
      <w:r w:rsidR="0027418E" w:rsidRPr="00A5786F">
        <w:instrText xml:space="preserve"> </w:instrText>
      </w:r>
      <w:r w:rsidR="0027418E" w:rsidRPr="00A5786F">
        <w:rPr>
          <w:rFonts w:hint="eastAsia"/>
        </w:rPr>
        <w:instrText>TOC \o "1-1" \h \z \u</w:instrText>
      </w:r>
      <w:r w:rsidR="0027418E" w:rsidRPr="00A5786F">
        <w:instrText xml:space="preserve"> </w:instrText>
      </w:r>
      <w:r w:rsidR="0027418E" w:rsidRPr="00A5786F">
        <w:fldChar w:fldCharType="separate"/>
      </w:r>
    </w:p>
    <w:p w:rsidR="00A31845" w:rsidRDefault="00A31845">
      <w:pPr>
        <w:pStyle w:val="13"/>
        <w:rPr>
          <w:rFonts w:asciiTheme="minorHAnsi" w:eastAsiaTheme="minorEastAsia" w:hAnsiTheme="minorHAnsi" w:cstheme="minorBidi"/>
          <w:b w:val="0"/>
          <w:caps w:val="0"/>
          <w:sz w:val="24"/>
          <w:szCs w:val="22"/>
        </w:rPr>
      </w:pPr>
      <w:hyperlink w:anchor="_Toc462924674" w:history="1">
        <w:r w:rsidRPr="002A7D4F">
          <w:rPr>
            <w:rStyle w:val="af1"/>
            <w:rFonts w:hint="eastAsia"/>
          </w:rPr>
          <w:t>一、國立臺灣大學各類教師聘任審議暨作業流程表</w:t>
        </w:r>
        <w:r>
          <w:rPr>
            <w:webHidden/>
          </w:rPr>
          <w:tab/>
        </w:r>
        <w:r>
          <w:rPr>
            <w:webHidden/>
          </w:rPr>
          <w:fldChar w:fldCharType="begin"/>
        </w:r>
        <w:r>
          <w:rPr>
            <w:webHidden/>
          </w:rPr>
          <w:instrText xml:space="preserve"> PAGEREF _Toc462924674 \h </w:instrText>
        </w:r>
        <w:r>
          <w:rPr>
            <w:webHidden/>
          </w:rPr>
        </w:r>
        <w:r>
          <w:rPr>
            <w:webHidden/>
          </w:rPr>
          <w:fldChar w:fldCharType="separate"/>
        </w:r>
        <w:r w:rsidR="00695987">
          <w:rPr>
            <w:webHidden/>
          </w:rPr>
          <w:t>1</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75" w:history="1">
        <w:r w:rsidRPr="002A7D4F">
          <w:rPr>
            <w:rStyle w:val="af1"/>
            <w:rFonts w:hint="eastAsia"/>
          </w:rPr>
          <w:t>二、摘錄大學法相關條文</w:t>
        </w:r>
        <w:r>
          <w:rPr>
            <w:webHidden/>
          </w:rPr>
          <w:tab/>
        </w:r>
        <w:r>
          <w:rPr>
            <w:webHidden/>
          </w:rPr>
          <w:fldChar w:fldCharType="begin"/>
        </w:r>
        <w:r>
          <w:rPr>
            <w:webHidden/>
          </w:rPr>
          <w:instrText xml:space="preserve"> PAGEREF _Toc462924675 \h </w:instrText>
        </w:r>
        <w:r>
          <w:rPr>
            <w:webHidden/>
          </w:rPr>
        </w:r>
        <w:r>
          <w:rPr>
            <w:webHidden/>
          </w:rPr>
          <w:fldChar w:fldCharType="separate"/>
        </w:r>
        <w:r w:rsidR="00695987">
          <w:rPr>
            <w:webHidden/>
          </w:rPr>
          <w:t>6</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76" w:history="1">
        <w:r w:rsidRPr="002A7D4F">
          <w:rPr>
            <w:rStyle w:val="af1"/>
            <w:rFonts w:hint="eastAsia"/>
          </w:rPr>
          <w:t>三、摘錄大學法施行細則相關條文</w:t>
        </w:r>
        <w:r>
          <w:rPr>
            <w:webHidden/>
          </w:rPr>
          <w:tab/>
        </w:r>
        <w:r>
          <w:rPr>
            <w:webHidden/>
          </w:rPr>
          <w:fldChar w:fldCharType="begin"/>
        </w:r>
        <w:r>
          <w:rPr>
            <w:webHidden/>
          </w:rPr>
          <w:instrText xml:space="preserve"> PAGEREF _Toc462924676 \h </w:instrText>
        </w:r>
        <w:r>
          <w:rPr>
            <w:webHidden/>
          </w:rPr>
        </w:r>
        <w:r>
          <w:rPr>
            <w:webHidden/>
          </w:rPr>
          <w:fldChar w:fldCharType="separate"/>
        </w:r>
        <w:r w:rsidR="00695987">
          <w:rPr>
            <w:webHidden/>
          </w:rPr>
          <w:t>6</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77" w:history="1">
        <w:r w:rsidRPr="002A7D4F">
          <w:rPr>
            <w:rStyle w:val="af1"/>
            <w:rFonts w:hint="eastAsia"/>
          </w:rPr>
          <w:t>四、摘錄教師法相關條文</w:t>
        </w:r>
        <w:r>
          <w:rPr>
            <w:webHidden/>
          </w:rPr>
          <w:tab/>
        </w:r>
        <w:r>
          <w:rPr>
            <w:webHidden/>
          </w:rPr>
          <w:fldChar w:fldCharType="begin"/>
        </w:r>
        <w:r>
          <w:rPr>
            <w:webHidden/>
          </w:rPr>
          <w:instrText xml:space="preserve"> PAGEREF _Toc462924677 \h </w:instrText>
        </w:r>
        <w:r>
          <w:rPr>
            <w:webHidden/>
          </w:rPr>
        </w:r>
        <w:r>
          <w:rPr>
            <w:webHidden/>
          </w:rPr>
          <w:fldChar w:fldCharType="separate"/>
        </w:r>
        <w:r w:rsidR="00695987">
          <w:rPr>
            <w:webHidden/>
          </w:rPr>
          <w:t>7</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78" w:history="1">
        <w:r w:rsidRPr="002A7D4F">
          <w:rPr>
            <w:rStyle w:val="af1"/>
            <w:rFonts w:hint="eastAsia"/>
          </w:rPr>
          <w:t>五、摘錄教師法施行細則相關條文</w:t>
        </w:r>
        <w:r>
          <w:rPr>
            <w:webHidden/>
          </w:rPr>
          <w:tab/>
        </w:r>
        <w:r>
          <w:rPr>
            <w:webHidden/>
          </w:rPr>
          <w:fldChar w:fldCharType="begin"/>
        </w:r>
        <w:r>
          <w:rPr>
            <w:webHidden/>
          </w:rPr>
          <w:instrText xml:space="preserve"> PAGEREF _Toc462924678 \h </w:instrText>
        </w:r>
        <w:r>
          <w:rPr>
            <w:webHidden/>
          </w:rPr>
        </w:r>
        <w:r>
          <w:rPr>
            <w:webHidden/>
          </w:rPr>
          <w:fldChar w:fldCharType="separate"/>
        </w:r>
        <w:r w:rsidR="00695987">
          <w:rPr>
            <w:webHidden/>
          </w:rPr>
          <w:t>9</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79" w:history="1">
        <w:r w:rsidRPr="002A7D4F">
          <w:rPr>
            <w:rStyle w:val="af1"/>
            <w:rFonts w:hint="eastAsia"/>
          </w:rPr>
          <w:t>六、教育人員任用條例</w:t>
        </w:r>
        <w:r>
          <w:rPr>
            <w:webHidden/>
          </w:rPr>
          <w:tab/>
        </w:r>
        <w:r>
          <w:rPr>
            <w:webHidden/>
          </w:rPr>
          <w:fldChar w:fldCharType="begin"/>
        </w:r>
        <w:r>
          <w:rPr>
            <w:webHidden/>
          </w:rPr>
          <w:instrText xml:space="preserve"> PAGEREF _Toc462924679 \h </w:instrText>
        </w:r>
        <w:r>
          <w:rPr>
            <w:webHidden/>
          </w:rPr>
        </w:r>
        <w:r>
          <w:rPr>
            <w:webHidden/>
          </w:rPr>
          <w:fldChar w:fldCharType="separate"/>
        </w:r>
        <w:r w:rsidR="00695987">
          <w:rPr>
            <w:webHidden/>
          </w:rPr>
          <w:t>10</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0" w:history="1">
        <w:r w:rsidRPr="002A7D4F">
          <w:rPr>
            <w:rStyle w:val="af1"/>
            <w:rFonts w:hint="eastAsia"/>
          </w:rPr>
          <w:t>七、教育人員任用條例施行細則</w:t>
        </w:r>
        <w:r>
          <w:rPr>
            <w:webHidden/>
          </w:rPr>
          <w:tab/>
        </w:r>
        <w:r>
          <w:rPr>
            <w:webHidden/>
          </w:rPr>
          <w:fldChar w:fldCharType="begin"/>
        </w:r>
        <w:r>
          <w:rPr>
            <w:webHidden/>
          </w:rPr>
          <w:instrText xml:space="preserve"> PAGEREF _Toc462924680 \h </w:instrText>
        </w:r>
        <w:r>
          <w:rPr>
            <w:webHidden/>
          </w:rPr>
        </w:r>
        <w:r>
          <w:rPr>
            <w:webHidden/>
          </w:rPr>
          <w:fldChar w:fldCharType="separate"/>
        </w:r>
        <w:r w:rsidR="00695987">
          <w:rPr>
            <w:webHidden/>
          </w:rPr>
          <w:t>16</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1" w:history="1">
        <w:r w:rsidRPr="002A7D4F">
          <w:rPr>
            <w:rStyle w:val="af1"/>
            <w:rFonts w:hint="eastAsia"/>
          </w:rPr>
          <w:t>八、公立學校教師暨助教職務等級表</w:t>
        </w:r>
        <w:r>
          <w:rPr>
            <w:webHidden/>
          </w:rPr>
          <w:tab/>
        </w:r>
        <w:r>
          <w:rPr>
            <w:webHidden/>
          </w:rPr>
          <w:fldChar w:fldCharType="begin"/>
        </w:r>
        <w:r>
          <w:rPr>
            <w:webHidden/>
          </w:rPr>
          <w:instrText xml:space="preserve"> PAGEREF _Toc462924681 \h </w:instrText>
        </w:r>
        <w:r>
          <w:rPr>
            <w:webHidden/>
          </w:rPr>
        </w:r>
        <w:r>
          <w:rPr>
            <w:webHidden/>
          </w:rPr>
          <w:fldChar w:fldCharType="separate"/>
        </w:r>
        <w:r w:rsidR="00695987">
          <w:rPr>
            <w:webHidden/>
          </w:rPr>
          <w:t>19</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2" w:history="1">
        <w:r w:rsidRPr="002A7D4F">
          <w:rPr>
            <w:rStyle w:val="af1"/>
            <w:rFonts w:hint="eastAsia"/>
          </w:rPr>
          <w:t>九、專科以上學校教師資格審定辦法</w:t>
        </w:r>
        <w:r>
          <w:rPr>
            <w:webHidden/>
          </w:rPr>
          <w:tab/>
        </w:r>
        <w:r>
          <w:rPr>
            <w:webHidden/>
          </w:rPr>
          <w:fldChar w:fldCharType="begin"/>
        </w:r>
        <w:r>
          <w:rPr>
            <w:webHidden/>
          </w:rPr>
          <w:instrText xml:space="preserve"> PAGEREF _Toc462924682 \h </w:instrText>
        </w:r>
        <w:r>
          <w:rPr>
            <w:webHidden/>
          </w:rPr>
        </w:r>
        <w:r>
          <w:rPr>
            <w:webHidden/>
          </w:rPr>
          <w:fldChar w:fldCharType="separate"/>
        </w:r>
        <w:r w:rsidR="00695987">
          <w:rPr>
            <w:webHidden/>
          </w:rPr>
          <w:t>20</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3" w:history="1">
        <w:r w:rsidRPr="002A7D4F">
          <w:rPr>
            <w:rStyle w:val="af1"/>
            <w:rFonts w:hint="eastAsia"/>
          </w:rPr>
          <w:t>十、專科以上學校教師評審委員會辦理教師資格審查注意事項</w:t>
        </w:r>
        <w:r>
          <w:rPr>
            <w:webHidden/>
          </w:rPr>
          <w:tab/>
        </w:r>
        <w:r>
          <w:rPr>
            <w:webHidden/>
          </w:rPr>
          <w:fldChar w:fldCharType="begin"/>
        </w:r>
        <w:r>
          <w:rPr>
            <w:webHidden/>
          </w:rPr>
          <w:instrText xml:space="preserve"> PAGEREF _Toc462924683 \h </w:instrText>
        </w:r>
        <w:r>
          <w:rPr>
            <w:webHidden/>
          </w:rPr>
        </w:r>
        <w:r>
          <w:rPr>
            <w:webHidden/>
          </w:rPr>
          <w:fldChar w:fldCharType="separate"/>
        </w:r>
        <w:r w:rsidR="00695987">
          <w:rPr>
            <w:webHidden/>
          </w:rPr>
          <w:t>26</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4" w:history="1">
        <w:r w:rsidRPr="002A7D4F">
          <w:rPr>
            <w:rStyle w:val="af1"/>
            <w:rFonts w:hint="eastAsia"/>
          </w:rPr>
          <w:t>十一、教育部授權專科以上學校自行審查教師資格作業要點</w:t>
        </w:r>
        <w:r>
          <w:rPr>
            <w:webHidden/>
          </w:rPr>
          <w:tab/>
        </w:r>
        <w:r>
          <w:rPr>
            <w:webHidden/>
          </w:rPr>
          <w:fldChar w:fldCharType="begin"/>
        </w:r>
        <w:r>
          <w:rPr>
            <w:webHidden/>
          </w:rPr>
          <w:instrText xml:space="preserve"> PAGEREF _Toc462924684 \h </w:instrText>
        </w:r>
        <w:r>
          <w:rPr>
            <w:webHidden/>
          </w:rPr>
        </w:r>
        <w:r>
          <w:rPr>
            <w:webHidden/>
          </w:rPr>
          <w:fldChar w:fldCharType="separate"/>
        </w:r>
        <w:r w:rsidR="00695987">
          <w:rPr>
            <w:webHidden/>
          </w:rPr>
          <w:t>27</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5" w:history="1">
        <w:r w:rsidRPr="002A7D4F">
          <w:rPr>
            <w:rStyle w:val="af1"/>
            <w:rFonts w:hint="eastAsia"/>
          </w:rPr>
          <w:t>十二、專科以上學校自行審查教師資格審查原則</w:t>
        </w:r>
        <w:r>
          <w:rPr>
            <w:webHidden/>
          </w:rPr>
          <w:tab/>
        </w:r>
        <w:r>
          <w:rPr>
            <w:webHidden/>
          </w:rPr>
          <w:fldChar w:fldCharType="begin"/>
        </w:r>
        <w:r>
          <w:rPr>
            <w:webHidden/>
          </w:rPr>
          <w:instrText xml:space="preserve"> PAGEREF _Toc462924685 \h </w:instrText>
        </w:r>
        <w:r>
          <w:rPr>
            <w:webHidden/>
          </w:rPr>
        </w:r>
        <w:r>
          <w:rPr>
            <w:webHidden/>
          </w:rPr>
          <w:fldChar w:fldCharType="separate"/>
        </w:r>
        <w:r w:rsidR="00695987">
          <w:rPr>
            <w:webHidden/>
          </w:rPr>
          <w:t>29</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6" w:history="1">
        <w:r w:rsidRPr="002A7D4F">
          <w:rPr>
            <w:rStyle w:val="af1"/>
            <w:rFonts w:hint="eastAsia"/>
          </w:rPr>
          <w:t>十三、大法官解釋：釋字四六二號</w:t>
        </w:r>
        <w:r>
          <w:rPr>
            <w:webHidden/>
          </w:rPr>
          <w:tab/>
        </w:r>
        <w:r>
          <w:rPr>
            <w:webHidden/>
          </w:rPr>
          <w:fldChar w:fldCharType="begin"/>
        </w:r>
        <w:r>
          <w:rPr>
            <w:webHidden/>
          </w:rPr>
          <w:instrText xml:space="preserve"> PAGEREF _Toc462924686 \h </w:instrText>
        </w:r>
        <w:r>
          <w:rPr>
            <w:webHidden/>
          </w:rPr>
        </w:r>
        <w:r>
          <w:rPr>
            <w:webHidden/>
          </w:rPr>
          <w:fldChar w:fldCharType="separate"/>
        </w:r>
        <w:r w:rsidR="00695987">
          <w:rPr>
            <w:webHidden/>
          </w:rPr>
          <w:t>30</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7" w:history="1">
        <w:r w:rsidRPr="002A7D4F">
          <w:rPr>
            <w:rStyle w:val="af1"/>
            <w:rFonts w:hint="eastAsia"/>
          </w:rPr>
          <w:t>十四、摘錄國立臺灣大學組織規程</w:t>
        </w:r>
        <w:r w:rsidRPr="002A7D4F">
          <w:rPr>
            <w:rStyle w:val="af1"/>
          </w:rPr>
          <w:t>(</w:t>
        </w:r>
        <w:r w:rsidRPr="002A7D4F">
          <w:rPr>
            <w:rStyle w:val="af1"/>
            <w:rFonts w:hint="eastAsia"/>
          </w:rPr>
          <w:t>教師相關條文</w:t>
        </w:r>
        <w:r w:rsidRPr="002A7D4F">
          <w:rPr>
            <w:rStyle w:val="af1"/>
          </w:rPr>
          <w:t>)</w:t>
        </w:r>
        <w:r>
          <w:rPr>
            <w:webHidden/>
          </w:rPr>
          <w:tab/>
        </w:r>
        <w:r>
          <w:rPr>
            <w:webHidden/>
          </w:rPr>
          <w:fldChar w:fldCharType="begin"/>
        </w:r>
        <w:r>
          <w:rPr>
            <w:webHidden/>
          </w:rPr>
          <w:instrText xml:space="preserve"> PAGEREF _Toc462924687 \h </w:instrText>
        </w:r>
        <w:r>
          <w:rPr>
            <w:webHidden/>
          </w:rPr>
        </w:r>
        <w:r>
          <w:rPr>
            <w:webHidden/>
          </w:rPr>
          <w:fldChar w:fldCharType="separate"/>
        </w:r>
        <w:r w:rsidR="00695987">
          <w:rPr>
            <w:webHidden/>
          </w:rPr>
          <w:t>31</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8" w:history="1">
        <w:r w:rsidRPr="002A7D4F">
          <w:rPr>
            <w:rStyle w:val="af1"/>
            <w:rFonts w:hint="eastAsia"/>
          </w:rPr>
          <w:t>十五、國立臺灣大學教師評審委員會設置辦法</w:t>
        </w:r>
        <w:r>
          <w:rPr>
            <w:webHidden/>
          </w:rPr>
          <w:tab/>
        </w:r>
        <w:r>
          <w:rPr>
            <w:webHidden/>
          </w:rPr>
          <w:fldChar w:fldCharType="begin"/>
        </w:r>
        <w:r>
          <w:rPr>
            <w:webHidden/>
          </w:rPr>
          <w:instrText xml:space="preserve"> PAGEREF _Toc462924688 \h </w:instrText>
        </w:r>
        <w:r>
          <w:rPr>
            <w:webHidden/>
          </w:rPr>
        </w:r>
        <w:r>
          <w:rPr>
            <w:webHidden/>
          </w:rPr>
          <w:fldChar w:fldCharType="separate"/>
        </w:r>
        <w:r w:rsidR="00695987">
          <w:rPr>
            <w:webHidden/>
          </w:rPr>
          <w:t>33</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89" w:history="1">
        <w:r w:rsidRPr="002A7D4F">
          <w:rPr>
            <w:rStyle w:val="af1"/>
            <w:rFonts w:hint="eastAsia"/>
          </w:rPr>
          <w:t>十六、國立臺灣大學教師評審委員會推選委員推選辦法</w:t>
        </w:r>
        <w:r>
          <w:rPr>
            <w:webHidden/>
          </w:rPr>
          <w:tab/>
        </w:r>
        <w:r>
          <w:rPr>
            <w:webHidden/>
          </w:rPr>
          <w:fldChar w:fldCharType="begin"/>
        </w:r>
        <w:r>
          <w:rPr>
            <w:webHidden/>
          </w:rPr>
          <w:instrText xml:space="preserve"> PAGEREF _Toc462924689 \h </w:instrText>
        </w:r>
        <w:r>
          <w:rPr>
            <w:webHidden/>
          </w:rPr>
        </w:r>
        <w:r>
          <w:rPr>
            <w:webHidden/>
          </w:rPr>
          <w:fldChar w:fldCharType="separate"/>
        </w:r>
        <w:r w:rsidR="00695987">
          <w:rPr>
            <w:webHidden/>
          </w:rPr>
          <w:t>35</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0" w:history="1">
        <w:r w:rsidRPr="002A7D4F">
          <w:rPr>
            <w:rStyle w:val="af1"/>
            <w:rFonts w:hint="eastAsia"/>
          </w:rPr>
          <w:t>十七、國立臺灣大學教師評審委員會審閱升等資料辦法</w:t>
        </w:r>
        <w:r>
          <w:rPr>
            <w:webHidden/>
          </w:rPr>
          <w:tab/>
        </w:r>
        <w:r>
          <w:rPr>
            <w:webHidden/>
          </w:rPr>
          <w:fldChar w:fldCharType="begin"/>
        </w:r>
        <w:r>
          <w:rPr>
            <w:webHidden/>
          </w:rPr>
          <w:instrText xml:space="preserve"> PAGEREF _Toc462924690 \h </w:instrText>
        </w:r>
        <w:r>
          <w:rPr>
            <w:webHidden/>
          </w:rPr>
        </w:r>
        <w:r>
          <w:rPr>
            <w:webHidden/>
          </w:rPr>
          <w:fldChar w:fldCharType="separate"/>
        </w:r>
        <w:r w:rsidR="00695987">
          <w:rPr>
            <w:webHidden/>
          </w:rPr>
          <w:t>35</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1" w:history="1">
        <w:r w:rsidRPr="002A7D4F">
          <w:rPr>
            <w:rStyle w:val="af1"/>
            <w:rFonts w:hint="eastAsia"/>
          </w:rPr>
          <w:t>十八、國立臺灣大學各學院</w:t>
        </w:r>
        <w:r w:rsidRPr="002A7D4F">
          <w:rPr>
            <w:rStyle w:val="af1"/>
          </w:rPr>
          <w:t>(</w:t>
        </w:r>
        <w:r w:rsidRPr="002A7D4F">
          <w:rPr>
            <w:rStyle w:val="af1"/>
            <w:rFonts w:hint="eastAsia"/>
          </w:rPr>
          <w:t>中心</w:t>
        </w:r>
        <w:r w:rsidRPr="002A7D4F">
          <w:rPr>
            <w:rStyle w:val="af1"/>
          </w:rPr>
          <w:t>)</w:t>
        </w:r>
        <w:r w:rsidRPr="002A7D4F">
          <w:rPr>
            <w:rStyle w:val="af1"/>
            <w:rFonts w:hint="eastAsia"/>
          </w:rPr>
          <w:t>教師評審委員會設置準則</w:t>
        </w:r>
        <w:r>
          <w:rPr>
            <w:webHidden/>
          </w:rPr>
          <w:tab/>
        </w:r>
        <w:r>
          <w:rPr>
            <w:webHidden/>
          </w:rPr>
          <w:fldChar w:fldCharType="begin"/>
        </w:r>
        <w:r>
          <w:rPr>
            <w:webHidden/>
          </w:rPr>
          <w:instrText xml:space="preserve"> PAGEREF _Toc462924691 \h </w:instrText>
        </w:r>
        <w:r>
          <w:rPr>
            <w:webHidden/>
          </w:rPr>
        </w:r>
        <w:r>
          <w:rPr>
            <w:webHidden/>
          </w:rPr>
          <w:fldChar w:fldCharType="separate"/>
        </w:r>
        <w:r w:rsidR="00695987">
          <w:rPr>
            <w:webHidden/>
          </w:rPr>
          <w:t>36</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2" w:history="1">
        <w:r w:rsidRPr="002A7D4F">
          <w:rPr>
            <w:rStyle w:val="af1"/>
            <w:rFonts w:hint="eastAsia"/>
          </w:rPr>
          <w:t>十九、國立臺灣大學各系</w:t>
        </w:r>
        <w:r w:rsidRPr="002A7D4F">
          <w:rPr>
            <w:rStyle w:val="af1"/>
          </w:rPr>
          <w:t>(</w:t>
        </w:r>
        <w:r w:rsidRPr="002A7D4F">
          <w:rPr>
            <w:rStyle w:val="af1"/>
            <w:rFonts w:hint="eastAsia"/>
          </w:rPr>
          <w:t>科、所、學位學程、室、中心</w:t>
        </w:r>
        <w:r w:rsidRPr="002A7D4F">
          <w:rPr>
            <w:rStyle w:val="af1"/>
          </w:rPr>
          <w:t>)</w:t>
        </w:r>
        <w:r w:rsidRPr="002A7D4F">
          <w:rPr>
            <w:rStyle w:val="af1"/>
            <w:rFonts w:hint="eastAsia"/>
          </w:rPr>
          <w:t>所學位學程教師評審委員會設置準則</w:t>
        </w:r>
        <w:r>
          <w:rPr>
            <w:webHidden/>
          </w:rPr>
          <w:tab/>
        </w:r>
        <w:r>
          <w:rPr>
            <w:webHidden/>
          </w:rPr>
          <w:fldChar w:fldCharType="begin"/>
        </w:r>
        <w:r>
          <w:rPr>
            <w:webHidden/>
          </w:rPr>
          <w:instrText xml:space="preserve"> PAGEREF _Toc462924692 \h </w:instrText>
        </w:r>
        <w:r>
          <w:rPr>
            <w:webHidden/>
          </w:rPr>
        </w:r>
        <w:r>
          <w:rPr>
            <w:webHidden/>
          </w:rPr>
          <w:fldChar w:fldCharType="separate"/>
        </w:r>
        <w:r w:rsidR="00695987">
          <w:rPr>
            <w:webHidden/>
          </w:rPr>
          <w:t>39</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3" w:history="1">
        <w:r w:rsidRPr="002A7D4F">
          <w:rPr>
            <w:rStyle w:val="af1"/>
            <w:rFonts w:hint="eastAsia"/>
          </w:rPr>
          <w:t>二十、國立臺灣大學專任教師升等作業要點</w:t>
        </w:r>
        <w:r>
          <w:rPr>
            <w:webHidden/>
          </w:rPr>
          <w:tab/>
        </w:r>
        <w:r>
          <w:rPr>
            <w:webHidden/>
          </w:rPr>
          <w:fldChar w:fldCharType="begin"/>
        </w:r>
        <w:r>
          <w:rPr>
            <w:webHidden/>
          </w:rPr>
          <w:instrText xml:space="preserve"> PAGEREF _Toc462924693 \h </w:instrText>
        </w:r>
        <w:r>
          <w:rPr>
            <w:webHidden/>
          </w:rPr>
        </w:r>
        <w:r>
          <w:rPr>
            <w:webHidden/>
          </w:rPr>
          <w:fldChar w:fldCharType="separate"/>
        </w:r>
        <w:r w:rsidR="00695987">
          <w:rPr>
            <w:webHidden/>
          </w:rPr>
          <w:t>41</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4" w:history="1">
        <w:r w:rsidRPr="002A7D4F">
          <w:rPr>
            <w:rStyle w:val="af1"/>
            <w:rFonts w:hint="eastAsia"/>
          </w:rPr>
          <w:t>廿一、國立臺灣大學各學院新聘專任教師聘任作業準則</w:t>
        </w:r>
        <w:r>
          <w:rPr>
            <w:webHidden/>
          </w:rPr>
          <w:tab/>
        </w:r>
        <w:r>
          <w:rPr>
            <w:webHidden/>
          </w:rPr>
          <w:fldChar w:fldCharType="begin"/>
        </w:r>
        <w:r>
          <w:rPr>
            <w:webHidden/>
          </w:rPr>
          <w:instrText xml:space="preserve"> PAGEREF _Toc462924694 \h </w:instrText>
        </w:r>
        <w:r>
          <w:rPr>
            <w:webHidden/>
          </w:rPr>
        </w:r>
        <w:r>
          <w:rPr>
            <w:webHidden/>
          </w:rPr>
          <w:fldChar w:fldCharType="separate"/>
        </w:r>
        <w:r w:rsidR="00695987">
          <w:rPr>
            <w:webHidden/>
          </w:rPr>
          <w:t>42</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5" w:history="1">
        <w:r w:rsidRPr="002A7D4F">
          <w:rPr>
            <w:rStyle w:val="af1"/>
            <w:rFonts w:hint="eastAsia"/>
          </w:rPr>
          <w:t>廿二、國立臺灣大學專任教師及專任研究人員合聘辦法</w:t>
        </w:r>
        <w:r>
          <w:rPr>
            <w:webHidden/>
          </w:rPr>
          <w:tab/>
        </w:r>
        <w:r>
          <w:rPr>
            <w:webHidden/>
          </w:rPr>
          <w:fldChar w:fldCharType="begin"/>
        </w:r>
        <w:r>
          <w:rPr>
            <w:webHidden/>
          </w:rPr>
          <w:instrText xml:space="preserve"> PAGEREF _Toc462924695 \h </w:instrText>
        </w:r>
        <w:r>
          <w:rPr>
            <w:webHidden/>
          </w:rPr>
        </w:r>
        <w:r>
          <w:rPr>
            <w:webHidden/>
          </w:rPr>
          <w:fldChar w:fldCharType="separate"/>
        </w:r>
        <w:r w:rsidR="00695987">
          <w:rPr>
            <w:webHidden/>
          </w:rPr>
          <w:t>43</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6" w:history="1">
        <w:r w:rsidRPr="002A7D4F">
          <w:rPr>
            <w:rStyle w:val="af1"/>
            <w:rFonts w:hint="eastAsia"/>
          </w:rPr>
          <w:t>廿三、專科以上學校兼任教師聘任辦法</w:t>
        </w:r>
        <w:r>
          <w:rPr>
            <w:webHidden/>
          </w:rPr>
          <w:tab/>
        </w:r>
        <w:r>
          <w:rPr>
            <w:webHidden/>
          </w:rPr>
          <w:fldChar w:fldCharType="begin"/>
        </w:r>
        <w:r>
          <w:rPr>
            <w:webHidden/>
          </w:rPr>
          <w:instrText xml:space="preserve"> PAGEREF _Toc462924696 \h </w:instrText>
        </w:r>
        <w:r>
          <w:rPr>
            <w:webHidden/>
          </w:rPr>
        </w:r>
        <w:r>
          <w:rPr>
            <w:webHidden/>
          </w:rPr>
          <w:fldChar w:fldCharType="separate"/>
        </w:r>
        <w:r w:rsidR="00695987">
          <w:rPr>
            <w:webHidden/>
          </w:rPr>
          <w:t>44</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7" w:history="1">
        <w:r w:rsidRPr="002A7D4F">
          <w:rPr>
            <w:rStyle w:val="af1"/>
            <w:rFonts w:hint="eastAsia"/>
          </w:rPr>
          <w:t>廿四、國立臺灣大學</w:t>
        </w:r>
        <w:r w:rsidRPr="002A7D4F">
          <w:rPr>
            <w:rStyle w:val="af1"/>
            <w:rFonts w:hAnsi="細明體" w:hint="eastAsia"/>
          </w:rPr>
          <w:t>兼任教師聘任要點</w:t>
        </w:r>
        <w:r>
          <w:rPr>
            <w:webHidden/>
          </w:rPr>
          <w:tab/>
        </w:r>
        <w:r>
          <w:rPr>
            <w:webHidden/>
          </w:rPr>
          <w:fldChar w:fldCharType="begin"/>
        </w:r>
        <w:r>
          <w:rPr>
            <w:webHidden/>
          </w:rPr>
          <w:instrText xml:space="preserve"> PAGEREF _Toc462924697 \h </w:instrText>
        </w:r>
        <w:r>
          <w:rPr>
            <w:webHidden/>
          </w:rPr>
        </w:r>
        <w:r>
          <w:rPr>
            <w:webHidden/>
          </w:rPr>
          <w:fldChar w:fldCharType="separate"/>
        </w:r>
        <w:r w:rsidR="00695987">
          <w:rPr>
            <w:webHidden/>
          </w:rPr>
          <w:t>45</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8" w:history="1">
        <w:r w:rsidRPr="002A7D4F">
          <w:rPr>
            <w:rStyle w:val="af1"/>
            <w:rFonts w:hint="eastAsia"/>
          </w:rPr>
          <w:t>廿五、大學聘任專業技術人員擔任教學辦法</w:t>
        </w:r>
        <w:r>
          <w:rPr>
            <w:webHidden/>
          </w:rPr>
          <w:tab/>
        </w:r>
        <w:r>
          <w:rPr>
            <w:webHidden/>
          </w:rPr>
          <w:fldChar w:fldCharType="begin"/>
        </w:r>
        <w:r>
          <w:rPr>
            <w:webHidden/>
          </w:rPr>
          <w:instrText xml:space="preserve"> PAGEREF _Toc462924698 \h </w:instrText>
        </w:r>
        <w:r>
          <w:rPr>
            <w:webHidden/>
          </w:rPr>
        </w:r>
        <w:r>
          <w:rPr>
            <w:webHidden/>
          </w:rPr>
          <w:fldChar w:fldCharType="separate"/>
        </w:r>
        <w:r w:rsidR="00695987">
          <w:rPr>
            <w:webHidden/>
          </w:rPr>
          <w:t>47</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699" w:history="1">
        <w:r w:rsidRPr="002A7D4F">
          <w:rPr>
            <w:rStyle w:val="af1"/>
            <w:rFonts w:hint="eastAsia"/>
          </w:rPr>
          <w:t>廿六、國立臺灣大學聘任專業技術人員擔任教學作業要點</w:t>
        </w:r>
        <w:r>
          <w:rPr>
            <w:webHidden/>
          </w:rPr>
          <w:tab/>
        </w:r>
        <w:r>
          <w:rPr>
            <w:webHidden/>
          </w:rPr>
          <w:fldChar w:fldCharType="begin"/>
        </w:r>
        <w:r>
          <w:rPr>
            <w:webHidden/>
          </w:rPr>
          <w:instrText xml:space="preserve"> PAGEREF _Toc462924699 \h </w:instrText>
        </w:r>
        <w:r>
          <w:rPr>
            <w:webHidden/>
          </w:rPr>
        </w:r>
        <w:r>
          <w:rPr>
            <w:webHidden/>
          </w:rPr>
          <w:fldChar w:fldCharType="separate"/>
        </w:r>
        <w:r w:rsidR="00695987">
          <w:rPr>
            <w:webHidden/>
          </w:rPr>
          <w:t>48</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0" w:history="1">
        <w:r w:rsidRPr="002A7D4F">
          <w:rPr>
            <w:rStyle w:val="af1"/>
            <w:rFonts w:hint="eastAsia"/>
          </w:rPr>
          <w:t>廿七、大學研究人員聘任辦法</w:t>
        </w:r>
        <w:r>
          <w:rPr>
            <w:webHidden/>
          </w:rPr>
          <w:tab/>
        </w:r>
        <w:r>
          <w:rPr>
            <w:webHidden/>
          </w:rPr>
          <w:fldChar w:fldCharType="begin"/>
        </w:r>
        <w:r>
          <w:rPr>
            <w:webHidden/>
          </w:rPr>
          <w:instrText xml:space="preserve"> PAGEREF _Toc462924700 \h </w:instrText>
        </w:r>
        <w:r>
          <w:rPr>
            <w:webHidden/>
          </w:rPr>
        </w:r>
        <w:r>
          <w:rPr>
            <w:webHidden/>
          </w:rPr>
          <w:fldChar w:fldCharType="separate"/>
        </w:r>
        <w:r w:rsidR="00695987">
          <w:rPr>
            <w:webHidden/>
          </w:rPr>
          <w:t>49</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1" w:history="1">
        <w:r w:rsidRPr="002A7D4F">
          <w:rPr>
            <w:rStyle w:val="af1"/>
            <w:rFonts w:hint="eastAsia"/>
          </w:rPr>
          <w:t>廿八、教育部設置國家講座辦法</w:t>
        </w:r>
        <w:r>
          <w:rPr>
            <w:webHidden/>
          </w:rPr>
          <w:tab/>
        </w:r>
        <w:r>
          <w:rPr>
            <w:webHidden/>
          </w:rPr>
          <w:fldChar w:fldCharType="begin"/>
        </w:r>
        <w:r>
          <w:rPr>
            <w:webHidden/>
          </w:rPr>
          <w:instrText xml:space="preserve"> PAGEREF _Toc462924701 \h </w:instrText>
        </w:r>
        <w:r>
          <w:rPr>
            <w:webHidden/>
          </w:rPr>
        </w:r>
        <w:r>
          <w:rPr>
            <w:webHidden/>
          </w:rPr>
          <w:fldChar w:fldCharType="separate"/>
        </w:r>
        <w:r w:rsidR="00695987">
          <w:rPr>
            <w:webHidden/>
          </w:rPr>
          <w:t>50</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2" w:history="1">
        <w:r w:rsidRPr="002A7D4F">
          <w:rPr>
            <w:rStyle w:val="af1"/>
            <w:rFonts w:ascii="細明體" w:eastAsia="細明體" w:hint="eastAsia"/>
          </w:rPr>
          <w:t>廿九、國立臺灣大學講座設置辦法</w:t>
        </w:r>
        <w:r>
          <w:rPr>
            <w:webHidden/>
          </w:rPr>
          <w:tab/>
        </w:r>
        <w:r>
          <w:rPr>
            <w:webHidden/>
          </w:rPr>
          <w:fldChar w:fldCharType="begin"/>
        </w:r>
        <w:r>
          <w:rPr>
            <w:webHidden/>
          </w:rPr>
          <w:instrText xml:space="preserve"> PAGEREF _Toc462924702 \h </w:instrText>
        </w:r>
        <w:r>
          <w:rPr>
            <w:webHidden/>
          </w:rPr>
        </w:r>
        <w:r>
          <w:rPr>
            <w:webHidden/>
          </w:rPr>
          <w:fldChar w:fldCharType="separate"/>
        </w:r>
        <w:r w:rsidR="00695987">
          <w:rPr>
            <w:webHidden/>
          </w:rPr>
          <w:t>51</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3" w:history="1">
        <w:r w:rsidRPr="002A7D4F">
          <w:rPr>
            <w:rStyle w:val="af1"/>
            <w:rFonts w:hint="eastAsia"/>
          </w:rPr>
          <w:t>三十、國立臺灣大學名譽教授致聘要點</w:t>
        </w:r>
        <w:r>
          <w:rPr>
            <w:webHidden/>
          </w:rPr>
          <w:tab/>
        </w:r>
        <w:r>
          <w:rPr>
            <w:webHidden/>
          </w:rPr>
          <w:fldChar w:fldCharType="begin"/>
        </w:r>
        <w:r>
          <w:rPr>
            <w:webHidden/>
          </w:rPr>
          <w:instrText xml:space="preserve"> PAGEREF _Toc462924703 \h </w:instrText>
        </w:r>
        <w:r>
          <w:rPr>
            <w:webHidden/>
          </w:rPr>
        </w:r>
        <w:r>
          <w:rPr>
            <w:webHidden/>
          </w:rPr>
          <w:fldChar w:fldCharType="separate"/>
        </w:r>
        <w:r w:rsidR="00695987">
          <w:rPr>
            <w:webHidden/>
          </w:rPr>
          <w:t>52</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4" w:history="1">
        <w:r w:rsidRPr="002A7D4F">
          <w:rPr>
            <w:rStyle w:val="af1"/>
            <w:rFonts w:hint="eastAsia"/>
          </w:rPr>
          <w:t>卅一、國立臺灣大學特聘講座設置要點</w:t>
        </w:r>
        <w:r>
          <w:rPr>
            <w:webHidden/>
          </w:rPr>
          <w:tab/>
        </w:r>
        <w:r>
          <w:rPr>
            <w:webHidden/>
          </w:rPr>
          <w:fldChar w:fldCharType="begin"/>
        </w:r>
        <w:r>
          <w:rPr>
            <w:webHidden/>
          </w:rPr>
          <w:instrText xml:space="preserve"> PAGEREF _Toc462924704 \h </w:instrText>
        </w:r>
        <w:r>
          <w:rPr>
            <w:webHidden/>
          </w:rPr>
        </w:r>
        <w:r>
          <w:rPr>
            <w:webHidden/>
          </w:rPr>
          <w:fldChar w:fldCharType="separate"/>
        </w:r>
        <w:r w:rsidR="00695987">
          <w:rPr>
            <w:webHidden/>
          </w:rPr>
          <w:t>53</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5" w:history="1">
        <w:r w:rsidRPr="002A7D4F">
          <w:rPr>
            <w:rStyle w:val="af1"/>
            <w:rFonts w:hint="eastAsia"/>
          </w:rPr>
          <w:t>卅二、國立臺灣大學特聘教授設置暨特聘加給給與實施要點</w:t>
        </w:r>
        <w:r>
          <w:rPr>
            <w:webHidden/>
          </w:rPr>
          <w:tab/>
        </w:r>
        <w:r>
          <w:rPr>
            <w:webHidden/>
          </w:rPr>
          <w:fldChar w:fldCharType="begin"/>
        </w:r>
        <w:r>
          <w:rPr>
            <w:webHidden/>
          </w:rPr>
          <w:instrText xml:space="preserve"> PAGEREF _Toc462924705 \h </w:instrText>
        </w:r>
        <w:r>
          <w:rPr>
            <w:webHidden/>
          </w:rPr>
        </w:r>
        <w:r>
          <w:rPr>
            <w:webHidden/>
          </w:rPr>
          <w:fldChar w:fldCharType="separate"/>
        </w:r>
        <w:r w:rsidR="00695987">
          <w:rPr>
            <w:webHidden/>
          </w:rPr>
          <w:t>54</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6" w:history="1">
        <w:r w:rsidRPr="002A7D4F">
          <w:rPr>
            <w:rStyle w:val="af1"/>
            <w:rFonts w:hint="eastAsia"/>
          </w:rPr>
          <w:t>卅三、國立大學校務基金進用教學人員研究人員及工作人員實施原則</w:t>
        </w:r>
        <w:r>
          <w:rPr>
            <w:webHidden/>
          </w:rPr>
          <w:tab/>
        </w:r>
        <w:r>
          <w:rPr>
            <w:webHidden/>
          </w:rPr>
          <w:fldChar w:fldCharType="begin"/>
        </w:r>
        <w:r>
          <w:rPr>
            <w:webHidden/>
          </w:rPr>
          <w:instrText xml:space="preserve"> PAGEREF _Toc462924706 \h </w:instrText>
        </w:r>
        <w:r>
          <w:rPr>
            <w:webHidden/>
          </w:rPr>
        </w:r>
        <w:r>
          <w:rPr>
            <w:webHidden/>
          </w:rPr>
          <w:fldChar w:fldCharType="separate"/>
        </w:r>
        <w:r w:rsidR="00695987">
          <w:rPr>
            <w:webHidden/>
          </w:rPr>
          <w:t>56</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7" w:history="1">
        <w:r w:rsidRPr="002A7D4F">
          <w:rPr>
            <w:rStyle w:val="af1"/>
            <w:rFonts w:hint="eastAsia"/>
          </w:rPr>
          <w:t>卅四、國立臺灣大學校務基金進用教學人員及研究人員實施要點</w:t>
        </w:r>
        <w:r>
          <w:rPr>
            <w:webHidden/>
          </w:rPr>
          <w:tab/>
        </w:r>
        <w:r>
          <w:rPr>
            <w:webHidden/>
          </w:rPr>
          <w:fldChar w:fldCharType="begin"/>
        </w:r>
        <w:r>
          <w:rPr>
            <w:webHidden/>
          </w:rPr>
          <w:instrText xml:space="preserve"> PAGEREF _Toc462924707 \h </w:instrText>
        </w:r>
        <w:r>
          <w:rPr>
            <w:webHidden/>
          </w:rPr>
        </w:r>
        <w:r>
          <w:rPr>
            <w:webHidden/>
          </w:rPr>
          <w:fldChar w:fldCharType="separate"/>
        </w:r>
        <w:r w:rsidR="00695987">
          <w:rPr>
            <w:webHidden/>
          </w:rPr>
          <w:t>58</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8" w:history="1">
        <w:r w:rsidRPr="002A7D4F">
          <w:rPr>
            <w:rStyle w:val="af1"/>
            <w:rFonts w:hint="eastAsia"/>
          </w:rPr>
          <w:t>卅五、國立臺灣大學助教設置及管理要點</w:t>
        </w:r>
        <w:r>
          <w:rPr>
            <w:webHidden/>
          </w:rPr>
          <w:tab/>
        </w:r>
        <w:r>
          <w:rPr>
            <w:webHidden/>
          </w:rPr>
          <w:fldChar w:fldCharType="begin"/>
        </w:r>
        <w:r>
          <w:rPr>
            <w:webHidden/>
          </w:rPr>
          <w:instrText xml:space="preserve"> PAGEREF _Toc462924708 \h </w:instrText>
        </w:r>
        <w:r>
          <w:rPr>
            <w:webHidden/>
          </w:rPr>
        </w:r>
        <w:r>
          <w:rPr>
            <w:webHidden/>
          </w:rPr>
          <w:fldChar w:fldCharType="separate"/>
        </w:r>
        <w:r w:rsidR="00695987">
          <w:rPr>
            <w:webHidden/>
          </w:rPr>
          <w:t>61</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09" w:history="1">
        <w:r w:rsidRPr="002A7D4F">
          <w:rPr>
            <w:rStyle w:val="af1"/>
            <w:rFonts w:hint="eastAsia"/>
          </w:rPr>
          <w:t>卅六、國立臺灣大學醫學院臨床教師設置辦法</w:t>
        </w:r>
        <w:r>
          <w:rPr>
            <w:webHidden/>
          </w:rPr>
          <w:tab/>
        </w:r>
        <w:r>
          <w:rPr>
            <w:webHidden/>
          </w:rPr>
          <w:fldChar w:fldCharType="begin"/>
        </w:r>
        <w:r>
          <w:rPr>
            <w:webHidden/>
          </w:rPr>
          <w:instrText xml:space="preserve"> PAGEREF _Toc462924709 \h </w:instrText>
        </w:r>
        <w:r>
          <w:rPr>
            <w:webHidden/>
          </w:rPr>
        </w:r>
        <w:r>
          <w:rPr>
            <w:webHidden/>
          </w:rPr>
          <w:fldChar w:fldCharType="separate"/>
        </w:r>
        <w:r w:rsidR="00695987">
          <w:rPr>
            <w:webHidden/>
          </w:rPr>
          <w:t>62</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0" w:history="1">
        <w:r w:rsidRPr="002A7D4F">
          <w:rPr>
            <w:rStyle w:val="af1"/>
            <w:rFonts w:hint="eastAsia"/>
          </w:rPr>
          <w:t>卅七、國立臺灣大學醫學院臨床教師聘任及升等辦理細則</w:t>
        </w:r>
        <w:r>
          <w:rPr>
            <w:webHidden/>
          </w:rPr>
          <w:tab/>
        </w:r>
        <w:r>
          <w:rPr>
            <w:webHidden/>
          </w:rPr>
          <w:fldChar w:fldCharType="begin"/>
        </w:r>
        <w:r>
          <w:rPr>
            <w:webHidden/>
          </w:rPr>
          <w:instrText xml:space="preserve"> PAGEREF _Toc462924710 \h </w:instrText>
        </w:r>
        <w:r>
          <w:rPr>
            <w:webHidden/>
          </w:rPr>
        </w:r>
        <w:r>
          <w:rPr>
            <w:webHidden/>
          </w:rPr>
          <w:fldChar w:fldCharType="separate"/>
        </w:r>
        <w:r w:rsidR="00695987">
          <w:rPr>
            <w:webHidden/>
          </w:rPr>
          <w:t>63</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1" w:history="1">
        <w:r w:rsidRPr="002A7D4F">
          <w:rPr>
            <w:rStyle w:val="af1"/>
            <w:rFonts w:hint="eastAsia"/>
          </w:rPr>
          <w:t>卅八、教育人員留職停薪辦法</w:t>
        </w:r>
        <w:r>
          <w:rPr>
            <w:webHidden/>
          </w:rPr>
          <w:tab/>
        </w:r>
        <w:r>
          <w:rPr>
            <w:webHidden/>
          </w:rPr>
          <w:fldChar w:fldCharType="begin"/>
        </w:r>
        <w:r>
          <w:rPr>
            <w:webHidden/>
          </w:rPr>
          <w:instrText xml:space="preserve"> PAGEREF _Toc462924711 \h </w:instrText>
        </w:r>
        <w:r>
          <w:rPr>
            <w:webHidden/>
          </w:rPr>
        </w:r>
        <w:r>
          <w:rPr>
            <w:webHidden/>
          </w:rPr>
          <w:fldChar w:fldCharType="separate"/>
        </w:r>
        <w:r w:rsidR="00695987">
          <w:rPr>
            <w:webHidden/>
          </w:rPr>
          <w:t>64</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2" w:history="1">
        <w:r w:rsidRPr="002A7D4F">
          <w:rPr>
            <w:rStyle w:val="af1"/>
            <w:rFonts w:hint="eastAsia"/>
          </w:rPr>
          <w:t>卅九、國立臺灣大學教師出國講學研究進修要點</w:t>
        </w:r>
        <w:r>
          <w:rPr>
            <w:webHidden/>
          </w:rPr>
          <w:tab/>
        </w:r>
        <w:r>
          <w:rPr>
            <w:webHidden/>
          </w:rPr>
          <w:fldChar w:fldCharType="begin"/>
        </w:r>
        <w:r>
          <w:rPr>
            <w:webHidden/>
          </w:rPr>
          <w:instrText xml:space="preserve"> PAGEREF _Toc462924712 \h </w:instrText>
        </w:r>
        <w:r>
          <w:rPr>
            <w:webHidden/>
          </w:rPr>
        </w:r>
        <w:r>
          <w:rPr>
            <w:webHidden/>
          </w:rPr>
          <w:fldChar w:fldCharType="separate"/>
        </w:r>
        <w:r w:rsidR="00695987">
          <w:rPr>
            <w:webHidden/>
          </w:rPr>
          <w:t>66</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3" w:history="1">
        <w:r w:rsidRPr="002A7D4F">
          <w:rPr>
            <w:rStyle w:val="af1"/>
            <w:rFonts w:hint="eastAsia"/>
          </w:rPr>
          <w:t>四十、國立臺灣大學教授、副教授休假研究實施要點</w:t>
        </w:r>
        <w:r>
          <w:rPr>
            <w:webHidden/>
          </w:rPr>
          <w:tab/>
        </w:r>
        <w:r>
          <w:rPr>
            <w:webHidden/>
          </w:rPr>
          <w:fldChar w:fldCharType="begin"/>
        </w:r>
        <w:r>
          <w:rPr>
            <w:webHidden/>
          </w:rPr>
          <w:instrText xml:space="preserve"> PAGEREF _Toc462924713 \h </w:instrText>
        </w:r>
        <w:r>
          <w:rPr>
            <w:webHidden/>
          </w:rPr>
        </w:r>
        <w:r>
          <w:rPr>
            <w:webHidden/>
          </w:rPr>
          <w:fldChar w:fldCharType="separate"/>
        </w:r>
        <w:r w:rsidR="00695987">
          <w:rPr>
            <w:webHidden/>
          </w:rPr>
          <w:t>68</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4" w:history="1">
        <w:r w:rsidRPr="002A7D4F">
          <w:rPr>
            <w:rStyle w:val="af1"/>
            <w:rFonts w:hint="eastAsia"/>
          </w:rPr>
          <w:t>四十一、公立專科以上學校辦理教授、副教授延長服務案件處理要點</w:t>
        </w:r>
        <w:r>
          <w:rPr>
            <w:webHidden/>
          </w:rPr>
          <w:tab/>
        </w:r>
        <w:r>
          <w:rPr>
            <w:webHidden/>
          </w:rPr>
          <w:fldChar w:fldCharType="begin"/>
        </w:r>
        <w:r>
          <w:rPr>
            <w:webHidden/>
          </w:rPr>
          <w:instrText xml:space="preserve"> PAGEREF _Toc462924714 \h </w:instrText>
        </w:r>
        <w:r>
          <w:rPr>
            <w:webHidden/>
          </w:rPr>
        </w:r>
        <w:r>
          <w:rPr>
            <w:webHidden/>
          </w:rPr>
          <w:fldChar w:fldCharType="separate"/>
        </w:r>
        <w:r w:rsidR="00695987">
          <w:rPr>
            <w:webHidden/>
          </w:rPr>
          <w:t>70</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5" w:history="1">
        <w:r w:rsidRPr="002A7D4F">
          <w:rPr>
            <w:rStyle w:val="af1"/>
            <w:rFonts w:hint="eastAsia"/>
          </w:rPr>
          <w:t>四十二、</w:t>
        </w:r>
        <w:r w:rsidRPr="002A7D4F">
          <w:rPr>
            <w:rStyle w:val="af1"/>
            <w:rFonts w:hint="eastAsia"/>
            <w:bCs/>
          </w:rPr>
          <w:t>國立臺灣大學教授、副教授延長服務案件處理原則及作業程序</w:t>
        </w:r>
        <w:r>
          <w:rPr>
            <w:webHidden/>
          </w:rPr>
          <w:tab/>
        </w:r>
        <w:r>
          <w:rPr>
            <w:webHidden/>
          </w:rPr>
          <w:fldChar w:fldCharType="begin"/>
        </w:r>
        <w:r>
          <w:rPr>
            <w:webHidden/>
          </w:rPr>
          <w:instrText xml:space="preserve"> PAGEREF _Toc462924715 \h </w:instrText>
        </w:r>
        <w:r>
          <w:rPr>
            <w:webHidden/>
          </w:rPr>
        </w:r>
        <w:r>
          <w:rPr>
            <w:webHidden/>
          </w:rPr>
          <w:fldChar w:fldCharType="separate"/>
        </w:r>
        <w:r w:rsidR="00695987">
          <w:rPr>
            <w:webHidden/>
          </w:rPr>
          <w:t>71</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6" w:history="1">
        <w:r w:rsidRPr="002A7D4F">
          <w:rPr>
            <w:rStyle w:val="af1"/>
            <w:rFonts w:hint="eastAsia"/>
          </w:rPr>
          <w:t>四十三、摘錄教育部對教師延長服務「有個人著作出版」之解釋函文</w:t>
        </w:r>
        <w:r>
          <w:rPr>
            <w:webHidden/>
          </w:rPr>
          <w:tab/>
        </w:r>
        <w:r>
          <w:rPr>
            <w:webHidden/>
          </w:rPr>
          <w:fldChar w:fldCharType="begin"/>
        </w:r>
        <w:r>
          <w:rPr>
            <w:webHidden/>
          </w:rPr>
          <w:instrText xml:space="preserve"> PAGEREF _Toc462924716 \h </w:instrText>
        </w:r>
        <w:r>
          <w:rPr>
            <w:webHidden/>
          </w:rPr>
        </w:r>
        <w:r>
          <w:rPr>
            <w:webHidden/>
          </w:rPr>
          <w:fldChar w:fldCharType="separate"/>
        </w:r>
        <w:r w:rsidR="00695987">
          <w:rPr>
            <w:webHidden/>
          </w:rPr>
          <w:t>72</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7" w:history="1">
        <w:r w:rsidRPr="002A7D4F">
          <w:rPr>
            <w:rStyle w:val="af1"/>
            <w:rFonts w:hint="eastAsia"/>
          </w:rPr>
          <w:t>四十四、摘錄教育部對教師延長服務「最近三年內有個人著作出版」之適用解釋函文</w:t>
        </w:r>
        <w:r>
          <w:rPr>
            <w:webHidden/>
          </w:rPr>
          <w:tab/>
        </w:r>
        <w:r>
          <w:rPr>
            <w:webHidden/>
          </w:rPr>
          <w:fldChar w:fldCharType="begin"/>
        </w:r>
        <w:r>
          <w:rPr>
            <w:webHidden/>
          </w:rPr>
          <w:instrText xml:space="preserve"> PAGEREF _Toc462924717 \h </w:instrText>
        </w:r>
        <w:r>
          <w:rPr>
            <w:webHidden/>
          </w:rPr>
        </w:r>
        <w:r>
          <w:rPr>
            <w:webHidden/>
          </w:rPr>
          <w:fldChar w:fldCharType="separate"/>
        </w:r>
        <w:r w:rsidR="00695987">
          <w:rPr>
            <w:webHidden/>
          </w:rPr>
          <w:t>72</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8" w:history="1">
        <w:r w:rsidRPr="002A7D4F">
          <w:rPr>
            <w:rStyle w:val="af1"/>
            <w:rFonts w:hint="eastAsia"/>
          </w:rPr>
          <w:t>四十五、專科以上學校教師違反送審教師資格規定處理原則</w:t>
        </w:r>
        <w:r>
          <w:rPr>
            <w:webHidden/>
          </w:rPr>
          <w:tab/>
        </w:r>
        <w:r>
          <w:rPr>
            <w:webHidden/>
          </w:rPr>
          <w:fldChar w:fldCharType="begin"/>
        </w:r>
        <w:r>
          <w:rPr>
            <w:webHidden/>
          </w:rPr>
          <w:instrText xml:space="preserve"> PAGEREF _Toc462924718 \h </w:instrText>
        </w:r>
        <w:r>
          <w:rPr>
            <w:webHidden/>
          </w:rPr>
        </w:r>
        <w:r>
          <w:rPr>
            <w:webHidden/>
          </w:rPr>
          <w:fldChar w:fldCharType="separate"/>
        </w:r>
        <w:r w:rsidR="00695987">
          <w:rPr>
            <w:webHidden/>
          </w:rPr>
          <w:t>74</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19" w:history="1">
        <w:r w:rsidRPr="002A7D4F">
          <w:rPr>
            <w:rStyle w:val="af1"/>
            <w:rFonts w:ascii="新細明體" w:hAnsi="新細明體" w:cs="新細明體" w:hint="eastAsia"/>
            <w:kern w:val="0"/>
          </w:rPr>
          <w:t>四十六、國立臺灣大學教師違反送審教師資格規定及學術成果舞弊案件處理要點</w:t>
        </w:r>
        <w:r>
          <w:rPr>
            <w:webHidden/>
          </w:rPr>
          <w:tab/>
        </w:r>
        <w:r>
          <w:rPr>
            <w:webHidden/>
          </w:rPr>
          <w:fldChar w:fldCharType="begin"/>
        </w:r>
        <w:r>
          <w:rPr>
            <w:webHidden/>
          </w:rPr>
          <w:instrText xml:space="preserve"> PAGEREF _Toc462924719 \h </w:instrText>
        </w:r>
        <w:r>
          <w:rPr>
            <w:webHidden/>
          </w:rPr>
        </w:r>
        <w:r>
          <w:rPr>
            <w:webHidden/>
          </w:rPr>
          <w:fldChar w:fldCharType="separate"/>
        </w:r>
        <w:r w:rsidR="00695987">
          <w:rPr>
            <w:webHidden/>
          </w:rPr>
          <w:t>76</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20" w:history="1">
        <w:r w:rsidRPr="002A7D4F">
          <w:rPr>
            <w:rStyle w:val="af1"/>
            <w:rFonts w:hint="eastAsia"/>
          </w:rPr>
          <w:t>四十七、國立臺灣大學教師評鑑準則</w:t>
        </w:r>
        <w:r>
          <w:rPr>
            <w:webHidden/>
          </w:rPr>
          <w:tab/>
        </w:r>
        <w:r>
          <w:rPr>
            <w:webHidden/>
          </w:rPr>
          <w:fldChar w:fldCharType="begin"/>
        </w:r>
        <w:r>
          <w:rPr>
            <w:webHidden/>
          </w:rPr>
          <w:instrText xml:space="preserve"> PAGEREF _Toc462924720 \h </w:instrText>
        </w:r>
        <w:r>
          <w:rPr>
            <w:webHidden/>
          </w:rPr>
        </w:r>
        <w:r>
          <w:rPr>
            <w:webHidden/>
          </w:rPr>
          <w:fldChar w:fldCharType="separate"/>
        </w:r>
        <w:r w:rsidR="00695987">
          <w:rPr>
            <w:webHidden/>
          </w:rPr>
          <w:t>78</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21" w:history="1">
        <w:r w:rsidRPr="002A7D4F">
          <w:rPr>
            <w:rStyle w:val="af1"/>
            <w:rFonts w:hint="eastAsia"/>
          </w:rPr>
          <w:t>四十八、教師申訴評議委員會組織及評議準則</w:t>
        </w:r>
        <w:r>
          <w:rPr>
            <w:webHidden/>
          </w:rPr>
          <w:tab/>
        </w:r>
        <w:r>
          <w:rPr>
            <w:webHidden/>
          </w:rPr>
          <w:fldChar w:fldCharType="begin"/>
        </w:r>
        <w:r>
          <w:rPr>
            <w:webHidden/>
          </w:rPr>
          <w:instrText xml:space="preserve"> PAGEREF _Toc462924721 \h </w:instrText>
        </w:r>
        <w:r>
          <w:rPr>
            <w:webHidden/>
          </w:rPr>
        </w:r>
        <w:r>
          <w:rPr>
            <w:webHidden/>
          </w:rPr>
          <w:fldChar w:fldCharType="separate"/>
        </w:r>
        <w:r w:rsidR="00695987">
          <w:rPr>
            <w:webHidden/>
          </w:rPr>
          <w:t>80</w:t>
        </w:r>
        <w:r>
          <w:rPr>
            <w:webHidden/>
          </w:rPr>
          <w:fldChar w:fldCharType="end"/>
        </w:r>
      </w:hyperlink>
    </w:p>
    <w:p w:rsidR="00A31845" w:rsidRDefault="00A31845">
      <w:pPr>
        <w:pStyle w:val="13"/>
        <w:rPr>
          <w:rFonts w:asciiTheme="minorHAnsi" w:eastAsiaTheme="minorEastAsia" w:hAnsiTheme="minorHAnsi" w:cstheme="minorBidi"/>
          <w:b w:val="0"/>
          <w:caps w:val="0"/>
          <w:sz w:val="24"/>
          <w:szCs w:val="22"/>
        </w:rPr>
      </w:pPr>
      <w:hyperlink w:anchor="_Toc462924722" w:history="1">
        <w:r w:rsidRPr="002A7D4F">
          <w:rPr>
            <w:rStyle w:val="af1"/>
            <w:rFonts w:hint="eastAsia"/>
          </w:rPr>
          <w:t>四十九、國立臺灣大學教師申訴評議委員會組織及評議要點</w:t>
        </w:r>
        <w:r>
          <w:rPr>
            <w:webHidden/>
          </w:rPr>
          <w:tab/>
        </w:r>
        <w:r>
          <w:rPr>
            <w:webHidden/>
          </w:rPr>
          <w:fldChar w:fldCharType="begin"/>
        </w:r>
        <w:r>
          <w:rPr>
            <w:webHidden/>
          </w:rPr>
          <w:instrText xml:space="preserve"> PAGEREF _Toc462924722 \h </w:instrText>
        </w:r>
        <w:r>
          <w:rPr>
            <w:webHidden/>
          </w:rPr>
        </w:r>
        <w:r>
          <w:rPr>
            <w:webHidden/>
          </w:rPr>
          <w:fldChar w:fldCharType="separate"/>
        </w:r>
        <w:r w:rsidR="00695987">
          <w:rPr>
            <w:webHidden/>
          </w:rPr>
          <w:t>85</w:t>
        </w:r>
        <w:r>
          <w:rPr>
            <w:webHidden/>
          </w:rPr>
          <w:fldChar w:fldCharType="end"/>
        </w:r>
      </w:hyperlink>
    </w:p>
    <w:p w:rsidR="00580DD2" w:rsidRDefault="0027418E" w:rsidP="00380C2D">
      <w:pPr>
        <w:pStyle w:val="11"/>
        <w:spacing w:line="280" w:lineRule="exact"/>
        <w:ind w:left="0" w:firstLine="0"/>
        <w:outlineLvl w:val="0"/>
      </w:pPr>
      <w:r w:rsidRPr="00A5786F">
        <w:fldChar w:fldCharType="end"/>
      </w:r>
      <w:r w:rsidR="00782059" w:rsidRPr="00A5786F">
        <w:br w:type="page"/>
      </w:r>
      <w:bookmarkStart w:id="0" w:name="_Toc100637515"/>
      <w:bookmarkStart w:id="1" w:name="_Toc477586288"/>
      <w:bookmarkStart w:id="2" w:name="_Toc462924674"/>
      <w:r w:rsidR="007813BD" w:rsidRPr="00A5786F">
        <w:rPr>
          <w:rFonts w:hint="eastAsia"/>
        </w:rPr>
        <w:lastRenderedPageBreak/>
        <w:t>一、</w:t>
      </w:r>
      <w:bookmarkStart w:id="3" w:name="_Toc198626998"/>
      <w:bookmarkStart w:id="4" w:name="_Toc477586300"/>
      <w:bookmarkStart w:id="5" w:name="_Toc100637527"/>
      <w:bookmarkStart w:id="6" w:name="_Toc100637525"/>
      <w:bookmarkEnd w:id="0"/>
      <w:bookmarkEnd w:id="1"/>
      <w:r w:rsidR="00580DD2">
        <w:rPr>
          <w:rFonts w:hint="eastAsia"/>
        </w:rPr>
        <w:t>國立臺灣大學各類教師聘任審議暨作業流程表</w:t>
      </w:r>
      <w:bookmarkEnd w:id="2"/>
      <w:bookmarkEnd w:id="3"/>
    </w:p>
    <w:p w:rsidR="00580DD2" w:rsidRPr="001464C7" w:rsidRDefault="00580DD2" w:rsidP="00580DD2">
      <w:pPr>
        <w:rPr>
          <w:sz w:val="18"/>
          <w:szCs w:val="18"/>
        </w:rPr>
      </w:pPr>
      <w:r>
        <w:rPr>
          <w:rFonts w:hint="eastAsia"/>
          <w:sz w:val="18"/>
          <w:szCs w:val="18"/>
        </w:rPr>
        <w:t xml:space="preserve">                      </w:t>
      </w:r>
      <w:r>
        <w:rPr>
          <w:rFonts w:hint="eastAsia"/>
          <w:sz w:val="18"/>
          <w:szCs w:val="18"/>
        </w:rPr>
        <w:t>（</w:t>
      </w:r>
      <w:r w:rsidRPr="004C4387">
        <w:rPr>
          <w:rFonts w:hint="eastAsia"/>
          <w:sz w:val="18"/>
          <w:szCs w:val="18"/>
        </w:rPr>
        <w:t>各學院、系</w:t>
      </w:r>
      <w:r>
        <w:rPr>
          <w:rFonts w:ascii="新細明體" w:hAnsi="新細明體" w:hint="eastAsia"/>
          <w:sz w:val="18"/>
          <w:szCs w:val="18"/>
        </w:rPr>
        <w:t>【</w:t>
      </w:r>
      <w:r w:rsidRPr="004C4387">
        <w:rPr>
          <w:rFonts w:hint="eastAsia"/>
          <w:sz w:val="18"/>
          <w:szCs w:val="18"/>
        </w:rPr>
        <w:t>科</w:t>
      </w:r>
      <w:r>
        <w:rPr>
          <w:rFonts w:ascii="新細明體" w:hAnsi="新細明體" w:hint="eastAsia"/>
          <w:sz w:val="18"/>
          <w:szCs w:val="18"/>
        </w:rPr>
        <w:t>、所、學位學程、室、中心】</w:t>
      </w:r>
      <w:r w:rsidRPr="004C4387">
        <w:rPr>
          <w:rFonts w:hint="eastAsia"/>
          <w:sz w:val="18"/>
          <w:szCs w:val="18"/>
        </w:rPr>
        <w:t>所如有更短年限之規定者，從其規定。</w:t>
      </w:r>
      <w:r>
        <w:rPr>
          <w:rFonts w:hint="eastAsia"/>
          <w:sz w:val="18"/>
          <w:szCs w:val="18"/>
        </w:rPr>
        <w:t>）</w:t>
      </w:r>
      <w:r>
        <w:rPr>
          <w:rFonts w:hint="eastAsia"/>
          <w:sz w:val="18"/>
          <w:szCs w:val="18"/>
        </w:rPr>
        <w:t xml:space="preserve"> </w:t>
      </w:r>
      <w:r w:rsidRPr="001464C7">
        <w:rPr>
          <w:rFonts w:hint="eastAsia"/>
          <w:sz w:val="18"/>
          <w:szCs w:val="18"/>
        </w:rPr>
        <w:t>10</w:t>
      </w:r>
      <w:r w:rsidR="00BC304B" w:rsidRPr="001464C7">
        <w:rPr>
          <w:sz w:val="18"/>
          <w:szCs w:val="18"/>
        </w:rPr>
        <w:t>5</w:t>
      </w:r>
      <w:r w:rsidRPr="001464C7">
        <w:rPr>
          <w:rFonts w:hint="eastAsia"/>
          <w:sz w:val="18"/>
          <w:szCs w:val="18"/>
        </w:rPr>
        <w:t>.</w:t>
      </w:r>
      <w:r w:rsidR="00BC304B" w:rsidRPr="001464C7">
        <w:rPr>
          <w:sz w:val="18"/>
          <w:szCs w:val="18"/>
        </w:rPr>
        <w:t>0</w:t>
      </w:r>
      <w:r w:rsidR="00BC304B" w:rsidRPr="001464C7">
        <w:rPr>
          <w:rFonts w:hint="eastAsia"/>
          <w:sz w:val="18"/>
          <w:szCs w:val="18"/>
        </w:rPr>
        <w:t>4</w:t>
      </w:r>
      <w:r w:rsidRPr="001464C7">
        <w:rPr>
          <w:rFonts w:hint="eastAsia"/>
          <w:sz w:val="18"/>
          <w:szCs w:val="18"/>
        </w:rPr>
        <w:t>.</w:t>
      </w:r>
      <w:r w:rsidR="00BC304B" w:rsidRPr="001464C7">
        <w:rPr>
          <w:rFonts w:hint="eastAsia"/>
          <w:sz w:val="18"/>
          <w:szCs w:val="18"/>
        </w:rPr>
        <w:t>28</w:t>
      </w:r>
      <w:r w:rsidRPr="001464C7">
        <w:rPr>
          <w:rFonts w:hint="eastAsia"/>
          <w:sz w:val="18"/>
          <w:szCs w:val="18"/>
        </w:rPr>
        <w:t>更新</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0"/>
        <w:gridCol w:w="478"/>
        <w:gridCol w:w="240"/>
        <w:gridCol w:w="1200"/>
        <w:gridCol w:w="1440"/>
        <w:gridCol w:w="1320"/>
        <w:gridCol w:w="1800"/>
        <w:gridCol w:w="1620"/>
        <w:gridCol w:w="1888"/>
      </w:tblGrid>
      <w:tr w:rsidR="00580DD2" w:rsidRPr="001464C7" w:rsidTr="008C7053">
        <w:trPr>
          <w:cantSplit/>
        </w:trPr>
        <w:tc>
          <w:tcPr>
            <w:tcW w:w="390" w:type="dxa"/>
            <w:vMerge w:val="restart"/>
            <w:shd w:val="clear" w:color="auto" w:fill="auto"/>
            <w:vAlign w:val="center"/>
          </w:tcPr>
          <w:p w:rsidR="00580DD2" w:rsidRPr="001464C7" w:rsidRDefault="00580DD2" w:rsidP="008C7053">
            <w:pPr>
              <w:spacing w:line="240" w:lineRule="exact"/>
              <w:jc w:val="center"/>
              <w:rPr>
                <w:rFonts w:ascii="細明體" w:eastAsia="細明體" w:hAnsi="細明體"/>
                <w:sz w:val="20"/>
              </w:rPr>
            </w:pPr>
            <w:r w:rsidRPr="001464C7">
              <w:rPr>
                <w:rFonts w:ascii="細明體" w:eastAsia="細明體" w:hAnsi="細明體" w:hint="eastAsia"/>
                <w:sz w:val="20"/>
              </w:rPr>
              <w:t>編制</w:t>
            </w:r>
          </w:p>
        </w:tc>
        <w:tc>
          <w:tcPr>
            <w:tcW w:w="478" w:type="dxa"/>
            <w:vMerge w:val="restart"/>
            <w:shd w:val="clear" w:color="auto" w:fill="auto"/>
            <w:vAlign w:val="center"/>
          </w:tcPr>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工作項目</w:t>
            </w:r>
          </w:p>
        </w:tc>
        <w:tc>
          <w:tcPr>
            <w:tcW w:w="1440" w:type="dxa"/>
            <w:gridSpan w:val="2"/>
            <w:shd w:val="clear" w:color="auto" w:fill="auto"/>
          </w:tcPr>
          <w:p w:rsidR="00580DD2" w:rsidRPr="001464C7" w:rsidRDefault="00580DD2" w:rsidP="008C7053">
            <w:pPr>
              <w:spacing w:line="240" w:lineRule="exact"/>
              <w:jc w:val="distribute"/>
              <w:rPr>
                <w:rFonts w:ascii="細明體" w:eastAsia="細明體" w:hAnsi="細明體"/>
                <w:sz w:val="20"/>
              </w:rPr>
            </w:pPr>
            <w:r w:rsidRPr="001464C7">
              <w:rPr>
                <w:rFonts w:ascii="細明體" w:eastAsia="細明體" w:hAnsi="細明體" w:hint="eastAsia"/>
                <w:sz w:val="20"/>
              </w:rPr>
              <w:t>聘任名義</w:t>
            </w:r>
          </w:p>
        </w:tc>
        <w:tc>
          <w:tcPr>
            <w:tcW w:w="1440" w:type="dxa"/>
            <w:vMerge w:val="restart"/>
            <w:shd w:val="clear" w:color="auto" w:fill="auto"/>
            <w:vAlign w:val="center"/>
          </w:tcPr>
          <w:p w:rsidR="00580DD2" w:rsidRPr="001464C7" w:rsidRDefault="00580DD2" w:rsidP="008C7053">
            <w:pPr>
              <w:spacing w:line="240" w:lineRule="exact"/>
              <w:rPr>
                <w:rFonts w:ascii="細明體" w:eastAsia="細明體" w:hAnsi="細明體"/>
                <w:sz w:val="20"/>
                <w:szCs w:val="22"/>
              </w:rPr>
            </w:pPr>
            <w:r w:rsidRPr="001464C7">
              <w:rPr>
                <w:rFonts w:ascii="細明體" w:eastAsia="細明體" w:hAnsi="細明體" w:hint="eastAsia"/>
                <w:sz w:val="20"/>
                <w:szCs w:val="22"/>
              </w:rPr>
              <w:t>佔缺支薪情形</w:t>
            </w:r>
          </w:p>
        </w:tc>
        <w:tc>
          <w:tcPr>
            <w:tcW w:w="1320" w:type="dxa"/>
            <w:vMerge w:val="restart"/>
            <w:shd w:val="clear" w:color="auto" w:fill="auto"/>
            <w:vAlign w:val="center"/>
          </w:tcPr>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聘用依據法規</w:t>
            </w:r>
          </w:p>
        </w:tc>
        <w:tc>
          <w:tcPr>
            <w:tcW w:w="1800" w:type="dxa"/>
            <w:vMerge w:val="restart"/>
            <w:shd w:val="clear" w:color="auto" w:fill="auto"/>
            <w:vAlign w:val="center"/>
          </w:tcPr>
          <w:p w:rsidR="00580DD2" w:rsidRPr="001464C7" w:rsidRDefault="00580DD2" w:rsidP="008C7053">
            <w:pPr>
              <w:spacing w:line="240" w:lineRule="exact"/>
              <w:jc w:val="distribute"/>
              <w:rPr>
                <w:rFonts w:ascii="細明體" w:eastAsia="細明體" w:hAnsi="細明體"/>
                <w:sz w:val="20"/>
              </w:rPr>
            </w:pPr>
            <w:r w:rsidRPr="001464C7">
              <w:rPr>
                <w:rFonts w:ascii="細明體" w:eastAsia="細明體" w:hAnsi="細明體" w:hint="eastAsia"/>
                <w:sz w:val="20"/>
              </w:rPr>
              <w:t>聘任程序</w:t>
            </w:r>
          </w:p>
        </w:tc>
        <w:tc>
          <w:tcPr>
            <w:tcW w:w="1620" w:type="dxa"/>
            <w:vMerge w:val="restart"/>
            <w:shd w:val="clear" w:color="auto" w:fill="auto"/>
            <w:vAlign w:val="center"/>
          </w:tcPr>
          <w:p w:rsidR="00580DD2" w:rsidRPr="001464C7" w:rsidRDefault="00580DD2" w:rsidP="008C7053">
            <w:pPr>
              <w:spacing w:line="240" w:lineRule="exact"/>
              <w:jc w:val="distribute"/>
              <w:rPr>
                <w:rFonts w:ascii="細明體" w:eastAsia="細明體" w:hAnsi="細明體"/>
                <w:sz w:val="20"/>
              </w:rPr>
            </w:pPr>
            <w:r w:rsidRPr="001464C7">
              <w:rPr>
                <w:rFonts w:ascii="細明體" w:eastAsia="細明體" w:hAnsi="細明體" w:hint="eastAsia"/>
                <w:sz w:val="20"/>
              </w:rPr>
              <w:t>審查標準</w:t>
            </w:r>
          </w:p>
        </w:tc>
        <w:tc>
          <w:tcPr>
            <w:tcW w:w="1888" w:type="dxa"/>
            <w:vMerge w:val="restart"/>
            <w:shd w:val="clear" w:color="auto" w:fill="auto"/>
            <w:vAlign w:val="center"/>
          </w:tcPr>
          <w:p w:rsidR="00580DD2" w:rsidRPr="001464C7" w:rsidRDefault="00580DD2" w:rsidP="008C7053">
            <w:pPr>
              <w:spacing w:line="240" w:lineRule="exact"/>
              <w:jc w:val="distribute"/>
              <w:rPr>
                <w:rFonts w:ascii="細明體" w:eastAsia="細明體" w:hAnsi="細明體"/>
                <w:sz w:val="20"/>
              </w:rPr>
            </w:pPr>
            <w:r w:rsidRPr="001464C7">
              <w:rPr>
                <w:rFonts w:ascii="細明體" w:eastAsia="細明體" w:hAnsi="細明體" w:hint="eastAsia"/>
                <w:sz w:val="20"/>
              </w:rPr>
              <w:t>備註</w:t>
            </w:r>
          </w:p>
        </w:tc>
      </w:tr>
      <w:tr w:rsidR="00580DD2" w:rsidRPr="001464C7" w:rsidTr="008C7053">
        <w:trPr>
          <w:cantSplit/>
        </w:trPr>
        <w:tc>
          <w:tcPr>
            <w:tcW w:w="390" w:type="dxa"/>
            <w:vMerge/>
            <w:shd w:val="clear" w:color="auto" w:fill="auto"/>
          </w:tcPr>
          <w:p w:rsidR="00580DD2" w:rsidRPr="001464C7" w:rsidRDefault="00580DD2" w:rsidP="008C7053">
            <w:pPr>
              <w:spacing w:line="240" w:lineRule="exact"/>
              <w:jc w:val="center"/>
              <w:rPr>
                <w:rFonts w:ascii="細明體" w:eastAsia="細明體" w:hAnsi="細明體"/>
                <w:sz w:val="20"/>
              </w:rPr>
            </w:pPr>
          </w:p>
        </w:tc>
        <w:tc>
          <w:tcPr>
            <w:tcW w:w="478" w:type="dxa"/>
            <w:vMerge/>
            <w:shd w:val="clear" w:color="auto" w:fill="auto"/>
          </w:tcPr>
          <w:p w:rsidR="00580DD2" w:rsidRPr="001464C7" w:rsidRDefault="00580DD2" w:rsidP="008C7053">
            <w:pPr>
              <w:spacing w:line="240" w:lineRule="exact"/>
              <w:rPr>
                <w:rFonts w:ascii="細明體" w:eastAsia="細明體" w:hAnsi="細明體"/>
                <w:sz w:val="20"/>
              </w:rPr>
            </w:pPr>
          </w:p>
        </w:tc>
        <w:tc>
          <w:tcPr>
            <w:tcW w:w="240" w:type="dxa"/>
            <w:shd w:val="clear" w:color="auto" w:fill="auto"/>
          </w:tcPr>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類別</w:t>
            </w:r>
          </w:p>
        </w:tc>
        <w:tc>
          <w:tcPr>
            <w:tcW w:w="1200" w:type="dxa"/>
            <w:shd w:val="clear" w:color="auto" w:fill="auto"/>
          </w:tcPr>
          <w:p w:rsidR="00580DD2" w:rsidRPr="001464C7" w:rsidRDefault="00580DD2" w:rsidP="008C7053">
            <w:pPr>
              <w:spacing w:beforeLines="50" w:before="180" w:line="240" w:lineRule="exact"/>
              <w:jc w:val="center"/>
              <w:rPr>
                <w:rFonts w:ascii="細明體" w:eastAsia="細明體" w:hAnsi="細明體"/>
                <w:sz w:val="20"/>
              </w:rPr>
            </w:pPr>
            <w:r w:rsidRPr="001464C7">
              <w:rPr>
                <w:rFonts w:ascii="細明體" w:eastAsia="細明體" w:hAnsi="細明體" w:hint="eastAsia"/>
                <w:sz w:val="20"/>
              </w:rPr>
              <w:t>職   稱</w:t>
            </w:r>
          </w:p>
        </w:tc>
        <w:tc>
          <w:tcPr>
            <w:tcW w:w="1440" w:type="dxa"/>
            <w:vMerge/>
            <w:shd w:val="clear" w:color="auto" w:fill="auto"/>
          </w:tcPr>
          <w:p w:rsidR="00580DD2" w:rsidRPr="001464C7" w:rsidRDefault="00580DD2" w:rsidP="008C7053">
            <w:pPr>
              <w:spacing w:line="240" w:lineRule="exact"/>
              <w:rPr>
                <w:rFonts w:ascii="細明體" w:eastAsia="細明體" w:hAnsi="細明體"/>
                <w:sz w:val="20"/>
              </w:rPr>
            </w:pPr>
          </w:p>
        </w:tc>
        <w:tc>
          <w:tcPr>
            <w:tcW w:w="1320" w:type="dxa"/>
            <w:vMerge/>
            <w:shd w:val="clear" w:color="auto" w:fill="auto"/>
          </w:tcPr>
          <w:p w:rsidR="00580DD2" w:rsidRPr="001464C7" w:rsidRDefault="00580DD2" w:rsidP="008C7053">
            <w:pPr>
              <w:spacing w:line="240" w:lineRule="exact"/>
              <w:rPr>
                <w:rFonts w:ascii="細明體" w:eastAsia="細明體" w:hAnsi="細明體"/>
                <w:sz w:val="20"/>
              </w:rPr>
            </w:pPr>
          </w:p>
        </w:tc>
        <w:tc>
          <w:tcPr>
            <w:tcW w:w="1800" w:type="dxa"/>
            <w:vMerge/>
            <w:shd w:val="clear" w:color="auto" w:fill="auto"/>
          </w:tcPr>
          <w:p w:rsidR="00580DD2" w:rsidRPr="001464C7" w:rsidRDefault="00580DD2" w:rsidP="008C7053">
            <w:pPr>
              <w:spacing w:line="240" w:lineRule="exact"/>
              <w:rPr>
                <w:rFonts w:ascii="細明體" w:eastAsia="細明體" w:hAnsi="細明體"/>
                <w:sz w:val="20"/>
              </w:rPr>
            </w:pPr>
          </w:p>
        </w:tc>
        <w:tc>
          <w:tcPr>
            <w:tcW w:w="1620" w:type="dxa"/>
            <w:vMerge/>
            <w:shd w:val="clear" w:color="auto" w:fill="auto"/>
          </w:tcPr>
          <w:p w:rsidR="00580DD2" w:rsidRPr="001464C7" w:rsidRDefault="00580DD2" w:rsidP="008C7053">
            <w:pPr>
              <w:spacing w:line="240" w:lineRule="exact"/>
              <w:rPr>
                <w:rFonts w:ascii="細明體" w:eastAsia="細明體" w:hAnsi="細明體"/>
                <w:sz w:val="20"/>
              </w:rPr>
            </w:pPr>
          </w:p>
        </w:tc>
        <w:tc>
          <w:tcPr>
            <w:tcW w:w="1888" w:type="dxa"/>
            <w:vMerge/>
            <w:shd w:val="clear" w:color="auto" w:fill="auto"/>
          </w:tcPr>
          <w:p w:rsidR="00580DD2" w:rsidRPr="001464C7" w:rsidRDefault="00580DD2" w:rsidP="008C7053">
            <w:pPr>
              <w:spacing w:line="240" w:lineRule="exact"/>
              <w:rPr>
                <w:rFonts w:ascii="細明體" w:eastAsia="細明體" w:hAnsi="細明體"/>
                <w:sz w:val="20"/>
              </w:rPr>
            </w:pP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20"/>
              </w:rPr>
            </w:pPr>
            <w:r w:rsidRPr="001464C7">
              <w:rPr>
                <w:rFonts w:ascii="細明體" w:eastAsia="細明體" w:hAnsi="細明體" w:hint="eastAsia"/>
                <w:sz w:val="20"/>
              </w:rPr>
              <w:t>編制內(1)</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教學</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專任教師</w:t>
            </w: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副教授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助理教授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講師</w:t>
            </w:r>
          </w:p>
        </w:tc>
        <w:tc>
          <w:tcPr>
            <w:tcW w:w="144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佔本校編制，並依全國軍公教員工待遇支給要點在本校支薪。</w:t>
            </w:r>
          </w:p>
        </w:tc>
        <w:tc>
          <w:tcPr>
            <w:tcW w:w="132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教育人員任用條例</w:t>
            </w:r>
          </w:p>
          <w:p w:rsidR="00580DD2" w:rsidRPr="001464C7" w:rsidRDefault="00580DD2" w:rsidP="008C7053">
            <w:pPr>
              <w:spacing w:line="280" w:lineRule="exact"/>
              <w:ind w:left="452" w:hanging="452"/>
              <w:rPr>
                <w:rFonts w:ascii="細明體" w:eastAsia="細明體" w:hAnsi="細明體"/>
                <w:sz w:val="20"/>
              </w:rPr>
            </w:pP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校教評會↓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致聘△</w:t>
            </w:r>
          </w:p>
        </w:tc>
        <w:tc>
          <w:tcPr>
            <w:tcW w:w="1620" w:type="dxa"/>
            <w:shd w:val="clear" w:color="auto" w:fill="auto"/>
          </w:tcPr>
          <w:p w:rsidR="00580DD2" w:rsidRPr="001464C7" w:rsidRDefault="00580DD2" w:rsidP="008C7053">
            <w:pPr>
              <w:spacing w:line="240" w:lineRule="exact"/>
              <w:ind w:left="32" w:hangingChars="16" w:hanging="32"/>
              <w:jc w:val="both"/>
              <w:rPr>
                <w:rFonts w:ascii="細明體" w:eastAsia="細明體" w:hAnsi="細明體"/>
                <w:sz w:val="20"/>
              </w:rPr>
            </w:pPr>
            <w:r w:rsidRPr="001464C7">
              <w:rPr>
                <w:rFonts w:ascii="細明體" w:eastAsia="細明體" w:hAnsi="細明體" w:hint="eastAsia"/>
                <w:sz w:val="20"/>
              </w:rPr>
              <w:t>檢附5年內之著作或論文</w:t>
            </w:r>
            <w:r w:rsidRPr="001464C7">
              <w:rPr>
                <w:rFonts w:ascii="細明體" w:eastAsia="細明體" w:hAnsi="細明體" w:hint="eastAsia"/>
                <w:sz w:val="16"/>
                <w:szCs w:val="16"/>
              </w:rPr>
              <w:t>(各學院、系(科)所如有更短年限之規定者，從其規定)</w:t>
            </w:r>
            <w:r w:rsidRPr="001464C7">
              <w:rPr>
                <w:rFonts w:ascii="細明體" w:eastAsia="細明體" w:hAnsi="細明體" w:hint="eastAsia"/>
                <w:sz w:val="20"/>
              </w:rPr>
              <w:t>，送請3位校外學者專家審查，2位評分在70分以上。</w:t>
            </w:r>
          </w:p>
        </w:tc>
        <w:tc>
          <w:tcPr>
            <w:tcW w:w="1888"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聘任單位請協助外籍受聘人依相關法令逕向該主管機關辦理來台居(停)留事宜。</w:t>
            </w: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20"/>
              </w:rPr>
            </w:pPr>
            <w:r w:rsidRPr="001464C7">
              <w:rPr>
                <w:rFonts w:ascii="細明體" w:eastAsia="細明體" w:hAnsi="細明體" w:hint="eastAsia"/>
                <w:sz w:val="20"/>
              </w:rPr>
              <w:t>編制內(2)</w:t>
            </w:r>
          </w:p>
          <w:p w:rsidR="00580DD2" w:rsidRPr="001464C7" w:rsidRDefault="00580DD2" w:rsidP="008C7053">
            <w:pPr>
              <w:spacing w:line="280" w:lineRule="exact"/>
              <w:jc w:val="center"/>
              <w:rPr>
                <w:rFonts w:ascii="細明體" w:eastAsia="細明體" w:hAnsi="細明體"/>
                <w:sz w:val="20"/>
              </w:rPr>
            </w:pP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協助教學研究</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專任</w:t>
            </w: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助教</w:t>
            </w:r>
          </w:p>
          <w:p w:rsidR="00580DD2" w:rsidRPr="001464C7" w:rsidRDefault="00580DD2" w:rsidP="008C7053">
            <w:pPr>
              <w:spacing w:line="160" w:lineRule="exact"/>
              <w:rPr>
                <w:rFonts w:ascii="細明體" w:eastAsia="細明體" w:hAnsi="細明體"/>
                <w:sz w:val="16"/>
                <w:szCs w:val="16"/>
              </w:rPr>
            </w:pPr>
          </w:p>
          <w:p w:rsidR="00580DD2" w:rsidRPr="001464C7" w:rsidRDefault="00580DD2" w:rsidP="008C7053">
            <w:pPr>
              <w:spacing w:line="220" w:lineRule="exact"/>
              <w:rPr>
                <w:rFonts w:ascii="細明體" w:eastAsia="細明體" w:hAnsi="細明體"/>
                <w:sz w:val="16"/>
                <w:szCs w:val="16"/>
              </w:rPr>
            </w:pPr>
            <w:r w:rsidRPr="001464C7">
              <w:rPr>
                <w:rFonts w:ascii="細明體" w:eastAsia="細明體" w:hAnsi="細明體" w:hint="eastAsia"/>
                <w:sz w:val="16"/>
                <w:szCs w:val="16"/>
              </w:rPr>
              <w:t>(99.12.2校人字第0990052411號函規定：自即日起，助教出缺不補。)</w:t>
            </w:r>
          </w:p>
        </w:tc>
        <w:tc>
          <w:tcPr>
            <w:tcW w:w="144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佔本校編制，並依全國軍公教員工待遇支給要點在本校支薪。</w:t>
            </w:r>
          </w:p>
        </w:tc>
        <w:tc>
          <w:tcPr>
            <w:tcW w:w="1320" w:type="dxa"/>
            <w:shd w:val="clear" w:color="auto" w:fill="auto"/>
          </w:tcPr>
          <w:p w:rsidR="00580DD2" w:rsidRPr="001464C7" w:rsidRDefault="00580DD2" w:rsidP="008C7053">
            <w:pPr>
              <w:spacing w:line="280" w:lineRule="exact"/>
              <w:ind w:left="200" w:hangingChars="100" w:hanging="200"/>
              <w:jc w:val="both"/>
              <w:rPr>
                <w:rFonts w:ascii="細明體" w:eastAsia="細明體" w:hAnsi="細明體"/>
                <w:sz w:val="20"/>
              </w:rPr>
            </w:pPr>
            <w:r w:rsidRPr="001464C7">
              <w:rPr>
                <w:rFonts w:ascii="細明體" w:eastAsia="細明體" w:hAnsi="細明體" w:hint="eastAsia"/>
                <w:sz w:val="20"/>
              </w:rPr>
              <w:t>1.教育人員任用條例</w:t>
            </w:r>
          </w:p>
          <w:p w:rsidR="00580DD2" w:rsidRPr="001464C7" w:rsidRDefault="00580DD2" w:rsidP="008C7053">
            <w:pPr>
              <w:spacing w:line="280" w:lineRule="exact"/>
              <w:ind w:left="200" w:hangingChars="100" w:hanging="200"/>
              <w:jc w:val="both"/>
              <w:rPr>
                <w:rFonts w:ascii="細明體" w:eastAsia="細明體" w:hAnsi="細明體"/>
                <w:sz w:val="20"/>
              </w:rPr>
            </w:pPr>
            <w:r w:rsidRPr="001464C7">
              <w:rPr>
                <w:rFonts w:ascii="細明體" w:eastAsia="細明體" w:hAnsi="細明體" w:hint="eastAsia"/>
                <w:sz w:val="20"/>
              </w:rPr>
              <w:t>2.國立臺灣大學助教設置及管理要點</w:t>
            </w: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系所主管↓</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院處主管↓</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教務長核定致聘△</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w:t>
            </w:r>
          </w:p>
        </w:tc>
        <w:tc>
          <w:tcPr>
            <w:tcW w:w="162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具大學畢業成績75分以上，碩士以上學位不在此限。</w:t>
            </w:r>
          </w:p>
        </w:tc>
        <w:tc>
          <w:tcPr>
            <w:tcW w:w="1888"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如未符合上述審查標準得由系所提出說明專案簽提行政會議討論通過後致聘。</w:t>
            </w:r>
          </w:p>
          <w:p w:rsidR="00580DD2" w:rsidRPr="001464C7" w:rsidRDefault="00580DD2" w:rsidP="008C7053">
            <w:pPr>
              <w:spacing w:line="280" w:lineRule="exact"/>
              <w:rPr>
                <w:rFonts w:ascii="細明體" w:eastAsia="細明體" w:hAnsi="細明體"/>
                <w:sz w:val="20"/>
              </w:rPr>
            </w:pP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20"/>
              </w:rPr>
            </w:pPr>
            <w:r w:rsidRPr="001464C7">
              <w:rPr>
                <w:rFonts w:ascii="細明體" w:eastAsia="細明體" w:hAnsi="細明體" w:hint="eastAsia"/>
                <w:sz w:val="20"/>
              </w:rPr>
              <w:t>編制內(3)</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w:t>
            </w:r>
          </w:p>
        </w:tc>
        <w:tc>
          <w:tcPr>
            <w:tcW w:w="240" w:type="dxa"/>
            <w:shd w:val="clear" w:color="auto" w:fill="auto"/>
          </w:tcPr>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專任研究人員</w:t>
            </w: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研究員</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副研究員</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助理研究員</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研究助理</w:t>
            </w:r>
          </w:p>
        </w:tc>
        <w:tc>
          <w:tcPr>
            <w:tcW w:w="144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佔本校編制，並依全國軍公教員工待遇支給要點在本校支薪。</w:t>
            </w:r>
          </w:p>
        </w:tc>
        <w:tc>
          <w:tcPr>
            <w:tcW w:w="1320" w:type="dxa"/>
            <w:shd w:val="clear" w:color="auto" w:fill="auto"/>
          </w:tcPr>
          <w:p w:rsidR="00580DD2" w:rsidRPr="001464C7" w:rsidRDefault="00580DD2" w:rsidP="008C7053">
            <w:pPr>
              <w:spacing w:line="280" w:lineRule="exact"/>
              <w:ind w:left="212" w:hanging="212"/>
              <w:rPr>
                <w:rFonts w:ascii="細明體" w:eastAsia="細明體" w:hAnsi="細明體"/>
                <w:sz w:val="20"/>
              </w:rPr>
            </w:pPr>
            <w:r w:rsidRPr="001464C7">
              <w:rPr>
                <w:rFonts w:ascii="細明體" w:eastAsia="細明體" w:hAnsi="細明體" w:hint="eastAsia"/>
                <w:sz w:val="20"/>
              </w:rPr>
              <w:t>1.教育人員任用條例</w:t>
            </w:r>
          </w:p>
          <w:p w:rsidR="00580DD2" w:rsidRPr="001464C7" w:rsidRDefault="00580DD2" w:rsidP="008C7053">
            <w:pPr>
              <w:spacing w:line="280" w:lineRule="exact"/>
              <w:ind w:left="212" w:hanging="180"/>
              <w:jc w:val="both"/>
              <w:rPr>
                <w:rFonts w:ascii="細明體" w:eastAsia="細明體" w:hAnsi="細明體"/>
                <w:sz w:val="20"/>
              </w:rPr>
            </w:pPr>
            <w:r w:rsidRPr="001464C7">
              <w:rPr>
                <w:rFonts w:ascii="細明體" w:eastAsia="細明體" w:hAnsi="細明體" w:hint="eastAsia"/>
                <w:sz w:val="20"/>
              </w:rPr>
              <w:t>2.大學研究人員聘任辦法</w:t>
            </w: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校教評會↓   </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致聘△   </w:t>
            </w:r>
          </w:p>
        </w:tc>
        <w:tc>
          <w:tcPr>
            <w:tcW w:w="162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檢附5年內之著作或論文，送請3位校外學者專家審查，2位評分在70分以上。</w:t>
            </w:r>
          </w:p>
        </w:tc>
        <w:tc>
          <w:tcPr>
            <w:tcW w:w="1888" w:type="dxa"/>
            <w:shd w:val="clear" w:color="auto" w:fill="auto"/>
          </w:tcPr>
          <w:p w:rsidR="00580DD2" w:rsidRPr="001464C7" w:rsidRDefault="00580DD2" w:rsidP="008C7053">
            <w:pPr>
              <w:spacing w:line="280" w:lineRule="exact"/>
              <w:ind w:left="-28" w:firstLine="28"/>
              <w:rPr>
                <w:rFonts w:ascii="細明體" w:eastAsia="細明體" w:hAnsi="細明體"/>
                <w:sz w:val="20"/>
              </w:rPr>
            </w:pP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20"/>
              </w:rPr>
            </w:pPr>
            <w:r w:rsidRPr="001464C7">
              <w:rPr>
                <w:rFonts w:ascii="細明體" w:eastAsia="細明體" w:hAnsi="細明體" w:hint="eastAsia"/>
                <w:sz w:val="20"/>
              </w:rPr>
              <w:t>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教學</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兼任教師</w:t>
            </w: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副教授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助理教授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講師</w:t>
            </w:r>
          </w:p>
        </w:tc>
        <w:tc>
          <w:tcPr>
            <w:tcW w:w="144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可佔缺支領授課鐘點費。</w:t>
            </w:r>
          </w:p>
        </w:tc>
        <w:tc>
          <w:tcPr>
            <w:tcW w:w="1320" w:type="dxa"/>
            <w:shd w:val="clear" w:color="auto" w:fill="auto"/>
          </w:tcPr>
          <w:p w:rsidR="00580DD2" w:rsidRPr="001464C7" w:rsidRDefault="00580DD2" w:rsidP="008C7053">
            <w:pPr>
              <w:spacing w:line="280" w:lineRule="exact"/>
              <w:ind w:left="200" w:hangingChars="100" w:hanging="200"/>
              <w:jc w:val="both"/>
              <w:rPr>
                <w:rFonts w:ascii="細明體" w:eastAsia="細明體" w:hAnsi="細明體"/>
                <w:sz w:val="20"/>
              </w:rPr>
            </w:pPr>
            <w:r w:rsidRPr="001464C7">
              <w:rPr>
                <w:rFonts w:ascii="細明體" w:eastAsia="細明體" w:hAnsi="細明體" w:hint="eastAsia"/>
                <w:sz w:val="20"/>
              </w:rPr>
              <w:t>1.教育人員任用條例</w:t>
            </w:r>
          </w:p>
          <w:p w:rsidR="00580DD2" w:rsidRPr="001464C7" w:rsidRDefault="00580DD2" w:rsidP="008C7053">
            <w:pPr>
              <w:spacing w:line="280" w:lineRule="exact"/>
              <w:ind w:left="200" w:hangingChars="100" w:hanging="200"/>
              <w:jc w:val="both"/>
              <w:rPr>
                <w:rFonts w:ascii="細明體" w:eastAsia="細明體" w:hAnsi="細明體"/>
                <w:sz w:val="20"/>
              </w:rPr>
            </w:pPr>
            <w:r w:rsidRPr="001464C7">
              <w:rPr>
                <w:rFonts w:ascii="細明體" w:eastAsia="細明體" w:hAnsi="細明體" w:hint="eastAsia"/>
                <w:sz w:val="20"/>
              </w:rPr>
              <w:t>2.專科以上學校兼任教師聘任辦法</w:t>
            </w:r>
          </w:p>
          <w:p w:rsidR="00580DD2" w:rsidRPr="001464C7" w:rsidRDefault="00580DD2" w:rsidP="008C7053">
            <w:pPr>
              <w:spacing w:line="280" w:lineRule="exact"/>
              <w:ind w:left="200" w:hangingChars="100" w:hanging="200"/>
              <w:jc w:val="both"/>
              <w:rPr>
                <w:rFonts w:ascii="細明體" w:eastAsia="細明體" w:hAnsi="細明體"/>
                <w:sz w:val="20"/>
              </w:rPr>
            </w:pPr>
            <w:r w:rsidRPr="001464C7">
              <w:rPr>
                <w:rFonts w:ascii="細明體" w:eastAsia="細明體" w:hAnsi="細明體" w:hint="eastAsia"/>
                <w:sz w:val="20"/>
              </w:rPr>
              <w:t>3.國立臺灣大學兼任教師聘任要點</w:t>
            </w:r>
          </w:p>
        </w:tc>
        <w:tc>
          <w:tcPr>
            <w:tcW w:w="1800" w:type="dxa"/>
            <w:shd w:val="clear" w:color="auto" w:fill="auto"/>
          </w:tcPr>
          <w:p w:rsidR="00580DD2" w:rsidRPr="001464C7" w:rsidRDefault="00580DD2" w:rsidP="008C7053">
            <w:pPr>
              <w:spacing w:line="240" w:lineRule="exact"/>
              <w:rPr>
                <w:rFonts w:ascii="細明體" w:eastAsia="細明體" w:hAnsi="細明體"/>
                <w:sz w:val="16"/>
                <w:szCs w:val="16"/>
              </w:rPr>
            </w:pPr>
            <w:r w:rsidRPr="001464C7">
              <w:rPr>
                <w:rFonts w:ascii="細明體" w:eastAsia="細明體" w:hAnsi="細明體" w:hint="eastAsia"/>
                <w:sz w:val="16"/>
                <w:szCs w:val="16"/>
              </w:rPr>
              <w:t>【不申請教師證書程序】</w:t>
            </w:r>
          </w:p>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40" w:lineRule="exact"/>
              <w:ind w:firstLineChars="100" w:firstLine="200"/>
              <w:rPr>
                <w:rFonts w:ascii="細明體" w:eastAsia="細明體" w:hAnsi="細明體"/>
                <w:sz w:val="20"/>
              </w:rPr>
            </w:pPr>
            <w:r w:rsidRPr="001464C7">
              <w:rPr>
                <w:rFonts w:ascii="細明體" w:eastAsia="細明體" w:hAnsi="細明體" w:hint="eastAsia"/>
                <w:sz w:val="20"/>
              </w:rPr>
              <w:t>院教評會↓</w:t>
            </w:r>
          </w:p>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 xml:space="preserve">   行政會議↓  </w:t>
            </w:r>
          </w:p>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 xml:space="preserve">   致聘△</w:t>
            </w:r>
          </w:p>
          <w:p w:rsidR="00580DD2" w:rsidRPr="001464C7" w:rsidRDefault="00580DD2" w:rsidP="008C7053">
            <w:pPr>
              <w:spacing w:line="240" w:lineRule="exact"/>
              <w:ind w:left="200" w:hangingChars="100" w:hanging="200"/>
              <w:rPr>
                <w:rFonts w:ascii="細明體" w:eastAsia="細明體" w:hAnsi="細明體"/>
                <w:sz w:val="20"/>
              </w:rPr>
            </w:pPr>
            <w:r w:rsidRPr="001464C7">
              <w:rPr>
                <w:rFonts w:ascii="細明體" w:eastAsia="細明體" w:hAnsi="細明體" w:hint="eastAsia"/>
                <w:sz w:val="20"/>
              </w:rPr>
              <w:t xml:space="preserve">   校教評會報告↓   </w:t>
            </w:r>
          </w:p>
          <w:p w:rsidR="00580DD2" w:rsidRPr="001464C7" w:rsidRDefault="00580DD2" w:rsidP="008C7053">
            <w:pPr>
              <w:spacing w:line="240" w:lineRule="exact"/>
              <w:ind w:leftChars="-25" w:left="-60"/>
              <w:rPr>
                <w:rFonts w:ascii="細明體" w:eastAsia="細明體" w:hAnsi="細明體"/>
                <w:sz w:val="16"/>
                <w:szCs w:val="16"/>
              </w:rPr>
            </w:pPr>
            <w:r w:rsidRPr="001464C7">
              <w:rPr>
                <w:rFonts w:ascii="細明體" w:eastAsia="細明體" w:hAnsi="細明體" w:hint="eastAsia"/>
                <w:sz w:val="20"/>
              </w:rPr>
              <w:t xml:space="preserve"> </w:t>
            </w:r>
            <w:r w:rsidRPr="001464C7">
              <w:rPr>
                <w:rFonts w:ascii="細明體" w:eastAsia="細明體" w:hAnsi="細明體" w:hint="eastAsia"/>
                <w:sz w:val="16"/>
                <w:szCs w:val="16"/>
              </w:rPr>
              <w:t>【申請教師證書程序】</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校教評會↓   </w:t>
            </w:r>
          </w:p>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 xml:space="preserve">     致聘△  </w:t>
            </w:r>
          </w:p>
          <w:p w:rsidR="00580DD2" w:rsidRPr="001464C7" w:rsidRDefault="00580DD2" w:rsidP="008C7053">
            <w:pPr>
              <w:spacing w:line="240" w:lineRule="exact"/>
              <w:rPr>
                <w:rFonts w:ascii="細明體" w:eastAsia="細明體" w:hAnsi="細明體"/>
                <w:sz w:val="20"/>
              </w:rPr>
            </w:pPr>
          </w:p>
          <w:p w:rsidR="00580DD2" w:rsidRPr="001464C7" w:rsidRDefault="00580DD2" w:rsidP="008C7053">
            <w:pPr>
              <w:spacing w:line="240" w:lineRule="exact"/>
              <w:ind w:left="281" w:hangingChars="156" w:hanging="281"/>
              <w:rPr>
                <w:rFonts w:ascii="細明體" w:eastAsia="細明體" w:hAnsi="細明體"/>
                <w:sz w:val="18"/>
                <w:szCs w:val="18"/>
              </w:rPr>
            </w:pPr>
            <w:r w:rsidRPr="001464C7">
              <w:rPr>
                <w:rFonts w:ascii="細明體" w:eastAsia="細明體" w:hAnsi="細明體" w:hint="eastAsia"/>
                <w:sz w:val="18"/>
                <w:szCs w:val="18"/>
              </w:rPr>
              <w:t>(1)年滿65歲以上兼任教師之新(續)聘應提經系務會議通過。</w:t>
            </w:r>
          </w:p>
          <w:p w:rsidR="00580DD2" w:rsidRPr="001464C7" w:rsidRDefault="00580DD2" w:rsidP="008C7053">
            <w:pPr>
              <w:spacing w:line="240" w:lineRule="exact"/>
              <w:ind w:left="270" w:hangingChars="150" w:hanging="270"/>
              <w:rPr>
                <w:rFonts w:ascii="細明體" w:eastAsia="細明體" w:hAnsi="細明體"/>
                <w:sz w:val="20"/>
              </w:rPr>
            </w:pPr>
            <w:r w:rsidRPr="001464C7">
              <w:rPr>
                <w:rFonts w:ascii="細明體" w:eastAsia="細明體" w:hAnsi="細明體" w:hint="eastAsia"/>
                <w:sz w:val="18"/>
                <w:szCs w:val="18"/>
              </w:rPr>
              <w:t xml:space="preserve">(2)年滿70歲以上兼任教師均不佔缺。   </w:t>
            </w:r>
          </w:p>
        </w:tc>
        <w:tc>
          <w:tcPr>
            <w:tcW w:w="1620" w:type="dxa"/>
            <w:shd w:val="clear" w:color="auto" w:fill="auto"/>
          </w:tcPr>
          <w:p w:rsidR="00580DD2" w:rsidRPr="001464C7" w:rsidRDefault="00580DD2" w:rsidP="008C7053">
            <w:pPr>
              <w:spacing w:line="200" w:lineRule="exact"/>
              <w:ind w:left="180" w:hangingChars="100" w:hanging="180"/>
              <w:jc w:val="both"/>
              <w:rPr>
                <w:rFonts w:ascii="細明體" w:eastAsia="細明體" w:hAnsi="細明體"/>
                <w:sz w:val="18"/>
                <w:szCs w:val="18"/>
              </w:rPr>
            </w:pPr>
            <w:r w:rsidRPr="001464C7">
              <w:rPr>
                <w:rFonts w:ascii="細明體" w:eastAsia="細明體" w:hAnsi="細明體" w:hint="eastAsia"/>
                <w:sz w:val="18"/>
                <w:szCs w:val="18"/>
              </w:rPr>
              <w:t>1.檢附5年內之著作或論文，送請3位校外學者專家審查，2位評分在70分以上。</w:t>
            </w:r>
          </w:p>
          <w:p w:rsidR="00580DD2" w:rsidRPr="001464C7" w:rsidRDefault="00580DD2" w:rsidP="008C7053">
            <w:pPr>
              <w:spacing w:line="200" w:lineRule="exact"/>
              <w:ind w:left="180" w:hangingChars="100" w:hanging="180"/>
              <w:jc w:val="both"/>
              <w:rPr>
                <w:rFonts w:ascii="標楷體" w:hAnsi="標楷體"/>
                <w:sz w:val="18"/>
                <w:szCs w:val="18"/>
              </w:rPr>
            </w:pPr>
            <w:r w:rsidRPr="001464C7">
              <w:rPr>
                <w:rFonts w:ascii="標楷體" w:hAnsi="標楷體" w:hint="eastAsia"/>
                <w:sz w:val="18"/>
                <w:szCs w:val="18"/>
              </w:rPr>
              <w:t>2.</w:t>
            </w:r>
            <w:r w:rsidRPr="001464C7">
              <w:rPr>
                <w:rFonts w:ascii="標楷體" w:hAnsi="標楷體" w:hint="eastAsia"/>
                <w:sz w:val="18"/>
                <w:szCs w:val="18"/>
              </w:rPr>
              <w:t>擬聘人選符合下列資格條件之一者，得簡化作業程序免除辦理著作送審：</w:t>
            </w:r>
          </w:p>
          <w:p w:rsidR="00580DD2" w:rsidRPr="001464C7" w:rsidRDefault="00580DD2" w:rsidP="008C7053">
            <w:pPr>
              <w:spacing w:line="200" w:lineRule="exact"/>
              <w:ind w:left="270" w:hangingChars="150" w:hanging="270"/>
              <w:jc w:val="both"/>
              <w:rPr>
                <w:sz w:val="18"/>
                <w:szCs w:val="18"/>
              </w:rPr>
            </w:pPr>
            <w:r w:rsidRPr="001464C7">
              <w:rPr>
                <w:rFonts w:hint="eastAsia"/>
                <w:sz w:val="18"/>
                <w:szCs w:val="18"/>
              </w:rPr>
              <w:t>(1)</w:t>
            </w:r>
            <w:r w:rsidRPr="001464C7">
              <w:rPr>
                <w:rFonts w:hint="eastAsia"/>
                <w:sz w:val="18"/>
                <w:szCs w:val="18"/>
              </w:rPr>
              <w:t>中央研究院院士或曾獲科技部</w:t>
            </w:r>
            <w:r w:rsidRPr="001464C7">
              <w:rPr>
                <w:rFonts w:hint="eastAsia"/>
                <w:sz w:val="18"/>
                <w:szCs w:val="18"/>
              </w:rPr>
              <w:t>(</w:t>
            </w:r>
            <w:r w:rsidRPr="001464C7">
              <w:rPr>
                <w:rFonts w:hint="eastAsia"/>
                <w:sz w:val="18"/>
                <w:szCs w:val="18"/>
              </w:rPr>
              <w:t>含原國科會</w:t>
            </w:r>
            <w:r w:rsidRPr="001464C7">
              <w:rPr>
                <w:rFonts w:hint="eastAsia"/>
                <w:sz w:val="18"/>
                <w:szCs w:val="18"/>
              </w:rPr>
              <w:t>)</w:t>
            </w:r>
            <w:r w:rsidRPr="001464C7">
              <w:rPr>
                <w:rFonts w:hint="eastAsia"/>
                <w:sz w:val="18"/>
                <w:szCs w:val="18"/>
              </w:rPr>
              <w:t>傑出獎、特約</w:t>
            </w:r>
            <w:r w:rsidRPr="001464C7">
              <w:rPr>
                <w:rFonts w:ascii="標楷體" w:hAnsi="標楷體" w:hint="eastAsia"/>
                <w:sz w:val="18"/>
                <w:szCs w:val="18"/>
              </w:rPr>
              <w:t>研究人員</w:t>
            </w:r>
            <w:r w:rsidRPr="001464C7">
              <w:rPr>
                <w:rFonts w:hint="eastAsia"/>
                <w:sz w:val="18"/>
                <w:szCs w:val="18"/>
              </w:rPr>
              <w:t>獎、教育部學術獎、國家講座、傑出人才發展基金會傑出人才講座、國內外其他公認學術成就卓著獎項者。</w:t>
            </w:r>
          </w:p>
          <w:p w:rsidR="00580DD2" w:rsidRPr="001464C7" w:rsidRDefault="00580DD2" w:rsidP="008C7053">
            <w:pPr>
              <w:spacing w:line="200" w:lineRule="exact"/>
              <w:ind w:left="270" w:hangingChars="150" w:hanging="270"/>
              <w:jc w:val="both"/>
              <w:rPr>
                <w:sz w:val="18"/>
                <w:szCs w:val="18"/>
              </w:rPr>
            </w:pPr>
            <w:r w:rsidRPr="001464C7">
              <w:rPr>
                <w:rFonts w:hint="eastAsia"/>
                <w:sz w:val="18"/>
                <w:szCs w:val="18"/>
              </w:rPr>
              <w:t>(2)</w:t>
            </w:r>
            <w:r w:rsidRPr="001464C7">
              <w:rPr>
                <w:rFonts w:hint="eastAsia"/>
                <w:sz w:val="18"/>
                <w:szCs w:val="18"/>
              </w:rPr>
              <w:t>曾獲聘為本校兼任教師，因故暫離校未逾</w:t>
            </w:r>
            <w:r w:rsidRPr="001464C7">
              <w:rPr>
                <w:rFonts w:hint="eastAsia"/>
                <w:sz w:val="18"/>
                <w:szCs w:val="18"/>
              </w:rPr>
              <w:t>3</w:t>
            </w:r>
            <w:r w:rsidRPr="001464C7">
              <w:rPr>
                <w:rFonts w:hint="eastAsia"/>
                <w:sz w:val="18"/>
                <w:szCs w:val="18"/>
              </w:rPr>
              <w:t>年者，再聘為同級兼任教師，或本校編制內專任教師於退離後</w:t>
            </w:r>
            <w:r w:rsidRPr="001464C7">
              <w:rPr>
                <w:rFonts w:hint="eastAsia"/>
                <w:sz w:val="18"/>
                <w:szCs w:val="18"/>
              </w:rPr>
              <w:t>3</w:t>
            </w:r>
            <w:r w:rsidRPr="001464C7">
              <w:rPr>
                <w:rFonts w:hint="eastAsia"/>
                <w:sz w:val="18"/>
                <w:szCs w:val="18"/>
              </w:rPr>
              <w:t>年內聘為同等級兼任教師。</w:t>
            </w:r>
          </w:p>
          <w:p w:rsidR="00580DD2" w:rsidRPr="001464C7" w:rsidRDefault="00580DD2" w:rsidP="008C7053">
            <w:pPr>
              <w:spacing w:line="200" w:lineRule="exact"/>
              <w:ind w:left="270" w:hangingChars="150" w:hanging="270"/>
              <w:jc w:val="both"/>
              <w:rPr>
                <w:rFonts w:ascii="標楷體" w:eastAsia="細明體" w:hAnsi="標楷體"/>
                <w:sz w:val="18"/>
                <w:szCs w:val="18"/>
              </w:rPr>
            </w:pPr>
            <w:r w:rsidRPr="001464C7">
              <w:rPr>
                <w:rFonts w:hint="eastAsia"/>
                <w:sz w:val="18"/>
                <w:szCs w:val="18"/>
              </w:rPr>
              <w:t>(3)</w:t>
            </w:r>
            <w:r w:rsidRPr="001464C7">
              <w:rPr>
                <w:rFonts w:ascii="標楷體" w:eastAsia="細明體" w:hAnsi="標楷體" w:hint="eastAsia"/>
                <w:sz w:val="18"/>
                <w:szCs w:val="18"/>
              </w:rPr>
              <w:t>現任教於公、私立大學，</w:t>
            </w:r>
            <w:r w:rsidRPr="001464C7">
              <w:rPr>
                <w:rFonts w:hint="eastAsia"/>
                <w:sz w:val="18"/>
                <w:szCs w:val="18"/>
              </w:rPr>
              <w:t>並領有擬聘等級以上教師證書</w:t>
            </w:r>
            <w:r w:rsidRPr="001464C7">
              <w:rPr>
                <w:rFonts w:hint="eastAsia"/>
                <w:sz w:val="18"/>
                <w:szCs w:val="18"/>
                <w:u w:val="single"/>
              </w:rPr>
              <w:t>之編制內專任教師</w:t>
            </w:r>
            <w:r w:rsidRPr="001464C7">
              <w:rPr>
                <w:rFonts w:ascii="標楷體" w:eastAsia="細明體" w:hAnsi="標楷體" w:hint="eastAsia"/>
                <w:sz w:val="18"/>
                <w:szCs w:val="18"/>
              </w:rPr>
              <w:t>。</w:t>
            </w:r>
          </w:p>
          <w:p w:rsidR="00580DD2" w:rsidRPr="001464C7" w:rsidRDefault="00580DD2" w:rsidP="008C7053">
            <w:pPr>
              <w:spacing w:line="200" w:lineRule="exact"/>
              <w:ind w:left="270" w:hangingChars="150" w:hanging="270"/>
              <w:jc w:val="both"/>
              <w:rPr>
                <w:rFonts w:ascii="標楷體" w:eastAsia="細明體" w:hAnsi="標楷體"/>
                <w:sz w:val="18"/>
                <w:szCs w:val="18"/>
              </w:rPr>
            </w:pPr>
            <w:r w:rsidRPr="001464C7">
              <w:rPr>
                <w:rFonts w:hint="eastAsia"/>
                <w:sz w:val="18"/>
                <w:szCs w:val="18"/>
              </w:rPr>
              <w:t>(4)</w:t>
            </w:r>
            <w:r w:rsidRPr="001464C7">
              <w:rPr>
                <w:rFonts w:ascii="標楷體" w:eastAsia="細明體" w:hAnsi="標楷體" w:hint="eastAsia"/>
                <w:sz w:val="18"/>
                <w:szCs w:val="18"/>
              </w:rPr>
              <w:t>現任中央研究特聘研究員、院研究員、副</w:t>
            </w:r>
            <w:r w:rsidRPr="001464C7">
              <w:rPr>
                <w:rFonts w:hint="eastAsia"/>
                <w:sz w:val="18"/>
                <w:szCs w:val="18"/>
              </w:rPr>
              <w:t>研究員</w:t>
            </w:r>
            <w:r w:rsidRPr="001464C7">
              <w:rPr>
                <w:rFonts w:ascii="標楷體" w:eastAsia="細明體" w:hAnsi="標楷體" w:hint="eastAsia"/>
                <w:sz w:val="18"/>
                <w:szCs w:val="18"/>
              </w:rPr>
              <w:lastRenderedPageBreak/>
              <w:t>或助研究員。</w:t>
            </w:r>
          </w:p>
          <w:p w:rsidR="00580DD2" w:rsidRPr="001464C7" w:rsidRDefault="00580DD2" w:rsidP="008C7053">
            <w:pPr>
              <w:spacing w:line="200" w:lineRule="exact"/>
              <w:ind w:left="270" w:hangingChars="150" w:hanging="270"/>
              <w:jc w:val="both"/>
              <w:rPr>
                <w:rFonts w:ascii="細明體" w:eastAsia="細明體" w:hAnsi="細明體"/>
                <w:sz w:val="20"/>
              </w:rPr>
            </w:pPr>
            <w:r w:rsidRPr="001464C7">
              <w:rPr>
                <w:rFonts w:hint="eastAsia"/>
                <w:sz w:val="18"/>
                <w:szCs w:val="18"/>
              </w:rPr>
              <w:t>(5)</w:t>
            </w:r>
            <w:r w:rsidRPr="001464C7">
              <w:rPr>
                <w:rFonts w:ascii="標楷體" w:eastAsia="細明體" w:hAnsi="標楷體" w:hint="eastAsia"/>
                <w:sz w:val="18"/>
                <w:szCs w:val="18"/>
              </w:rPr>
              <w:t>聘任擔任語言課程且不佔缺之兼任講師或助理教授。</w:t>
            </w:r>
            <w:r w:rsidRPr="001464C7">
              <w:rPr>
                <w:rFonts w:ascii="細明體" w:eastAsia="細明體" w:hAnsi="細明體" w:hint="eastAsia"/>
                <w:sz w:val="20"/>
              </w:rPr>
              <w:t xml:space="preserve"> </w:t>
            </w:r>
          </w:p>
        </w:tc>
        <w:tc>
          <w:tcPr>
            <w:tcW w:w="1888" w:type="dxa"/>
            <w:shd w:val="clear" w:color="auto" w:fill="auto"/>
          </w:tcPr>
          <w:p w:rsidR="00580DD2" w:rsidRPr="001464C7" w:rsidRDefault="00580DD2" w:rsidP="008C7053">
            <w:pPr>
              <w:spacing w:line="200" w:lineRule="exact"/>
              <w:ind w:left="200" w:hangingChars="100" w:hanging="200"/>
              <w:jc w:val="both"/>
              <w:rPr>
                <w:rFonts w:ascii="細明體" w:eastAsia="細明體" w:hAnsi="細明體"/>
                <w:sz w:val="18"/>
                <w:szCs w:val="18"/>
              </w:rPr>
            </w:pPr>
            <w:r w:rsidRPr="001464C7">
              <w:rPr>
                <w:rFonts w:ascii="細明體" w:eastAsia="細明體" w:hAnsi="細明體" w:hint="eastAsia"/>
                <w:sz w:val="20"/>
              </w:rPr>
              <w:lastRenderedPageBreak/>
              <w:t>1</w:t>
            </w:r>
            <w:r w:rsidRPr="001464C7">
              <w:rPr>
                <w:rFonts w:ascii="細明體" w:eastAsia="細明體" w:hAnsi="細明體" w:hint="eastAsia"/>
                <w:sz w:val="18"/>
                <w:szCs w:val="18"/>
              </w:rPr>
              <w:t>.如需辦理教師資格審查取得教師證書須任滿該職級一定期限，填寫本校教師資格審查申請表，並應依專任教師標準及程序，經三級教評會審議通過。</w:t>
            </w:r>
          </w:p>
          <w:p w:rsidR="00580DD2" w:rsidRPr="001464C7" w:rsidRDefault="00580DD2" w:rsidP="008C7053">
            <w:pPr>
              <w:spacing w:line="200" w:lineRule="exact"/>
              <w:ind w:left="180" w:hangingChars="100" w:hanging="180"/>
              <w:jc w:val="both"/>
              <w:rPr>
                <w:rFonts w:ascii="細明體" w:eastAsia="細明體" w:hAnsi="細明體"/>
                <w:sz w:val="18"/>
                <w:szCs w:val="18"/>
              </w:rPr>
            </w:pPr>
            <w:r w:rsidRPr="001464C7">
              <w:rPr>
                <w:rFonts w:ascii="細明體" w:eastAsia="細明體" w:hAnsi="細明體" w:hint="eastAsia"/>
                <w:sz w:val="18"/>
                <w:szCs w:val="18"/>
              </w:rPr>
              <w:t>2.學院、系(科、所、室、中心)是否受理兼任教師辦理資格送審，由各學院、系(科、所、室、中心)教評會自行決定。</w:t>
            </w:r>
          </w:p>
          <w:p w:rsidR="00580DD2" w:rsidRPr="001464C7" w:rsidRDefault="00580DD2" w:rsidP="008C7053">
            <w:pPr>
              <w:spacing w:line="200" w:lineRule="exact"/>
              <w:ind w:left="180" w:hangingChars="100" w:hanging="180"/>
              <w:jc w:val="both"/>
              <w:rPr>
                <w:rFonts w:ascii="細明體" w:eastAsia="細明體" w:hAnsi="細明體"/>
                <w:sz w:val="20"/>
              </w:rPr>
            </w:pPr>
            <w:r w:rsidRPr="001464C7">
              <w:rPr>
                <w:rFonts w:ascii="細明體" w:eastAsia="細明體" w:hAnsi="細明體" w:hint="eastAsia"/>
                <w:sz w:val="18"/>
                <w:szCs w:val="18"/>
              </w:rPr>
              <w:t>3.免辦理報到手續，得申請識別證。</w:t>
            </w: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20"/>
              </w:rPr>
            </w:pPr>
            <w:r w:rsidRPr="001464C7">
              <w:rPr>
                <w:rFonts w:ascii="細明體" w:eastAsia="細明體" w:hAnsi="細明體" w:hint="eastAsia"/>
                <w:sz w:val="20"/>
              </w:rPr>
              <w:t>編制外</w:t>
            </w:r>
          </w:p>
          <w:p w:rsidR="00580DD2" w:rsidRPr="001464C7" w:rsidRDefault="00580DD2" w:rsidP="008C7053">
            <w:pPr>
              <w:spacing w:line="280" w:lineRule="exact"/>
              <w:jc w:val="center"/>
              <w:rPr>
                <w:rFonts w:ascii="細明體" w:eastAsia="細明體" w:hAnsi="細明體"/>
                <w:sz w:val="20"/>
              </w:rPr>
            </w:pP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教學</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臨床教師</w:t>
            </w: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副教授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助理教授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講師</w:t>
            </w:r>
          </w:p>
        </w:tc>
        <w:tc>
          <w:tcPr>
            <w:tcW w:w="14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不佔缺</w:t>
            </w:r>
          </w:p>
        </w:tc>
        <w:tc>
          <w:tcPr>
            <w:tcW w:w="1320" w:type="dxa"/>
            <w:shd w:val="clear" w:color="auto" w:fill="auto"/>
          </w:tcPr>
          <w:p w:rsidR="00580DD2" w:rsidRPr="001464C7" w:rsidRDefault="00580DD2" w:rsidP="008C7053">
            <w:pPr>
              <w:spacing w:line="280" w:lineRule="exact"/>
              <w:ind w:left="200" w:hangingChars="100" w:hanging="200"/>
              <w:jc w:val="both"/>
              <w:rPr>
                <w:rFonts w:ascii="細明體" w:eastAsia="細明體" w:hAnsi="細明體"/>
                <w:sz w:val="20"/>
              </w:rPr>
            </w:pPr>
            <w:r w:rsidRPr="001464C7">
              <w:rPr>
                <w:rFonts w:ascii="細明體" w:eastAsia="細明體" w:hAnsi="細明體" w:hint="eastAsia"/>
                <w:sz w:val="20"/>
              </w:rPr>
              <w:t>1.教育人員任用條例</w:t>
            </w:r>
          </w:p>
          <w:p w:rsidR="00580DD2" w:rsidRPr="001464C7" w:rsidRDefault="00580DD2" w:rsidP="008C7053">
            <w:pPr>
              <w:spacing w:line="280" w:lineRule="exact"/>
              <w:ind w:left="200" w:hangingChars="100" w:hanging="200"/>
              <w:jc w:val="both"/>
              <w:rPr>
                <w:rFonts w:ascii="細明體" w:eastAsia="細明體" w:hAnsi="細明體"/>
                <w:sz w:val="20"/>
              </w:rPr>
            </w:pPr>
            <w:r w:rsidRPr="001464C7">
              <w:rPr>
                <w:rFonts w:ascii="細明體" w:eastAsia="細明體" w:hAnsi="細明體" w:hint="eastAsia"/>
                <w:sz w:val="20"/>
              </w:rPr>
              <w:t>2.國立臺灣大學醫學院臨床教師設置辦法、國立臺灣大學醫學院臨床教師聘任及升等辦理細則。</w:t>
            </w:r>
          </w:p>
        </w:tc>
        <w:tc>
          <w:tcPr>
            <w:tcW w:w="1800" w:type="dxa"/>
            <w:shd w:val="clear" w:color="auto" w:fill="auto"/>
          </w:tcPr>
          <w:p w:rsidR="00580DD2" w:rsidRPr="001464C7" w:rsidRDefault="00580DD2" w:rsidP="008C7053">
            <w:pPr>
              <w:spacing w:line="220" w:lineRule="exact"/>
              <w:rPr>
                <w:rFonts w:ascii="細明體" w:eastAsia="細明體" w:hAnsi="細明體"/>
                <w:sz w:val="20"/>
              </w:rPr>
            </w:pPr>
            <w:r w:rsidRPr="001464C7">
              <w:rPr>
                <w:rFonts w:ascii="細明體" w:eastAsia="細明體" w:hAnsi="細明體" w:hint="eastAsia"/>
                <w:sz w:val="20"/>
              </w:rPr>
              <w:t>助理教授以上：</w:t>
            </w:r>
          </w:p>
          <w:p w:rsidR="00580DD2" w:rsidRPr="001464C7" w:rsidRDefault="00580DD2" w:rsidP="008C7053">
            <w:pPr>
              <w:spacing w:line="22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2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20" w:lineRule="exact"/>
              <w:rPr>
                <w:rFonts w:ascii="細明體" w:eastAsia="細明體" w:hAnsi="細明體"/>
                <w:sz w:val="20"/>
              </w:rPr>
            </w:pPr>
            <w:r w:rsidRPr="001464C7">
              <w:rPr>
                <w:rFonts w:ascii="細明體" w:eastAsia="細明體" w:hAnsi="細明體" w:hint="eastAsia"/>
                <w:sz w:val="20"/>
              </w:rPr>
              <w:t xml:space="preserve">  行政會議↓   </w:t>
            </w:r>
          </w:p>
          <w:p w:rsidR="00580DD2" w:rsidRPr="001464C7" w:rsidRDefault="00580DD2" w:rsidP="008C7053">
            <w:pPr>
              <w:spacing w:line="220" w:lineRule="exact"/>
              <w:rPr>
                <w:rFonts w:ascii="細明體" w:eastAsia="細明體" w:hAnsi="細明體"/>
                <w:sz w:val="20"/>
              </w:rPr>
            </w:pPr>
            <w:r w:rsidRPr="001464C7">
              <w:rPr>
                <w:rFonts w:ascii="細明體" w:eastAsia="細明體" w:hAnsi="細明體" w:hint="eastAsia"/>
                <w:sz w:val="20"/>
              </w:rPr>
              <w:t xml:space="preserve">   校教評會審議↓</w:t>
            </w:r>
          </w:p>
          <w:p w:rsidR="00580DD2" w:rsidRPr="001464C7" w:rsidRDefault="00580DD2" w:rsidP="008C7053">
            <w:pPr>
              <w:spacing w:line="220" w:lineRule="exact"/>
              <w:ind w:firstLineChars="200" w:firstLine="400"/>
              <w:rPr>
                <w:rFonts w:ascii="細明體" w:eastAsia="細明體" w:hAnsi="細明體"/>
                <w:sz w:val="20"/>
              </w:rPr>
            </w:pPr>
            <w:r w:rsidRPr="001464C7">
              <w:rPr>
                <w:rFonts w:ascii="細明體" w:eastAsia="細明體" w:hAnsi="細明體" w:hint="eastAsia"/>
                <w:sz w:val="20"/>
              </w:rPr>
              <w:t>致聘△</w:t>
            </w:r>
          </w:p>
          <w:p w:rsidR="00580DD2" w:rsidRPr="001464C7" w:rsidRDefault="00580DD2" w:rsidP="008C7053">
            <w:pPr>
              <w:spacing w:line="220" w:lineRule="exact"/>
              <w:rPr>
                <w:rFonts w:ascii="細明體" w:eastAsia="細明體" w:hAnsi="細明體"/>
                <w:sz w:val="20"/>
              </w:rPr>
            </w:pPr>
          </w:p>
          <w:p w:rsidR="00580DD2" w:rsidRPr="001464C7" w:rsidRDefault="00580DD2" w:rsidP="008C7053">
            <w:pPr>
              <w:spacing w:line="220" w:lineRule="exact"/>
              <w:rPr>
                <w:rFonts w:ascii="細明體" w:eastAsia="細明體" w:hAnsi="細明體"/>
                <w:sz w:val="20"/>
              </w:rPr>
            </w:pPr>
            <w:r w:rsidRPr="001464C7">
              <w:rPr>
                <w:rFonts w:ascii="細明體" w:eastAsia="細明體" w:hAnsi="細明體" w:hint="eastAsia"/>
                <w:sz w:val="20"/>
              </w:rPr>
              <w:t>講師：</w:t>
            </w:r>
          </w:p>
          <w:p w:rsidR="00580DD2" w:rsidRPr="001464C7" w:rsidRDefault="00580DD2" w:rsidP="008C7053">
            <w:pPr>
              <w:spacing w:line="22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2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20" w:lineRule="exact"/>
              <w:rPr>
                <w:rFonts w:ascii="細明體" w:eastAsia="細明體" w:hAnsi="細明體"/>
                <w:sz w:val="20"/>
              </w:rPr>
            </w:pPr>
            <w:r w:rsidRPr="001464C7">
              <w:rPr>
                <w:rFonts w:ascii="細明體" w:eastAsia="細明體" w:hAnsi="細明體" w:hint="eastAsia"/>
                <w:sz w:val="20"/>
              </w:rPr>
              <w:t xml:space="preserve">  行政會議↓   </w:t>
            </w:r>
          </w:p>
          <w:p w:rsidR="00580DD2" w:rsidRPr="001464C7" w:rsidRDefault="00580DD2" w:rsidP="008C7053">
            <w:pPr>
              <w:spacing w:line="220" w:lineRule="exact"/>
              <w:ind w:left="200" w:hangingChars="100" w:hanging="200"/>
              <w:rPr>
                <w:rFonts w:ascii="細明體" w:eastAsia="細明體" w:hAnsi="細明體"/>
                <w:sz w:val="20"/>
              </w:rPr>
            </w:pPr>
            <w:r w:rsidRPr="001464C7">
              <w:rPr>
                <w:rFonts w:ascii="細明體" w:eastAsia="細明體" w:hAnsi="細明體" w:hint="eastAsia"/>
                <w:sz w:val="20"/>
              </w:rPr>
              <w:t xml:space="preserve">  校教評會報告↓</w:t>
            </w:r>
          </w:p>
          <w:p w:rsidR="00580DD2" w:rsidRPr="001464C7" w:rsidRDefault="00580DD2" w:rsidP="008C7053">
            <w:pPr>
              <w:spacing w:line="220" w:lineRule="exact"/>
              <w:ind w:leftChars="84" w:left="202" w:firstLineChars="200" w:firstLine="400"/>
              <w:rPr>
                <w:rFonts w:ascii="細明體" w:eastAsia="細明體" w:hAnsi="細明體"/>
                <w:sz w:val="20"/>
              </w:rPr>
            </w:pPr>
            <w:r w:rsidRPr="001464C7">
              <w:rPr>
                <w:rFonts w:ascii="細明體" w:eastAsia="細明體" w:hAnsi="細明體" w:hint="eastAsia"/>
                <w:sz w:val="20"/>
              </w:rPr>
              <w:t xml:space="preserve">致聘△ </w:t>
            </w:r>
          </w:p>
        </w:tc>
        <w:tc>
          <w:tcPr>
            <w:tcW w:w="162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如需辦理教師資格審查取得部頒教師證書者，檢附5年內之著作或論文，送請3位校外學者專家審查，2位評分在70分以上。</w:t>
            </w:r>
          </w:p>
        </w:tc>
        <w:tc>
          <w:tcPr>
            <w:tcW w:w="1888" w:type="dxa"/>
            <w:shd w:val="clear" w:color="auto" w:fill="auto"/>
          </w:tcPr>
          <w:p w:rsidR="00580DD2" w:rsidRPr="001464C7" w:rsidRDefault="00580DD2" w:rsidP="008C7053">
            <w:pPr>
              <w:spacing w:line="280" w:lineRule="exact"/>
              <w:ind w:left="210" w:hanging="210"/>
              <w:rPr>
                <w:rFonts w:ascii="細明體" w:eastAsia="細明體" w:hAnsi="細明體"/>
                <w:sz w:val="20"/>
              </w:rPr>
            </w:pP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20"/>
              </w:rPr>
            </w:pPr>
            <w:r w:rsidRPr="001464C7">
              <w:rPr>
                <w:rFonts w:ascii="細明體" w:eastAsia="細明體" w:hAnsi="細明體" w:hint="eastAsia"/>
                <w:sz w:val="20"/>
              </w:rPr>
              <w:t>編制外</w:t>
            </w:r>
          </w:p>
          <w:p w:rsidR="00580DD2" w:rsidRPr="001464C7" w:rsidRDefault="00580DD2" w:rsidP="008C7053">
            <w:pPr>
              <w:spacing w:line="280" w:lineRule="exact"/>
              <w:jc w:val="center"/>
              <w:rPr>
                <w:rFonts w:ascii="細明體" w:eastAsia="細明體" w:hAnsi="細明體"/>
                <w:sz w:val="20"/>
              </w:rPr>
            </w:pP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講學研究</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特聘</w:t>
            </w:r>
          </w:p>
        </w:tc>
        <w:tc>
          <w:tcPr>
            <w:tcW w:w="1200" w:type="dxa"/>
            <w:shd w:val="clear" w:color="auto" w:fill="auto"/>
          </w:tcPr>
          <w:p w:rsidR="00580DD2" w:rsidRPr="001464C7" w:rsidRDefault="00580DD2" w:rsidP="008C7053">
            <w:pPr>
              <w:spacing w:line="280" w:lineRule="exact"/>
              <w:ind w:left="32" w:hangingChars="16" w:hanging="32"/>
              <w:rPr>
                <w:rFonts w:ascii="細明體" w:eastAsia="細明體" w:hAnsi="細明體"/>
                <w:sz w:val="20"/>
              </w:rPr>
            </w:pPr>
            <w:r w:rsidRPr="001464C7">
              <w:rPr>
                <w:rFonts w:ascii="細明體" w:eastAsia="細明體" w:hAnsi="細明體" w:hint="eastAsia"/>
                <w:sz w:val="20"/>
              </w:rPr>
              <w:t>特聘研究講座</w:t>
            </w:r>
          </w:p>
          <w:p w:rsidR="00580DD2" w:rsidRPr="001464C7" w:rsidRDefault="00580DD2" w:rsidP="008C7053">
            <w:pPr>
              <w:spacing w:line="280" w:lineRule="exact"/>
              <w:ind w:left="1"/>
              <w:rPr>
                <w:rFonts w:ascii="細明體" w:eastAsia="細明體" w:hAnsi="細明體"/>
                <w:sz w:val="20"/>
              </w:rPr>
            </w:pPr>
            <w:r w:rsidRPr="001464C7">
              <w:rPr>
                <w:rFonts w:ascii="細明體" w:eastAsia="細明體" w:hAnsi="細明體" w:hint="eastAsia"/>
                <w:sz w:val="20"/>
              </w:rPr>
              <w:t>特聘講座教授</w:t>
            </w:r>
          </w:p>
        </w:tc>
        <w:tc>
          <w:tcPr>
            <w:tcW w:w="1440" w:type="dxa"/>
            <w:shd w:val="clear" w:color="auto" w:fill="auto"/>
          </w:tcPr>
          <w:p w:rsidR="00580DD2" w:rsidRPr="001464C7" w:rsidRDefault="00580DD2" w:rsidP="008C7053">
            <w:pPr>
              <w:spacing w:line="220" w:lineRule="exact"/>
              <w:rPr>
                <w:rFonts w:ascii="細明體" w:eastAsia="細明體" w:hAnsi="細明體"/>
                <w:sz w:val="18"/>
                <w:szCs w:val="18"/>
              </w:rPr>
            </w:pPr>
            <w:r w:rsidRPr="001464C7">
              <w:rPr>
                <w:rFonts w:ascii="細明體" w:eastAsia="細明體" w:hAnsi="細明體" w:hint="eastAsia"/>
                <w:sz w:val="18"/>
                <w:szCs w:val="18"/>
              </w:rPr>
              <w:t>1.不佔缺</w:t>
            </w:r>
          </w:p>
          <w:p w:rsidR="00580DD2" w:rsidRPr="001464C7" w:rsidRDefault="00580DD2" w:rsidP="008C7053">
            <w:pPr>
              <w:spacing w:line="220" w:lineRule="exact"/>
              <w:ind w:left="180" w:hangingChars="100" w:hanging="180"/>
              <w:jc w:val="both"/>
              <w:rPr>
                <w:rFonts w:ascii="細明體" w:eastAsia="細明體" w:hAnsi="細明體"/>
                <w:sz w:val="18"/>
                <w:szCs w:val="18"/>
              </w:rPr>
            </w:pPr>
            <w:r w:rsidRPr="001464C7">
              <w:rPr>
                <w:rFonts w:ascii="細明體" w:eastAsia="細明體" w:hAnsi="細明體" w:hint="eastAsia"/>
                <w:sz w:val="18"/>
                <w:szCs w:val="18"/>
              </w:rPr>
              <w:t>2.經費由本校校務基金五項自籌款項或發展國際一流大學及頂尖研究中心計畫之經費支應。</w:t>
            </w:r>
          </w:p>
          <w:p w:rsidR="00580DD2" w:rsidRPr="001464C7" w:rsidRDefault="00580DD2" w:rsidP="008C7053">
            <w:pPr>
              <w:spacing w:line="220" w:lineRule="exact"/>
              <w:ind w:left="180" w:hangingChars="100" w:hanging="180"/>
              <w:jc w:val="both"/>
              <w:rPr>
                <w:rFonts w:ascii="細明體" w:eastAsia="細明體" w:hAnsi="細明體"/>
                <w:sz w:val="20"/>
              </w:rPr>
            </w:pPr>
            <w:r w:rsidRPr="001464C7">
              <w:rPr>
                <w:rFonts w:ascii="細明體" w:eastAsia="細明體" w:hAnsi="細明體" w:hint="eastAsia"/>
                <w:sz w:val="18"/>
                <w:szCs w:val="18"/>
              </w:rPr>
              <w:t>3.募集之單筆款項達一定數額者，捐款人得指定講座名稱及其學術領域。</w:t>
            </w:r>
          </w:p>
        </w:tc>
        <w:tc>
          <w:tcPr>
            <w:tcW w:w="132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國立臺灣大學特聘講座設置要點</w:t>
            </w: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聘任單位主管↓</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 ↓</w:t>
            </w:r>
          </w:p>
          <w:p w:rsidR="00580DD2" w:rsidRPr="001464C7" w:rsidRDefault="00580DD2" w:rsidP="008C7053">
            <w:pPr>
              <w:spacing w:line="280" w:lineRule="exact"/>
              <w:ind w:firstLineChars="100" w:firstLine="200"/>
              <w:rPr>
                <w:rFonts w:ascii="細明體" w:eastAsia="細明體" w:hAnsi="細明體"/>
                <w:sz w:val="20"/>
              </w:rPr>
            </w:pPr>
            <w:r w:rsidRPr="001464C7">
              <w:rPr>
                <w:rFonts w:ascii="細明體" w:eastAsia="細明體" w:hAnsi="細明體" w:hint="eastAsia"/>
                <w:sz w:val="20"/>
              </w:rPr>
              <w:t>致聘△</w:t>
            </w:r>
          </w:p>
          <w:p w:rsidR="00580DD2" w:rsidRPr="001464C7" w:rsidRDefault="00580DD2" w:rsidP="008C7053">
            <w:pPr>
              <w:spacing w:line="280" w:lineRule="exact"/>
              <w:ind w:firstLineChars="100" w:firstLine="200"/>
              <w:rPr>
                <w:rFonts w:ascii="細明體" w:eastAsia="細明體" w:hAnsi="細明體"/>
                <w:sz w:val="20"/>
              </w:rPr>
            </w:pPr>
            <w:r w:rsidRPr="001464C7">
              <w:rPr>
                <w:rFonts w:ascii="細明體" w:eastAsia="細明體" w:hAnsi="細明體" w:hint="eastAsia"/>
                <w:sz w:val="20"/>
              </w:rPr>
              <w:t>校教評會報告↓</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w:t>
            </w:r>
          </w:p>
          <w:p w:rsidR="00580DD2" w:rsidRPr="001464C7" w:rsidRDefault="00580DD2" w:rsidP="008C7053">
            <w:pPr>
              <w:spacing w:line="280" w:lineRule="exact"/>
              <w:ind w:firstLineChars="100" w:firstLine="200"/>
              <w:rPr>
                <w:rFonts w:ascii="細明體" w:eastAsia="細明體" w:hAnsi="細明體"/>
                <w:sz w:val="20"/>
              </w:rPr>
            </w:pPr>
            <w:r w:rsidRPr="001464C7">
              <w:rPr>
                <w:rFonts w:ascii="細明體" w:eastAsia="細明體" w:hAnsi="細明體" w:hint="eastAsia"/>
                <w:sz w:val="20"/>
              </w:rPr>
              <w:t xml:space="preserve">   </w:t>
            </w:r>
          </w:p>
        </w:tc>
        <w:tc>
          <w:tcPr>
            <w:tcW w:w="1620" w:type="dxa"/>
            <w:shd w:val="clear" w:color="auto" w:fill="auto"/>
          </w:tcPr>
          <w:p w:rsidR="00580DD2" w:rsidRPr="001464C7" w:rsidRDefault="00580DD2" w:rsidP="008C7053">
            <w:pPr>
              <w:spacing w:line="240" w:lineRule="exact"/>
              <w:rPr>
                <w:rFonts w:ascii="細明體" w:eastAsia="細明體" w:hAnsi="細明體"/>
                <w:sz w:val="18"/>
                <w:szCs w:val="18"/>
              </w:rPr>
            </w:pPr>
            <w:r w:rsidRPr="001464C7">
              <w:rPr>
                <w:rFonts w:ascii="細明體" w:eastAsia="細明體" w:hAnsi="細明體" w:hint="eastAsia"/>
                <w:sz w:val="18"/>
                <w:szCs w:val="18"/>
              </w:rPr>
              <w:t>1.特聘研究講座</w:t>
            </w:r>
          </w:p>
          <w:p w:rsidR="00580DD2" w:rsidRPr="001464C7" w:rsidRDefault="00580DD2" w:rsidP="008C7053">
            <w:pPr>
              <w:spacing w:line="240" w:lineRule="exact"/>
              <w:ind w:left="270" w:hangingChars="150" w:hanging="270"/>
              <w:jc w:val="both"/>
              <w:rPr>
                <w:rFonts w:ascii="細明體" w:eastAsia="細明體" w:hAnsi="細明體"/>
                <w:sz w:val="18"/>
                <w:szCs w:val="18"/>
              </w:rPr>
            </w:pPr>
            <w:r w:rsidRPr="001464C7">
              <w:rPr>
                <w:rFonts w:ascii="細明體" w:eastAsia="細明體" w:hAnsi="細明體" w:hint="eastAsia"/>
                <w:sz w:val="18"/>
                <w:szCs w:val="18"/>
              </w:rPr>
              <w:t>(1)諾貝爾獎或相當之全球性殊榮者。</w:t>
            </w:r>
          </w:p>
          <w:p w:rsidR="00580DD2" w:rsidRPr="001464C7" w:rsidRDefault="00580DD2" w:rsidP="008C7053">
            <w:pPr>
              <w:spacing w:line="240" w:lineRule="exact"/>
              <w:ind w:left="270" w:hangingChars="150" w:hanging="270"/>
              <w:jc w:val="both"/>
              <w:rPr>
                <w:rFonts w:ascii="細明體" w:eastAsia="細明體" w:hAnsi="細明體"/>
                <w:sz w:val="18"/>
                <w:szCs w:val="18"/>
              </w:rPr>
            </w:pPr>
            <w:r w:rsidRPr="001464C7">
              <w:rPr>
                <w:rFonts w:ascii="細明體" w:eastAsia="細明體" w:hAnsi="細明體" w:hint="eastAsia"/>
                <w:sz w:val="18"/>
                <w:szCs w:val="18"/>
              </w:rPr>
              <w:t>(2)先進國家國家級院士或中央研究院院士。</w:t>
            </w:r>
          </w:p>
          <w:p w:rsidR="00580DD2" w:rsidRPr="001464C7" w:rsidRDefault="00580DD2" w:rsidP="008C7053">
            <w:pPr>
              <w:spacing w:line="240" w:lineRule="exact"/>
              <w:ind w:left="191" w:hangingChars="106" w:hanging="191"/>
              <w:rPr>
                <w:rFonts w:ascii="細明體" w:eastAsia="細明體" w:hAnsi="細明體"/>
                <w:sz w:val="18"/>
                <w:szCs w:val="18"/>
              </w:rPr>
            </w:pPr>
            <w:r w:rsidRPr="001464C7">
              <w:rPr>
                <w:rFonts w:ascii="細明體" w:eastAsia="細明體" w:hAnsi="細明體" w:hint="eastAsia"/>
                <w:sz w:val="18"/>
                <w:szCs w:val="18"/>
              </w:rPr>
              <w:t>2.特聘講座教授</w:t>
            </w:r>
          </w:p>
          <w:p w:rsidR="00580DD2" w:rsidRPr="001464C7" w:rsidRDefault="00580DD2" w:rsidP="008C7053">
            <w:pPr>
              <w:spacing w:line="240" w:lineRule="exact"/>
              <w:ind w:left="270" w:hangingChars="150" w:hanging="270"/>
              <w:jc w:val="both"/>
              <w:rPr>
                <w:rFonts w:ascii="細明體" w:eastAsia="細明體" w:hAnsi="細明體"/>
                <w:sz w:val="18"/>
                <w:szCs w:val="18"/>
              </w:rPr>
            </w:pPr>
            <w:r w:rsidRPr="001464C7">
              <w:rPr>
                <w:rFonts w:ascii="細明體" w:eastAsia="細明體" w:hAnsi="細明體" w:hint="eastAsia"/>
                <w:sz w:val="18"/>
                <w:szCs w:val="18"/>
              </w:rPr>
              <w:t>(1)各國國家級院士。</w:t>
            </w:r>
          </w:p>
          <w:p w:rsidR="00580DD2" w:rsidRPr="001464C7" w:rsidRDefault="00580DD2" w:rsidP="008C7053">
            <w:pPr>
              <w:spacing w:line="240" w:lineRule="exact"/>
              <w:ind w:left="270" w:hangingChars="150" w:hanging="270"/>
              <w:jc w:val="both"/>
              <w:rPr>
                <w:rFonts w:ascii="細明體" w:eastAsia="細明體" w:hAnsi="細明體"/>
                <w:sz w:val="20"/>
              </w:rPr>
            </w:pPr>
            <w:r w:rsidRPr="001464C7">
              <w:rPr>
                <w:rFonts w:ascii="細明體" w:eastAsia="細明體" w:hAnsi="細明體" w:hint="eastAsia"/>
                <w:sz w:val="18"/>
                <w:szCs w:val="18"/>
              </w:rPr>
              <w:t>(2)在國際上有崇高學術地位學者(如曾獲國際著名學術獎)。</w:t>
            </w:r>
            <w:r w:rsidRPr="001464C7">
              <w:rPr>
                <w:rFonts w:ascii="細明體" w:eastAsia="細明體" w:hAnsi="細明體" w:hint="eastAsia"/>
                <w:sz w:val="20"/>
              </w:rPr>
              <w:t xml:space="preserve"> </w:t>
            </w:r>
          </w:p>
        </w:tc>
        <w:tc>
          <w:tcPr>
            <w:tcW w:w="1888" w:type="dxa"/>
            <w:shd w:val="clear" w:color="auto" w:fill="auto"/>
          </w:tcPr>
          <w:p w:rsidR="00580DD2" w:rsidRPr="001464C7" w:rsidRDefault="00580DD2" w:rsidP="008C7053">
            <w:pPr>
              <w:spacing w:line="200" w:lineRule="exact"/>
              <w:ind w:left="180" w:hangingChars="100" w:hanging="180"/>
              <w:jc w:val="both"/>
              <w:rPr>
                <w:rFonts w:ascii="細明體" w:eastAsia="細明體" w:hAnsi="細明體"/>
                <w:sz w:val="18"/>
                <w:szCs w:val="18"/>
              </w:rPr>
            </w:pPr>
            <w:r w:rsidRPr="001464C7">
              <w:rPr>
                <w:rFonts w:ascii="細明體" w:eastAsia="細明體" w:hAnsi="細明體" w:hint="eastAsia"/>
                <w:sz w:val="18"/>
                <w:szCs w:val="18"/>
              </w:rPr>
              <w:t>1.聘期6個月以上如需請頒教師證書應另依教師資格審查相關規定及程序辦理，經三級教評會審查後報教育部。</w:t>
            </w:r>
          </w:p>
          <w:p w:rsidR="00580DD2" w:rsidRPr="001464C7" w:rsidRDefault="00580DD2" w:rsidP="008C7053">
            <w:pPr>
              <w:spacing w:line="200" w:lineRule="exact"/>
              <w:ind w:left="180" w:hangingChars="100" w:hanging="180"/>
              <w:jc w:val="both"/>
              <w:rPr>
                <w:rFonts w:ascii="細明體" w:eastAsia="細明體" w:hAnsi="細明體"/>
                <w:sz w:val="18"/>
                <w:szCs w:val="18"/>
              </w:rPr>
            </w:pPr>
            <w:r w:rsidRPr="001464C7">
              <w:rPr>
                <w:rFonts w:ascii="細明體" w:eastAsia="細明體" w:hAnsi="細明體" w:hint="eastAsia"/>
                <w:sz w:val="18"/>
                <w:szCs w:val="18"/>
              </w:rPr>
              <w:t>2.免辦理報到手續，得申請識別證，權益比照專任教師。</w:t>
            </w:r>
          </w:p>
          <w:p w:rsidR="00580DD2" w:rsidRPr="001464C7" w:rsidRDefault="00580DD2" w:rsidP="008C7053">
            <w:pPr>
              <w:spacing w:line="200" w:lineRule="exact"/>
              <w:ind w:left="180" w:hangingChars="100" w:hanging="180"/>
              <w:jc w:val="both"/>
              <w:rPr>
                <w:rFonts w:ascii="細明體" w:eastAsia="細明體" w:hAnsi="細明體"/>
                <w:sz w:val="18"/>
                <w:szCs w:val="18"/>
              </w:rPr>
            </w:pPr>
            <w:r w:rsidRPr="001464C7">
              <w:rPr>
                <w:rFonts w:ascii="細明體" w:eastAsia="細明體" w:hAnsi="細明體" w:hint="eastAsia"/>
                <w:sz w:val="18"/>
                <w:szCs w:val="18"/>
              </w:rPr>
              <w:t>3.聘任單位請協助外籍受聘人依相關法令逕向該主管機關辦理來台居(停)留事宜。</w:t>
            </w:r>
          </w:p>
          <w:p w:rsidR="00580DD2" w:rsidRPr="001464C7" w:rsidRDefault="00580DD2" w:rsidP="008C7053">
            <w:pPr>
              <w:spacing w:line="200" w:lineRule="exact"/>
              <w:ind w:left="180" w:hangingChars="100" w:hanging="180"/>
              <w:jc w:val="both"/>
              <w:rPr>
                <w:rFonts w:ascii="細明體" w:eastAsia="細明體" w:hAnsi="細明體"/>
                <w:sz w:val="20"/>
              </w:rPr>
            </w:pPr>
            <w:r w:rsidRPr="001464C7">
              <w:rPr>
                <w:rFonts w:ascii="細明體" w:eastAsia="細明體" w:hAnsi="細明體" w:hint="eastAsia"/>
                <w:sz w:val="18"/>
                <w:szCs w:val="18"/>
              </w:rPr>
              <w:t>4.離職前填具離職報告單。</w:t>
            </w: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18"/>
                <w:szCs w:val="18"/>
              </w:rPr>
            </w:pPr>
            <w:r w:rsidRPr="001464C7">
              <w:rPr>
                <w:rFonts w:ascii="細明體" w:eastAsia="細明體" w:hAnsi="細明體" w:hint="eastAsia"/>
                <w:sz w:val="18"/>
                <w:szCs w:val="18"/>
              </w:rPr>
              <w:t>專任為編制內；</w:t>
            </w:r>
          </w:p>
          <w:p w:rsidR="00580DD2" w:rsidRPr="001464C7" w:rsidRDefault="00580DD2" w:rsidP="008C7053">
            <w:pPr>
              <w:spacing w:line="280" w:lineRule="exact"/>
              <w:jc w:val="center"/>
              <w:rPr>
                <w:rFonts w:ascii="細明體" w:eastAsia="細明體" w:hAnsi="細明體"/>
                <w:sz w:val="18"/>
                <w:szCs w:val="18"/>
              </w:rPr>
            </w:pPr>
            <w:r w:rsidRPr="001464C7">
              <w:rPr>
                <w:rFonts w:ascii="細明體" w:eastAsia="細明體" w:hAnsi="細明體" w:hint="eastAsia"/>
                <w:sz w:val="18"/>
                <w:szCs w:val="18"/>
              </w:rPr>
              <w:t>兼任為編制外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教學</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專業技術人員</w:t>
            </w:r>
            <w:r w:rsidRPr="001464C7">
              <w:rPr>
                <w:rFonts w:ascii="細明體" w:eastAsia="細明體" w:hAnsi="細明體"/>
                <w:sz w:val="20"/>
              </w:rPr>
              <w:t xml:space="preserve"> </w:t>
            </w:r>
          </w:p>
        </w:tc>
        <w:tc>
          <w:tcPr>
            <w:tcW w:w="1200" w:type="dxa"/>
            <w:shd w:val="clear" w:color="auto" w:fill="auto"/>
          </w:tcPr>
          <w:p w:rsidR="00580DD2" w:rsidRPr="001464C7" w:rsidRDefault="00580DD2" w:rsidP="008C7053">
            <w:pPr>
              <w:pStyle w:val="36"/>
              <w:spacing w:line="280" w:lineRule="exact"/>
              <w:rPr>
                <w:rFonts w:ascii="細明體" w:eastAsia="細明體" w:hAnsi="細明體"/>
                <w:color w:val="auto"/>
                <w:szCs w:val="20"/>
              </w:rPr>
            </w:pPr>
            <w:r w:rsidRPr="001464C7">
              <w:rPr>
                <w:rFonts w:ascii="細明體" w:eastAsia="細明體" w:hAnsi="細明體" w:hint="eastAsia"/>
                <w:color w:val="auto"/>
                <w:szCs w:val="20"/>
              </w:rPr>
              <w:t>教授級、副教授級、助理教授級、講師級專業技術人員</w:t>
            </w:r>
          </w:p>
          <w:p w:rsidR="00580DD2" w:rsidRPr="001464C7" w:rsidRDefault="00580DD2" w:rsidP="008C7053">
            <w:pPr>
              <w:spacing w:line="280" w:lineRule="exact"/>
              <w:rPr>
                <w:rFonts w:ascii="細明體" w:eastAsia="細明體" w:hAnsi="細明體"/>
                <w:sz w:val="20"/>
              </w:rPr>
            </w:pPr>
          </w:p>
        </w:tc>
        <w:tc>
          <w:tcPr>
            <w:tcW w:w="1440" w:type="dxa"/>
            <w:shd w:val="clear" w:color="auto" w:fill="auto"/>
          </w:tcPr>
          <w:p w:rsidR="00580DD2" w:rsidRPr="001464C7" w:rsidRDefault="00580DD2" w:rsidP="008C7053">
            <w:pPr>
              <w:spacing w:line="280" w:lineRule="exact"/>
              <w:rPr>
                <w:rFonts w:ascii="細明體" w:eastAsia="細明體" w:hAnsi="細明體"/>
                <w:sz w:val="18"/>
                <w:szCs w:val="18"/>
              </w:rPr>
            </w:pPr>
            <w:r w:rsidRPr="001464C7">
              <w:rPr>
                <w:rFonts w:ascii="細明體" w:eastAsia="細明體" w:hAnsi="細明體" w:hint="eastAsia"/>
                <w:sz w:val="18"/>
                <w:szCs w:val="18"/>
              </w:rPr>
              <w:t>1.不佔缺</w:t>
            </w:r>
          </w:p>
          <w:p w:rsidR="00580DD2" w:rsidRPr="001464C7" w:rsidRDefault="00580DD2" w:rsidP="008C7053">
            <w:pPr>
              <w:spacing w:line="220" w:lineRule="exact"/>
              <w:ind w:left="180" w:hangingChars="100" w:hanging="180"/>
              <w:jc w:val="both"/>
              <w:rPr>
                <w:rFonts w:ascii="細明體" w:eastAsia="細明體" w:hAnsi="細明體"/>
                <w:sz w:val="20"/>
              </w:rPr>
            </w:pPr>
            <w:r w:rsidRPr="001464C7">
              <w:rPr>
                <w:rFonts w:ascii="細明體" w:eastAsia="細明體" w:hAnsi="細明體" w:hint="eastAsia"/>
                <w:sz w:val="18"/>
                <w:szCs w:val="18"/>
              </w:rPr>
              <w:t>2.以兼任為原則，必要時得聘為編制內專任專業技術人員。</w:t>
            </w:r>
          </w:p>
        </w:tc>
        <w:tc>
          <w:tcPr>
            <w:tcW w:w="132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大學聘任專業技術人員擔任教學辦法</w:t>
            </w:r>
          </w:p>
          <w:p w:rsidR="00580DD2" w:rsidRPr="001464C7" w:rsidRDefault="00580DD2" w:rsidP="008C7053">
            <w:pPr>
              <w:spacing w:line="280" w:lineRule="exact"/>
              <w:rPr>
                <w:rFonts w:ascii="細明體" w:eastAsia="細明體" w:hAnsi="細明體"/>
                <w:sz w:val="20"/>
              </w:rPr>
            </w:pPr>
          </w:p>
          <w:p w:rsidR="00580DD2" w:rsidRPr="001464C7" w:rsidRDefault="00580DD2" w:rsidP="008C7053">
            <w:pPr>
              <w:spacing w:line="280" w:lineRule="exact"/>
              <w:rPr>
                <w:rFonts w:ascii="細明體" w:eastAsia="細明體" w:hAnsi="細明體"/>
                <w:sz w:val="20"/>
              </w:rPr>
            </w:pPr>
          </w:p>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國立臺灣大學聘任專業技術人員擔任教學作業要點</w:t>
            </w: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專任：</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校教評會↓   </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致聘△</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兼任：</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致聘△</w:t>
            </w:r>
          </w:p>
          <w:p w:rsidR="00580DD2" w:rsidRPr="001464C7" w:rsidRDefault="00580DD2" w:rsidP="008C7053">
            <w:pPr>
              <w:spacing w:line="280" w:lineRule="exact"/>
              <w:ind w:left="200" w:hangingChars="100" w:hanging="200"/>
              <w:rPr>
                <w:rFonts w:ascii="細明體" w:eastAsia="細明體" w:hAnsi="細明體"/>
                <w:sz w:val="20"/>
              </w:rPr>
            </w:pPr>
            <w:r w:rsidRPr="001464C7">
              <w:rPr>
                <w:rFonts w:ascii="細明體" w:eastAsia="細明體" w:hAnsi="細明體" w:hint="eastAsia"/>
                <w:sz w:val="20"/>
              </w:rPr>
              <w:t xml:space="preserve">校教評會報告↓   </w:t>
            </w:r>
          </w:p>
          <w:p w:rsidR="00580DD2" w:rsidRPr="001464C7" w:rsidRDefault="00580DD2" w:rsidP="008C7053">
            <w:pPr>
              <w:spacing w:line="280" w:lineRule="exact"/>
              <w:ind w:left="332" w:hanging="332"/>
              <w:rPr>
                <w:rFonts w:ascii="細明體" w:eastAsia="細明體" w:hAnsi="細明體"/>
                <w:sz w:val="20"/>
              </w:rPr>
            </w:pP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w:t>
            </w:r>
          </w:p>
        </w:tc>
        <w:tc>
          <w:tcPr>
            <w:tcW w:w="1620" w:type="dxa"/>
            <w:shd w:val="clear" w:color="auto" w:fill="auto"/>
          </w:tcPr>
          <w:p w:rsidR="00580DD2" w:rsidRPr="001464C7" w:rsidRDefault="00580DD2" w:rsidP="008C7053">
            <w:pPr>
              <w:spacing w:line="280" w:lineRule="exact"/>
              <w:ind w:left="200" w:hangingChars="100" w:hanging="200"/>
              <w:jc w:val="both"/>
              <w:rPr>
                <w:rFonts w:ascii="細明體" w:eastAsia="細明體" w:hAnsi="細明體"/>
                <w:sz w:val="20"/>
              </w:rPr>
            </w:pPr>
            <w:r w:rsidRPr="001464C7">
              <w:rPr>
                <w:rFonts w:ascii="細明體" w:eastAsia="細明體" w:hAnsi="細明體" w:hint="eastAsia"/>
                <w:sz w:val="20"/>
              </w:rPr>
              <w:t>1.檢附學經歷證件及具體事蹟或特殊造詣或成就或國際級大獎證明文件，送請三級教評會審查。</w:t>
            </w:r>
          </w:p>
          <w:p w:rsidR="00580DD2" w:rsidRPr="001464C7" w:rsidRDefault="00580DD2" w:rsidP="008C7053">
            <w:pPr>
              <w:spacing w:line="280" w:lineRule="exact"/>
              <w:ind w:left="200" w:hangingChars="100" w:hanging="200"/>
              <w:jc w:val="both"/>
              <w:rPr>
                <w:rFonts w:ascii="細明體" w:eastAsia="細明體" w:hAnsi="細明體"/>
                <w:sz w:val="20"/>
              </w:rPr>
            </w:pPr>
            <w:r w:rsidRPr="001464C7">
              <w:rPr>
                <w:rFonts w:ascii="細明體" w:eastAsia="細明體" w:hAnsi="細明體" w:hint="eastAsia"/>
                <w:sz w:val="20"/>
              </w:rPr>
              <w:t>2.具體事蹟、特殊造詣或成就之認定，應先送請校(系)外學者專家2人以上之審查。</w:t>
            </w:r>
          </w:p>
        </w:tc>
        <w:tc>
          <w:tcPr>
            <w:tcW w:w="1888" w:type="dxa"/>
            <w:shd w:val="clear" w:color="auto" w:fill="auto"/>
          </w:tcPr>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1.各學院系聘任專業技術人員擔任教學，以具有特殊專業造詣或成就，足以勝任教學工作者為限。</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2.各學院聘任之專業技術人員總人數不得超過該學院教師總名額百分之二十五，惟學院內系(科)所、學位學程總數未超過三個者，則以該學院教師總名額百分之四十為原則。</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 xml:space="preserve">  每一學系（科、所、室、中心、學位學程）聘任之專業技術人員不得超過該系（科、所、室、中心、學位學程）教師總名額百分之二十五，但不足一人時，得聘一人；對有教學迫切需要之系(所)，於聘任不佔缺不致酬之兼任專業技術人員時，得不受各系（科、所、室、中心、學位學程）百分之二十五限制，但仍應受前項全院總名額限制規定。</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3. 專任係編制內人員，權利義務比照教師規定。</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4.聘任單位請協助外籍受聘人依相關法令逕向該主管機關辦理來台居(停)留</w:t>
            </w:r>
            <w:r w:rsidRPr="001464C7">
              <w:rPr>
                <w:rFonts w:ascii="細明體" w:eastAsia="細明體" w:hAnsi="細明體" w:hint="eastAsia"/>
                <w:sz w:val="18"/>
                <w:szCs w:val="18"/>
              </w:rPr>
              <w:t>事宜</w:t>
            </w:r>
            <w:r w:rsidRPr="001464C7">
              <w:rPr>
                <w:rFonts w:ascii="細明體" w:eastAsia="細明體" w:hAnsi="細明體" w:hint="eastAsia"/>
                <w:sz w:val="16"/>
                <w:szCs w:val="16"/>
              </w:rPr>
              <w:t>。</w:t>
            </w:r>
          </w:p>
          <w:p w:rsidR="00580DD2" w:rsidRPr="001464C7" w:rsidRDefault="00580DD2" w:rsidP="008C7053">
            <w:pPr>
              <w:spacing w:line="200" w:lineRule="exact"/>
              <w:ind w:left="160" w:hangingChars="100" w:hanging="160"/>
              <w:jc w:val="both"/>
              <w:rPr>
                <w:rFonts w:ascii="細明體" w:eastAsia="細明體" w:hAnsi="細明體"/>
                <w:sz w:val="20"/>
              </w:rPr>
            </w:pPr>
            <w:r w:rsidRPr="001464C7">
              <w:rPr>
                <w:rFonts w:ascii="細明體" w:eastAsia="細明體" w:hAnsi="細明體" w:hint="eastAsia"/>
                <w:sz w:val="16"/>
                <w:szCs w:val="16"/>
              </w:rPr>
              <w:t>5.兼任專業技術人員聘任</w:t>
            </w:r>
            <w:r w:rsidRPr="001464C7">
              <w:rPr>
                <w:rFonts w:ascii="細明體" w:eastAsia="細明體" w:hAnsi="細明體" w:hint="eastAsia"/>
                <w:sz w:val="16"/>
                <w:szCs w:val="16"/>
              </w:rPr>
              <w:lastRenderedPageBreak/>
              <w:t>比照兼任教師規定，人事室致聘，免辦理報到手續，得申請識別證。</w:t>
            </w: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20"/>
              </w:rPr>
            </w:pPr>
            <w:r w:rsidRPr="001464C7">
              <w:rPr>
                <w:rFonts w:ascii="細明體" w:eastAsia="細明體" w:hAnsi="細明體" w:hint="eastAsia"/>
                <w:sz w:val="20"/>
              </w:rPr>
              <w:lastRenderedPageBreak/>
              <w:t>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教學</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客座教師</w:t>
            </w:r>
            <w:r w:rsidRPr="001464C7">
              <w:rPr>
                <w:rFonts w:ascii="細明體" w:eastAsia="細明體" w:hAnsi="細明體"/>
                <w:sz w:val="20"/>
              </w:rPr>
              <w:t xml:space="preserve"> </w:t>
            </w: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副教授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助理教授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講師</w:t>
            </w:r>
          </w:p>
          <w:p w:rsidR="00580DD2" w:rsidRPr="001464C7" w:rsidRDefault="00580DD2" w:rsidP="008C7053">
            <w:pPr>
              <w:spacing w:line="280" w:lineRule="exact"/>
              <w:rPr>
                <w:rFonts w:ascii="細明體" w:eastAsia="細明體" w:hAnsi="細明體"/>
                <w:sz w:val="20"/>
              </w:rPr>
            </w:pPr>
          </w:p>
        </w:tc>
        <w:tc>
          <w:tcPr>
            <w:tcW w:w="1440" w:type="dxa"/>
            <w:shd w:val="clear" w:color="auto" w:fill="auto"/>
          </w:tcPr>
          <w:p w:rsidR="00580DD2" w:rsidRPr="001464C7" w:rsidRDefault="00580DD2" w:rsidP="008C7053">
            <w:pPr>
              <w:spacing w:line="200" w:lineRule="exact"/>
              <w:jc w:val="both"/>
              <w:rPr>
                <w:rFonts w:ascii="細明體" w:eastAsia="細明體" w:hAnsi="細明體"/>
                <w:sz w:val="20"/>
              </w:rPr>
            </w:pPr>
            <w:r w:rsidRPr="001464C7">
              <w:rPr>
                <w:rFonts w:ascii="細明體" w:eastAsia="細明體" w:hAnsi="細明體" w:hint="eastAsia"/>
                <w:sz w:val="20"/>
              </w:rPr>
              <w:t>不佔本校編制，不在本校支薪，由其他單位補助。</w:t>
            </w:r>
          </w:p>
        </w:tc>
        <w:tc>
          <w:tcPr>
            <w:tcW w:w="1320" w:type="dxa"/>
            <w:shd w:val="clear" w:color="auto" w:fill="auto"/>
          </w:tcPr>
          <w:p w:rsidR="00580DD2" w:rsidRPr="001464C7" w:rsidRDefault="00580DD2" w:rsidP="008C7053">
            <w:pPr>
              <w:spacing w:line="200" w:lineRule="exact"/>
              <w:jc w:val="both"/>
              <w:rPr>
                <w:rFonts w:ascii="細明體" w:eastAsia="細明體" w:hAnsi="細明體"/>
                <w:sz w:val="20"/>
              </w:rPr>
            </w:pPr>
            <w:r w:rsidRPr="001464C7">
              <w:rPr>
                <w:rFonts w:ascii="細明體" w:eastAsia="細明體" w:hAnsi="細明體" w:hint="eastAsia"/>
                <w:sz w:val="20"/>
              </w:rPr>
              <w:t>聘用資格仍須符合教育人員任用</w:t>
            </w:r>
            <w:r w:rsidRPr="001464C7">
              <w:rPr>
                <w:rFonts w:ascii="細明體" w:eastAsia="細明體" w:hAnsi="細明體" w:hint="eastAsia"/>
                <w:sz w:val="16"/>
                <w:szCs w:val="16"/>
              </w:rPr>
              <w:t>條例</w:t>
            </w:r>
            <w:r w:rsidRPr="001464C7">
              <w:rPr>
                <w:rFonts w:ascii="細明體" w:eastAsia="細明體" w:hAnsi="細明體" w:hint="eastAsia"/>
                <w:sz w:val="20"/>
              </w:rPr>
              <w:t>各等級教師聘任資格規定</w:t>
            </w: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校教評會報告↓   </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致聘 △    </w:t>
            </w:r>
          </w:p>
          <w:p w:rsidR="00580DD2" w:rsidRPr="001464C7" w:rsidRDefault="00580DD2" w:rsidP="008C7053">
            <w:pPr>
              <w:spacing w:line="280" w:lineRule="exact"/>
              <w:ind w:left="332" w:hanging="332"/>
              <w:rPr>
                <w:rFonts w:ascii="細明體" w:eastAsia="細明體" w:hAnsi="細明體"/>
                <w:sz w:val="20"/>
              </w:rPr>
            </w:pP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w:t>
            </w:r>
          </w:p>
        </w:tc>
        <w:tc>
          <w:tcPr>
            <w:tcW w:w="1620" w:type="dxa"/>
            <w:shd w:val="clear" w:color="auto" w:fill="auto"/>
          </w:tcPr>
          <w:p w:rsidR="00580DD2" w:rsidRPr="001464C7" w:rsidRDefault="00580DD2" w:rsidP="008C7053">
            <w:pPr>
              <w:spacing w:line="200" w:lineRule="exact"/>
              <w:jc w:val="both"/>
              <w:rPr>
                <w:rFonts w:ascii="細明體" w:eastAsia="細明體" w:hAnsi="細明體"/>
                <w:sz w:val="20"/>
              </w:rPr>
            </w:pPr>
            <w:r w:rsidRPr="001464C7">
              <w:rPr>
                <w:rFonts w:ascii="細明體" w:eastAsia="細明體" w:hAnsi="細明體" w:hint="eastAsia"/>
                <w:sz w:val="20"/>
                <w:szCs w:val="18"/>
              </w:rPr>
              <w:t>免著作外審。</w:t>
            </w:r>
            <w:r w:rsidRPr="001464C7">
              <w:rPr>
                <w:rFonts w:ascii="細明體" w:eastAsia="細明體" w:hAnsi="細明體" w:hint="eastAsia"/>
                <w:sz w:val="16"/>
                <w:szCs w:val="16"/>
              </w:rPr>
              <w:t>(經97.07.22第2535次行政會議及97.07.24.96學年度第10次校教評會通過修正)</w:t>
            </w:r>
          </w:p>
        </w:tc>
        <w:tc>
          <w:tcPr>
            <w:tcW w:w="1888" w:type="dxa"/>
            <w:shd w:val="clear" w:color="auto" w:fill="auto"/>
          </w:tcPr>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1.授權各院系所於教師聘任準則內，明訂聘任客座教師規定，並完成行政程序核備後施行。</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2.各院系所聘任教師準則無規定客座教師聘任流程者，依新聘續聘</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3.客座教授若轉任專任教師或符合申請教師資格</w:t>
            </w:r>
            <w:r w:rsidRPr="001464C7">
              <w:rPr>
                <w:rFonts w:ascii="細明體" w:eastAsia="細明體" w:hAnsi="細明體" w:hint="eastAsia"/>
                <w:sz w:val="18"/>
                <w:szCs w:val="18"/>
              </w:rPr>
              <w:t>審查</w:t>
            </w:r>
            <w:r w:rsidRPr="001464C7">
              <w:rPr>
                <w:rFonts w:ascii="細明體" w:eastAsia="細明體" w:hAnsi="細明體" w:hint="eastAsia"/>
                <w:sz w:val="16"/>
                <w:szCs w:val="16"/>
              </w:rPr>
              <w:t>條件，須依專任教師聘任程序辦理，經三級教評會審查後報教育部。</w:t>
            </w:r>
          </w:p>
          <w:p w:rsidR="00580DD2" w:rsidRPr="001464C7" w:rsidRDefault="00580DD2" w:rsidP="008C7053">
            <w:pPr>
              <w:spacing w:line="200" w:lineRule="exact"/>
              <w:ind w:left="160" w:hangingChars="100" w:hanging="160"/>
              <w:jc w:val="both"/>
              <w:rPr>
                <w:rFonts w:ascii="細明體" w:eastAsia="細明體" w:hAnsi="細明體"/>
                <w:sz w:val="20"/>
              </w:rPr>
            </w:pPr>
            <w:r w:rsidRPr="001464C7">
              <w:rPr>
                <w:rFonts w:ascii="細明體" w:eastAsia="細明體" w:hAnsi="細明體" w:hint="eastAsia"/>
                <w:sz w:val="16"/>
                <w:szCs w:val="16"/>
              </w:rPr>
              <w:t>4.免辦理報到手續, 得申請識別證。</w:t>
            </w: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18"/>
                <w:szCs w:val="18"/>
              </w:rPr>
            </w:pPr>
            <w:r w:rsidRPr="001464C7">
              <w:rPr>
                <w:rFonts w:ascii="細明體" w:eastAsia="細明體" w:hAnsi="細明體" w:hint="eastAsia"/>
                <w:sz w:val="18"/>
                <w:szCs w:val="18"/>
              </w:rPr>
              <w:t>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指導論文</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合聘教師</w:t>
            </w: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副教授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助理教授</w:t>
            </w:r>
          </w:p>
          <w:p w:rsidR="00580DD2" w:rsidRPr="001464C7" w:rsidRDefault="00580DD2" w:rsidP="008C7053">
            <w:pPr>
              <w:spacing w:line="280" w:lineRule="exact"/>
              <w:rPr>
                <w:rFonts w:ascii="細明體" w:eastAsia="細明體" w:hAnsi="細明體"/>
                <w:sz w:val="20"/>
              </w:rPr>
            </w:pPr>
          </w:p>
        </w:tc>
        <w:tc>
          <w:tcPr>
            <w:tcW w:w="1440" w:type="dxa"/>
            <w:shd w:val="clear" w:color="auto" w:fill="auto"/>
          </w:tcPr>
          <w:p w:rsidR="00580DD2" w:rsidRPr="001464C7" w:rsidRDefault="00580DD2" w:rsidP="008C7053">
            <w:pPr>
              <w:spacing w:line="220" w:lineRule="exact"/>
              <w:ind w:left="200" w:hangingChars="100" w:hanging="200"/>
              <w:rPr>
                <w:rFonts w:ascii="細明體" w:eastAsia="細明體" w:hAnsi="細明體"/>
                <w:sz w:val="18"/>
                <w:szCs w:val="18"/>
              </w:rPr>
            </w:pPr>
            <w:r w:rsidRPr="001464C7">
              <w:rPr>
                <w:rFonts w:ascii="細明體" w:eastAsia="細明體" w:hAnsi="細明體" w:hint="eastAsia"/>
                <w:sz w:val="20"/>
              </w:rPr>
              <w:t>1.在中</w:t>
            </w:r>
            <w:r w:rsidRPr="001464C7">
              <w:rPr>
                <w:rFonts w:ascii="細明體" w:eastAsia="細明體" w:hAnsi="細明體" w:hint="eastAsia"/>
                <w:sz w:val="18"/>
                <w:szCs w:val="18"/>
              </w:rPr>
              <w:t>研院佔缺支薪。</w:t>
            </w:r>
          </w:p>
          <w:p w:rsidR="00580DD2" w:rsidRPr="001464C7" w:rsidRDefault="00580DD2" w:rsidP="008C7053">
            <w:pPr>
              <w:spacing w:line="220" w:lineRule="exact"/>
              <w:ind w:left="180" w:hangingChars="100" w:hanging="180"/>
              <w:rPr>
                <w:rFonts w:ascii="細明體" w:eastAsia="細明體" w:hAnsi="細明體"/>
                <w:sz w:val="18"/>
                <w:szCs w:val="18"/>
              </w:rPr>
            </w:pPr>
            <w:r w:rsidRPr="001464C7">
              <w:rPr>
                <w:rFonts w:ascii="細明體" w:eastAsia="細明體" w:hAnsi="細明體" w:hint="eastAsia"/>
                <w:sz w:val="18"/>
                <w:szCs w:val="18"/>
              </w:rPr>
              <w:t>2.在財團法人國家同步輻射研究中心佔缺支薪。</w:t>
            </w:r>
          </w:p>
          <w:p w:rsidR="00580DD2" w:rsidRPr="001464C7" w:rsidRDefault="00580DD2" w:rsidP="008C7053">
            <w:pPr>
              <w:spacing w:line="220" w:lineRule="exact"/>
              <w:ind w:left="180" w:hangingChars="100" w:hanging="180"/>
              <w:rPr>
                <w:rFonts w:ascii="細明體" w:eastAsia="細明體" w:hAnsi="細明體"/>
                <w:sz w:val="18"/>
                <w:szCs w:val="18"/>
              </w:rPr>
            </w:pPr>
            <w:r w:rsidRPr="001464C7">
              <w:rPr>
                <w:rFonts w:ascii="細明體" w:eastAsia="細明體" w:hAnsi="細明體" w:hint="eastAsia"/>
                <w:sz w:val="18"/>
                <w:szCs w:val="18"/>
              </w:rPr>
              <w:t>3.在財團法人國家衛生研究院佔缺支薪。</w:t>
            </w:r>
          </w:p>
          <w:p w:rsidR="00580DD2" w:rsidRPr="001464C7" w:rsidRDefault="00580DD2" w:rsidP="008C7053">
            <w:pPr>
              <w:spacing w:line="220" w:lineRule="exact"/>
              <w:ind w:left="180" w:hangingChars="100" w:hanging="180"/>
              <w:rPr>
                <w:rFonts w:ascii="細明體" w:eastAsia="細明體" w:hAnsi="細明體"/>
                <w:sz w:val="18"/>
                <w:szCs w:val="18"/>
              </w:rPr>
            </w:pPr>
            <w:r w:rsidRPr="001464C7">
              <w:rPr>
                <w:rFonts w:ascii="細明體" w:eastAsia="細明體" w:hAnsi="細明體" w:hint="eastAsia"/>
                <w:sz w:val="18"/>
                <w:szCs w:val="18"/>
              </w:rPr>
              <w:t>4.在財團法人國家實驗研究院佔缺支薪。</w:t>
            </w:r>
          </w:p>
          <w:p w:rsidR="00580DD2" w:rsidRPr="001464C7" w:rsidRDefault="00580DD2" w:rsidP="008C7053">
            <w:pPr>
              <w:spacing w:line="220" w:lineRule="exact"/>
              <w:ind w:left="180" w:hangingChars="100" w:hanging="180"/>
              <w:rPr>
                <w:rFonts w:ascii="細明體" w:eastAsia="細明體" w:hAnsi="細明體"/>
                <w:sz w:val="18"/>
                <w:szCs w:val="18"/>
              </w:rPr>
            </w:pPr>
            <w:r w:rsidRPr="001464C7">
              <w:rPr>
                <w:rFonts w:ascii="細明體" w:eastAsia="細明體" w:hAnsi="細明體" w:hint="eastAsia"/>
                <w:sz w:val="18"/>
                <w:szCs w:val="18"/>
              </w:rPr>
              <w:t>5.在財團法人工業技術研究院佔缺支薪。</w:t>
            </w:r>
          </w:p>
          <w:p w:rsidR="00580DD2" w:rsidRPr="001464C7" w:rsidRDefault="00580DD2" w:rsidP="008C7053">
            <w:pPr>
              <w:spacing w:line="220" w:lineRule="exact"/>
              <w:rPr>
                <w:rFonts w:ascii="細明體" w:eastAsia="細明體" w:hAnsi="細明體"/>
                <w:sz w:val="18"/>
                <w:szCs w:val="18"/>
              </w:rPr>
            </w:pPr>
          </w:p>
          <w:p w:rsidR="00580DD2" w:rsidRPr="001464C7" w:rsidRDefault="00580DD2" w:rsidP="008C7053">
            <w:pPr>
              <w:spacing w:line="220" w:lineRule="exact"/>
              <w:jc w:val="both"/>
              <w:rPr>
                <w:rFonts w:ascii="細明體" w:eastAsia="細明體" w:hAnsi="細明體"/>
                <w:sz w:val="20"/>
              </w:rPr>
            </w:pPr>
            <w:r w:rsidRPr="001464C7">
              <w:rPr>
                <w:rFonts w:ascii="細明體" w:eastAsia="細明體" w:hAnsi="細明體" w:hint="eastAsia"/>
                <w:sz w:val="18"/>
                <w:szCs w:val="18"/>
              </w:rPr>
              <w:t>如合聘後如有授課事實，則得比照兼任教師支領授課鐘點費。</w:t>
            </w:r>
          </w:p>
        </w:tc>
        <w:tc>
          <w:tcPr>
            <w:tcW w:w="1320" w:type="dxa"/>
            <w:shd w:val="clear" w:color="auto" w:fill="auto"/>
          </w:tcPr>
          <w:p w:rsidR="00580DD2" w:rsidRPr="001464C7" w:rsidRDefault="00580DD2" w:rsidP="008C7053">
            <w:pPr>
              <w:spacing w:line="220" w:lineRule="exact"/>
              <w:ind w:left="200" w:hangingChars="100" w:hanging="200"/>
              <w:jc w:val="both"/>
              <w:rPr>
                <w:rFonts w:ascii="細明體" w:eastAsia="細明體" w:hAnsi="細明體"/>
                <w:sz w:val="18"/>
                <w:szCs w:val="18"/>
              </w:rPr>
            </w:pPr>
            <w:r w:rsidRPr="001464C7">
              <w:rPr>
                <w:rFonts w:ascii="細明體" w:eastAsia="細明體" w:hAnsi="細明體" w:hint="eastAsia"/>
                <w:sz w:val="20"/>
              </w:rPr>
              <w:t>1.</w:t>
            </w:r>
            <w:r w:rsidRPr="001464C7">
              <w:rPr>
                <w:rFonts w:ascii="細明體" w:eastAsia="細明體" w:hAnsi="細明體" w:hint="eastAsia"/>
                <w:sz w:val="18"/>
                <w:szCs w:val="18"/>
              </w:rPr>
              <w:t>聘用資格仍須符合教育人員任用條例相關等級教師聘任資格規定。</w:t>
            </w:r>
          </w:p>
          <w:p w:rsidR="00580DD2" w:rsidRPr="001464C7" w:rsidRDefault="00580DD2" w:rsidP="008C7053">
            <w:pPr>
              <w:spacing w:line="220" w:lineRule="exact"/>
              <w:ind w:left="180" w:hangingChars="100" w:hanging="180"/>
              <w:jc w:val="both"/>
              <w:rPr>
                <w:rFonts w:ascii="細明體" w:eastAsia="細明體" w:hAnsi="細明體"/>
                <w:sz w:val="20"/>
              </w:rPr>
            </w:pPr>
            <w:r w:rsidRPr="001464C7">
              <w:rPr>
                <w:rFonts w:ascii="細明體" w:eastAsia="細明體" w:hAnsi="細明體" w:hint="eastAsia"/>
                <w:sz w:val="18"/>
                <w:szCs w:val="18"/>
              </w:rPr>
              <w:t>2.本校與中央研究院合作協議、本校與財團法人國家同步輻射研究中心合作辦法、本校與財團法人國家衛生研究院合作合約書、本校與財團法人國家實驗研究院合作協議書、本校與財團法人工業技術研究院合作協議書。</w:t>
            </w: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校教評會報告↓   </w:t>
            </w:r>
          </w:p>
          <w:p w:rsidR="00580DD2" w:rsidRPr="001464C7" w:rsidRDefault="00580DD2" w:rsidP="008C7053">
            <w:pPr>
              <w:spacing w:line="280" w:lineRule="exact"/>
              <w:ind w:left="300" w:hangingChars="150" w:hanging="300"/>
              <w:rPr>
                <w:rFonts w:ascii="細明體" w:eastAsia="細明體" w:hAnsi="細明體"/>
                <w:sz w:val="20"/>
              </w:rPr>
            </w:pPr>
            <w:r w:rsidRPr="001464C7">
              <w:rPr>
                <w:rFonts w:ascii="細明體" w:eastAsia="細明體" w:hAnsi="細明體" w:hint="eastAsia"/>
                <w:sz w:val="20"/>
              </w:rPr>
              <w:t xml:space="preserve">   函徵合聘徵對方 教師（研究人員）本人及所屬單位之同意後致聘△  </w:t>
            </w:r>
          </w:p>
        </w:tc>
        <w:tc>
          <w:tcPr>
            <w:tcW w:w="1620" w:type="dxa"/>
            <w:shd w:val="clear" w:color="auto" w:fill="auto"/>
          </w:tcPr>
          <w:p w:rsidR="00580DD2" w:rsidRPr="001464C7" w:rsidRDefault="00580DD2" w:rsidP="008C7053">
            <w:pPr>
              <w:spacing w:line="240" w:lineRule="exact"/>
              <w:jc w:val="both"/>
              <w:rPr>
                <w:rFonts w:ascii="細明體" w:eastAsia="細明體" w:hAnsi="細明體"/>
                <w:sz w:val="16"/>
                <w:szCs w:val="16"/>
              </w:rPr>
            </w:pPr>
            <w:r w:rsidRPr="001464C7">
              <w:rPr>
                <w:rFonts w:ascii="細明體" w:eastAsia="細明體" w:hAnsi="細明體" w:hint="eastAsia"/>
                <w:sz w:val="20"/>
                <w:szCs w:val="18"/>
              </w:rPr>
              <w:t>免著作外審。</w:t>
            </w:r>
            <w:r w:rsidRPr="001464C7">
              <w:rPr>
                <w:rFonts w:ascii="細明體" w:eastAsia="細明體" w:hAnsi="細明體" w:hint="eastAsia"/>
                <w:sz w:val="16"/>
                <w:szCs w:val="16"/>
              </w:rPr>
              <w:t>(經97.07.22第2535次行政會議及97.07.24.96學年度第10次校教評會通過修正)。</w:t>
            </w:r>
          </w:p>
          <w:p w:rsidR="00580DD2" w:rsidRPr="001464C7" w:rsidRDefault="00580DD2" w:rsidP="008C7053">
            <w:pPr>
              <w:spacing w:line="240" w:lineRule="exact"/>
              <w:jc w:val="both"/>
              <w:rPr>
                <w:rFonts w:ascii="細明體" w:eastAsia="細明體" w:hAnsi="細明體"/>
                <w:sz w:val="20"/>
              </w:rPr>
            </w:pPr>
            <w:r w:rsidRPr="001464C7">
              <w:rPr>
                <w:rFonts w:ascii="細明體" w:eastAsia="細明體" w:hAnsi="細明體" w:hint="eastAsia"/>
                <w:sz w:val="20"/>
              </w:rPr>
              <w:t>申請教師證書者比照專任教師審查標準及聘任程序通過後函徵合聘徵對方教師（研究人員）本人及所屬單位之同意後，致送會銜之聯合聘書。</w:t>
            </w:r>
          </w:p>
        </w:tc>
        <w:tc>
          <w:tcPr>
            <w:tcW w:w="1888" w:type="dxa"/>
            <w:shd w:val="clear" w:color="auto" w:fill="auto"/>
          </w:tcPr>
          <w:p w:rsidR="00580DD2" w:rsidRPr="001464C7" w:rsidRDefault="00580DD2" w:rsidP="008C7053">
            <w:pPr>
              <w:spacing w:line="220" w:lineRule="exact"/>
              <w:ind w:left="200" w:hangingChars="100" w:hanging="200"/>
              <w:jc w:val="both"/>
              <w:rPr>
                <w:rFonts w:ascii="細明體" w:eastAsia="細明體" w:hAnsi="細明體"/>
                <w:sz w:val="20"/>
              </w:rPr>
            </w:pPr>
            <w:r w:rsidRPr="001464C7">
              <w:rPr>
                <w:rFonts w:ascii="細明體" w:eastAsia="細明體" w:hAnsi="細明體" w:hint="eastAsia"/>
                <w:sz w:val="20"/>
              </w:rPr>
              <w:t>1.以研究生論文指導或</w:t>
            </w:r>
            <w:r w:rsidRPr="001464C7">
              <w:rPr>
                <w:rFonts w:ascii="細明體" w:eastAsia="細明體" w:hAnsi="細明體" w:hint="eastAsia"/>
                <w:sz w:val="18"/>
                <w:szCs w:val="18"/>
              </w:rPr>
              <w:t>學術</w:t>
            </w:r>
            <w:r w:rsidRPr="001464C7">
              <w:rPr>
                <w:rFonts w:ascii="細明體" w:eastAsia="細明體" w:hAnsi="細明體" w:hint="eastAsia"/>
                <w:sz w:val="20"/>
              </w:rPr>
              <w:t>研究合作之需要為原則。</w:t>
            </w:r>
          </w:p>
          <w:p w:rsidR="00580DD2" w:rsidRPr="001464C7" w:rsidRDefault="00580DD2" w:rsidP="008C7053">
            <w:pPr>
              <w:spacing w:line="220" w:lineRule="exact"/>
              <w:ind w:left="200" w:hangingChars="100" w:hanging="200"/>
              <w:jc w:val="both"/>
              <w:rPr>
                <w:rFonts w:ascii="細明體" w:eastAsia="細明體" w:hAnsi="細明體"/>
                <w:sz w:val="20"/>
              </w:rPr>
            </w:pPr>
            <w:r w:rsidRPr="001464C7">
              <w:rPr>
                <w:rFonts w:ascii="細明體" w:eastAsia="細明體" w:hAnsi="細明體" w:hint="eastAsia"/>
                <w:sz w:val="20"/>
              </w:rPr>
              <w:t>2.免</w:t>
            </w:r>
            <w:r w:rsidRPr="001464C7">
              <w:rPr>
                <w:rFonts w:ascii="細明體" w:eastAsia="細明體" w:hAnsi="細明體" w:hint="eastAsia"/>
                <w:sz w:val="18"/>
                <w:szCs w:val="18"/>
              </w:rPr>
              <w:t>辦理</w:t>
            </w:r>
            <w:r w:rsidRPr="001464C7">
              <w:rPr>
                <w:rFonts w:ascii="細明體" w:eastAsia="細明體" w:hAnsi="細明體" w:hint="eastAsia"/>
                <w:sz w:val="20"/>
              </w:rPr>
              <w:t>報到手續，得申請識別證。</w:t>
            </w:r>
          </w:p>
        </w:tc>
      </w:tr>
      <w:tr w:rsidR="00580DD2" w:rsidRPr="001464C7" w:rsidTr="008C7053">
        <w:trPr>
          <w:cantSplit/>
        </w:trPr>
        <w:tc>
          <w:tcPr>
            <w:tcW w:w="390" w:type="dxa"/>
            <w:shd w:val="clear" w:color="auto" w:fill="auto"/>
          </w:tcPr>
          <w:p w:rsidR="00580DD2" w:rsidRPr="001464C7" w:rsidRDefault="00580DD2" w:rsidP="008C7053">
            <w:pPr>
              <w:spacing w:line="280" w:lineRule="exact"/>
              <w:jc w:val="center"/>
              <w:rPr>
                <w:rFonts w:ascii="細明體" w:eastAsia="細明體" w:hAnsi="細明體"/>
                <w:sz w:val="18"/>
                <w:szCs w:val="18"/>
              </w:rPr>
            </w:pPr>
            <w:r w:rsidRPr="001464C7">
              <w:rPr>
                <w:rFonts w:ascii="細明體" w:eastAsia="細明體" w:hAnsi="細明體" w:hint="eastAsia"/>
                <w:sz w:val="18"/>
                <w:szCs w:val="18"/>
              </w:rPr>
              <w:t>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教學</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教學人員</w:t>
            </w: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專案教師</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專案實務教學教師</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(依本校編制內專任教師</w:t>
            </w:r>
            <w:r w:rsidRPr="001464C7">
              <w:rPr>
                <w:rFonts w:ascii="新細明體" w:hAnsi="新細明體" w:hint="eastAsia"/>
                <w:sz w:val="20"/>
              </w:rPr>
              <w:t>、</w:t>
            </w:r>
            <w:r w:rsidRPr="001464C7">
              <w:rPr>
                <w:rFonts w:ascii="細明體" w:eastAsia="細明體" w:hAnsi="細明體" w:hint="eastAsia"/>
                <w:sz w:val="20"/>
              </w:rPr>
              <w:t>專業技術人員職務等級分級)</w:t>
            </w:r>
          </w:p>
        </w:tc>
        <w:tc>
          <w:tcPr>
            <w:tcW w:w="1440" w:type="dxa"/>
            <w:shd w:val="clear" w:color="auto" w:fill="auto"/>
          </w:tcPr>
          <w:p w:rsidR="00580DD2" w:rsidRPr="001464C7" w:rsidRDefault="00580DD2" w:rsidP="008C7053">
            <w:pPr>
              <w:spacing w:line="280" w:lineRule="exact"/>
              <w:ind w:left="212" w:hanging="212"/>
              <w:rPr>
                <w:rFonts w:ascii="細明體" w:eastAsia="細明體" w:hAnsi="細明體"/>
                <w:sz w:val="20"/>
              </w:rPr>
            </w:pPr>
            <w:r w:rsidRPr="001464C7">
              <w:rPr>
                <w:rFonts w:ascii="細明體" w:eastAsia="細明體" w:hAnsi="細明體" w:hint="eastAsia"/>
                <w:sz w:val="20"/>
              </w:rPr>
              <w:t>1.不佔缺</w:t>
            </w:r>
            <w:r w:rsidRPr="001464C7">
              <w:rPr>
                <w:rFonts w:ascii="新細明體" w:hAnsi="新細明體" w:hint="eastAsia"/>
                <w:sz w:val="20"/>
              </w:rPr>
              <w:t>。</w:t>
            </w:r>
          </w:p>
          <w:p w:rsidR="00580DD2" w:rsidRPr="001464C7" w:rsidRDefault="00580DD2" w:rsidP="008C7053">
            <w:pPr>
              <w:spacing w:line="280" w:lineRule="exact"/>
              <w:ind w:left="212" w:hanging="212"/>
              <w:jc w:val="both"/>
              <w:rPr>
                <w:rFonts w:ascii="細明體" w:eastAsia="細明體" w:hAnsi="細明體"/>
                <w:sz w:val="20"/>
              </w:rPr>
            </w:pPr>
            <w:r w:rsidRPr="001464C7">
              <w:rPr>
                <w:rFonts w:ascii="細明體" w:eastAsia="細明體" w:hAnsi="細明體" w:hint="eastAsia"/>
                <w:sz w:val="20"/>
              </w:rPr>
              <w:t>2.經費由校務基金自籌經費支付。</w:t>
            </w:r>
          </w:p>
          <w:p w:rsidR="00580DD2" w:rsidRPr="001464C7" w:rsidRDefault="00580DD2" w:rsidP="008C7053">
            <w:pPr>
              <w:spacing w:line="280" w:lineRule="exact"/>
              <w:ind w:left="212" w:hangingChars="106" w:hanging="212"/>
              <w:jc w:val="both"/>
              <w:rPr>
                <w:rFonts w:ascii="細明體" w:eastAsia="細明體" w:hAnsi="細明體"/>
                <w:sz w:val="20"/>
              </w:rPr>
            </w:pPr>
            <w:r w:rsidRPr="001464C7">
              <w:rPr>
                <w:rFonts w:ascii="細明體" w:eastAsia="細明體" w:hAnsi="細明體" w:hint="eastAsia"/>
                <w:sz w:val="20"/>
              </w:rPr>
              <w:t>3.報酬及晉敘比照編制內專任教師</w:t>
            </w:r>
            <w:r w:rsidRPr="001464C7">
              <w:rPr>
                <w:rFonts w:ascii="新細明體" w:hAnsi="新細明體" w:hint="eastAsia"/>
                <w:sz w:val="20"/>
              </w:rPr>
              <w:t>、</w:t>
            </w:r>
            <w:r w:rsidRPr="001464C7">
              <w:rPr>
                <w:rFonts w:ascii="細明體" w:eastAsia="細明體" w:hAnsi="細明體" w:hint="eastAsia"/>
                <w:sz w:val="20"/>
              </w:rPr>
              <w:t>專業技術人員辦理。</w:t>
            </w:r>
          </w:p>
        </w:tc>
        <w:tc>
          <w:tcPr>
            <w:tcW w:w="1320" w:type="dxa"/>
            <w:shd w:val="clear" w:color="auto" w:fill="auto"/>
          </w:tcPr>
          <w:p w:rsidR="00580DD2" w:rsidRPr="001464C7" w:rsidRDefault="00580DD2" w:rsidP="008C7053">
            <w:pPr>
              <w:spacing w:line="280" w:lineRule="exact"/>
              <w:ind w:left="212" w:hanging="212"/>
              <w:jc w:val="both"/>
              <w:rPr>
                <w:rFonts w:ascii="細明體" w:eastAsia="細明體" w:hAnsi="細明體"/>
                <w:sz w:val="20"/>
              </w:rPr>
            </w:pPr>
            <w:r w:rsidRPr="001464C7">
              <w:rPr>
                <w:rFonts w:ascii="細明體" w:eastAsia="細明體" w:hAnsi="細明體" w:hint="eastAsia"/>
                <w:sz w:val="20"/>
              </w:rPr>
              <w:t>1.國立大學校務基金進用教學人員研究人員暨工作人員實施原則</w:t>
            </w:r>
          </w:p>
          <w:p w:rsidR="00580DD2" w:rsidRPr="001464C7" w:rsidRDefault="00580DD2" w:rsidP="008C7053">
            <w:pPr>
              <w:spacing w:line="280" w:lineRule="exact"/>
              <w:ind w:left="212" w:hanging="212"/>
              <w:jc w:val="both"/>
              <w:rPr>
                <w:rFonts w:ascii="細明體" w:eastAsia="細明體" w:hAnsi="細明體"/>
                <w:sz w:val="20"/>
              </w:rPr>
            </w:pPr>
            <w:r w:rsidRPr="001464C7">
              <w:rPr>
                <w:rFonts w:ascii="細明體" w:eastAsia="細明體" w:hAnsi="細明體" w:hint="eastAsia"/>
                <w:sz w:val="20"/>
              </w:rPr>
              <w:t>2.國立臺灣大學校務基金進用教學人員及研究人員實施要點</w:t>
            </w: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校教評會↓   </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致聘△  </w:t>
            </w:r>
          </w:p>
        </w:tc>
        <w:tc>
          <w:tcPr>
            <w:tcW w:w="1620" w:type="dxa"/>
            <w:shd w:val="clear" w:color="auto" w:fill="auto"/>
          </w:tcPr>
          <w:p w:rsidR="00580DD2" w:rsidRPr="001464C7" w:rsidRDefault="00580DD2" w:rsidP="008C7053">
            <w:pPr>
              <w:spacing w:line="280" w:lineRule="exact"/>
              <w:ind w:left="186" w:hangingChars="116" w:hanging="186"/>
              <w:rPr>
                <w:rFonts w:ascii="細明體" w:eastAsia="細明體" w:hAnsi="細明體"/>
                <w:sz w:val="16"/>
                <w:szCs w:val="16"/>
              </w:rPr>
            </w:pPr>
            <w:r w:rsidRPr="001464C7">
              <w:rPr>
                <w:rFonts w:ascii="細明體" w:eastAsia="細明體" w:hAnsi="細明體" w:hint="eastAsia"/>
                <w:sz w:val="16"/>
                <w:szCs w:val="16"/>
              </w:rPr>
              <w:t>【專案教師申請教師證書者</w:t>
            </w:r>
            <w:r w:rsidRPr="001464C7">
              <w:rPr>
                <w:rFonts w:ascii="新細明體" w:hAnsi="新細明體" w:hint="eastAsia"/>
                <w:sz w:val="16"/>
                <w:szCs w:val="16"/>
              </w:rPr>
              <w:t>，</w:t>
            </w:r>
            <w:r w:rsidRPr="001464C7">
              <w:rPr>
                <w:rFonts w:ascii="細明體" w:eastAsia="細明體" w:hAnsi="細明體" w:hint="eastAsia"/>
                <w:sz w:val="16"/>
                <w:szCs w:val="16"/>
              </w:rPr>
              <w:t>應檢附下列證明文件】</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1.檢附5年內代表著作及7年內參考著作</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2.校外學者專家三人審查之著作審查意見表、代表著作合著證明。</w:t>
            </w:r>
          </w:p>
          <w:p w:rsidR="00580DD2" w:rsidRPr="001464C7" w:rsidRDefault="00580DD2" w:rsidP="008C7053">
            <w:pPr>
              <w:spacing w:line="200" w:lineRule="exact"/>
              <w:ind w:left="160" w:hangingChars="100" w:hanging="160"/>
              <w:jc w:val="both"/>
              <w:rPr>
                <w:rFonts w:ascii="細明體" w:eastAsia="細明體" w:hAnsi="細明體"/>
                <w:sz w:val="20"/>
              </w:rPr>
            </w:pPr>
            <w:r w:rsidRPr="001464C7">
              <w:rPr>
                <w:rFonts w:ascii="細明體" w:eastAsia="細明體" w:hAnsi="細明體" w:hint="eastAsia"/>
                <w:sz w:val="16"/>
                <w:szCs w:val="16"/>
              </w:rPr>
              <w:t>3.國外學歷查證往來信函或查驗證明</w:t>
            </w:r>
          </w:p>
        </w:tc>
        <w:tc>
          <w:tcPr>
            <w:tcW w:w="1888" w:type="dxa"/>
            <w:shd w:val="clear" w:color="auto" w:fill="auto"/>
          </w:tcPr>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1.各等級聘用資格條件悉依教育人員任用條例及本校相關規定辦理。</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2.專案教師得於聘任時或任滿該職級一定期限比照專任教師資格審查規定辦理請頒教師證書。</w:t>
            </w:r>
          </w:p>
          <w:p w:rsidR="00580DD2" w:rsidRPr="001464C7" w:rsidRDefault="00580DD2" w:rsidP="008C7053">
            <w:pPr>
              <w:spacing w:line="200" w:lineRule="exact"/>
              <w:ind w:left="160" w:hangingChars="100" w:hanging="160"/>
              <w:jc w:val="both"/>
              <w:rPr>
                <w:rFonts w:ascii="細明體" w:eastAsia="細明體" w:hAnsi="細明體"/>
                <w:sz w:val="20"/>
              </w:rPr>
            </w:pPr>
            <w:r w:rsidRPr="001464C7">
              <w:rPr>
                <w:rFonts w:ascii="細明體" w:eastAsia="細明體" w:hAnsi="細明體" w:hint="eastAsia"/>
                <w:sz w:val="16"/>
                <w:szCs w:val="16"/>
              </w:rPr>
              <w:t>3.聘任單位請協助外籍受聘人依相關法令逕向該主管機關辦理來台居(停)留事宜。</w:t>
            </w: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18"/>
                <w:szCs w:val="18"/>
              </w:rPr>
            </w:pPr>
            <w:r w:rsidRPr="001464C7">
              <w:rPr>
                <w:rFonts w:ascii="細明體" w:eastAsia="細明體" w:hAnsi="細明體" w:hint="eastAsia"/>
                <w:sz w:val="18"/>
                <w:szCs w:val="18"/>
              </w:rPr>
              <w:t>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研究人員</w:t>
            </w:r>
          </w:p>
        </w:tc>
        <w:tc>
          <w:tcPr>
            <w:tcW w:w="1200" w:type="dxa"/>
            <w:shd w:val="clear" w:color="auto" w:fill="auto"/>
          </w:tcPr>
          <w:p w:rsidR="00580DD2" w:rsidRPr="001464C7" w:rsidRDefault="00580DD2" w:rsidP="008C7053">
            <w:pPr>
              <w:spacing w:line="240" w:lineRule="exact"/>
              <w:rPr>
                <w:rFonts w:ascii="細明體" w:eastAsia="細明體" w:hAnsi="細明體"/>
                <w:sz w:val="18"/>
                <w:szCs w:val="18"/>
              </w:rPr>
            </w:pPr>
            <w:r w:rsidRPr="001464C7">
              <w:rPr>
                <w:rFonts w:ascii="細明體" w:eastAsia="細明體" w:hAnsi="細明體" w:hint="eastAsia"/>
                <w:sz w:val="20"/>
              </w:rPr>
              <w:t>專案計畫</w:t>
            </w:r>
            <w:r w:rsidRPr="001464C7">
              <w:rPr>
                <w:rFonts w:ascii="細明體" w:eastAsia="細明體" w:hAnsi="細明體" w:hint="eastAsia"/>
                <w:sz w:val="18"/>
                <w:szCs w:val="18"/>
              </w:rPr>
              <w:t>研究員</w:t>
            </w:r>
          </w:p>
          <w:p w:rsidR="00580DD2" w:rsidRPr="001464C7" w:rsidRDefault="00580DD2" w:rsidP="008C7053">
            <w:pPr>
              <w:spacing w:line="240" w:lineRule="exact"/>
              <w:rPr>
                <w:rFonts w:ascii="細明體" w:eastAsia="細明體" w:hAnsi="細明體"/>
                <w:sz w:val="18"/>
                <w:szCs w:val="18"/>
              </w:rPr>
            </w:pPr>
            <w:r w:rsidRPr="001464C7">
              <w:rPr>
                <w:rFonts w:ascii="細明體" w:eastAsia="細明體" w:hAnsi="細明體" w:hint="eastAsia"/>
                <w:sz w:val="20"/>
              </w:rPr>
              <w:t>專案計畫</w:t>
            </w:r>
            <w:r w:rsidRPr="001464C7">
              <w:rPr>
                <w:rFonts w:ascii="細明體" w:eastAsia="細明體" w:hAnsi="細明體" w:hint="eastAsia"/>
                <w:sz w:val="18"/>
                <w:szCs w:val="18"/>
              </w:rPr>
              <w:t>副研究員</w:t>
            </w:r>
          </w:p>
          <w:p w:rsidR="00580DD2" w:rsidRPr="001464C7" w:rsidRDefault="00580DD2" w:rsidP="008C7053">
            <w:pPr>
              <w:spacing w:line="240" w:lineRule="exact"/>
              <w:rPr>
                <w:rFonts w:ascii="細明體" w:eastAsia="細明體" w:hAnsi="細明體"/>
                <w:sz w:val="18"/>
                <w:szCs w:val="18"/>
              </w:rPr>
            </w:pPr>
            <w:r w:rsidRPr="001464C7">
              <w:rPr>
                <w:rFonts w:ascii="細明體" w:eastAsia="細明體" w:hAnsi="細明體" w:hint="eastAsia"/>
                <w:sz w:val="20"/>
              </w:rPr>
              <w:t>專案計畫</w:t>
            </w:r>
            <w:r w:rsidRPr="001464C7">
              <w:rPr>
                <w:rFonts w:ascii="細明體" w:eastAsia="細明體" w:hAnsi="細明體" w:hint="eastAsia"/>
                <w:sz w:val="18"/>
                <w:szCs w:val="18"/>
              </w:rPr>
              <w:t>助理研究員</w:t>
            </w:r>
          </w:p>
          <w:p w:rsidR="00580DD2" w:rsidRPr="001464C7" w:rsidRDefault="00580DD2" w:rsidP="008C7053">
            <w:pPr>
              <w:spacing w:line="200" w:lineRule="exact"/>
              <w:rPr>
                <w:rFonts w:ascii="細明體" w:eastAsia="細明體" w:hAnsi="細明體"/>
                <w:sz w:val="20"/>
                <w:szCs w:val="20"/>
              </w:rPr>
            </w:pPr>
            <w:r w:rsidRPr="001464C7">
              <w:rPr>
                <w:rFonts w:ascii="細明體" w:eastAsia="細明體" w:hAnsi="細明體" w:hint="eastAsia"/>
                <w:sz w:val="20"/>
              </w:rPr>
              <w:t>專案計畫研究助理</w:t>
            </w:r>
          </w:p>
        </w:tc>
        <w:tc>
          <w:tcPr>
            <w:tcW w:w="1440" w:type="dxa"/>
            <w:shd w:val="clear" w:color="auto" w:fill="auto"/>
          </w:tcPr>
          <w:p w:rsidR="00580DD2" w:rsidRPr="001464C7" w:rsidRDefault="00580DD2" w:rsidP="008C7053">
            <w:pPr>
              <w:spacing w:line="240" w:lineRule="exact"/>
              <w:ind w:left="332" w:hanging="332"/>
              <w:rPr>
                <w:rFonts w:ascii="細明體" w:eastAsia="細明體" w:hAnsi="細明體"/>
                <w:sz w:val="20"/>
              </w:rPr>
            </w:pPr>
            <w:r w:rsidRPr="001464C7">
              <w:rPr>
                <w:rFonts w:ascii="細明體" w:eastAsia="細明體" w:hAnsi="細明體" w:hint="eastAsia"/>
                <w:sz w:val="20"/>
              </w:rPr>
              <w:t>1.不佔缺</w:t>
            </w:r>
          </w:p>
          <w:p w:rsidR="00580DD2" w:rsidRPr="001464C7" w:rsidRDefault="00580DD2" w:rsidP="008C7053">
            <w:pPr>
              <w:spacing w:line="240" w:lineRule="exact"/>
              <w:ind w:left="212" w:hanging="212"/>
              <w:jc w:val="both"/>
              <w:rPr>
                <w:rFonts w:ascii="細明體" w:eastAsia="細明體" w:hAnsi="細明體"/>
                <w:sz w:val="20"/>
              </w:rPr>
            </w:pPr>
            <w:r w:rsidRPr="001464C7">
              <w:rPr>
                <w:rFonts w:ascii="細明體" w:eastAsia="細明體" w:hAnsi="細明體" w:hint="eastAsia"/>
                <w:sz w:val="20"/>
              </w:rPr>
              <w:t>2.經費由校務基金自籌經費支付。</w:t>
            </w:r>
          </w:p>
          <w:p w:rsidR="00580DD2" w:rsidRPr="001464C7" w:rsidRDefault="00580DD2" w:rsidP="008C7053">
            <w:pPr>
              <w:spacing w:line="240" w:lineRule="exact"/>
              <w:ind w:left="212" w:hanging="212"/>
              <w:jc w:val="both"/>
              <w:rPr>
                <w:rFonts w:ascii="細明體" w:eastAsia="細明體" w:hAnsi="細明體"/>
                <w:sz w:val="20"/>
              </w:rPr>
            </w:pPr>
            <w:r w:rsidRPr="001464C7">
              <w:rPr>
                <w:rFonts w:ascii="細明體" w:eastAsia="細明體" w:hAnsi="細明體" w:hint="eastAsia"/>
                <w:sz w:val="20"/>
              </w:rPr>
              <w:t>3.報酬及晉敘比照編制內專任研究人員辦理。</w:t>
            </w:r>
          </w:p>
        </w:tc>
        <w:tc>
          <w:tcPr>
            <w:tcW w:w="1320" w:type="dxa"/>
            <w:shd w:val="clear" w:color="auto" w:fill="auto"/>
          </w:tcPr>
          <w:p w:rsidR="00580DD2" w:rsidRPr="001464C7" w:rsidRDefault="00580DD2" w:rsidP="008C7053">
            <w:pPr>
              <w:spacing w:line="280" w:lineRule="exact"/>
              <w:ind w:left="212" w:hanging="212"/>
              <w:jc w:val="both"/>
              <w:rPr>
                <w:rFonts w:ascii="細明體" w:eastAsia="細明體" w:hAnsi="細明體"/>
                <w:sz w:val="18"/>
                <w:szCs w:val="18"/>
              </w:rPr>
            </w:pPr>
            <w:r w:rsidRPr="001464C7">
              <w:rPr>
                <w:rFonts w:ascii="細明體" w:eastAsia="細明體" w:hAnsi="細明體" w:hint="eastAsia"/>
                <w:sz w:val="20"/>
              </w:rPr>
              <w:t>1</w:t>
            </w:r>
            <w:r w:rsidRPr="001464C7">
              <w:rPr>
                <w:rFonts w:ascii="細明體" w:eastAsia="細明體" w:hAnsi="細明體" w:hint="eastAsia"/>
                <w:sz w:val="18"/>
                <w:szCs w:val="18"/>
              </w:rPr>
              <w:t>.國立大學校務基金進用教學人員研究人員暨工作人員實施原則</w:t>
            </w:r>
          </w:p>
          <w:p w:rsidR="00580DD2" w:rsidRPr="001464C7" w:rsidRDefault="00580DD2" w:rsidP="008C7053">
            <w:pPr>
              <w:spacing w:line="280" w:lineRule="exact"/>
              <w:ind w:left="212" w:hanging="212"/>
              <w:jc w:val="both"/>
              <w:rPr>
                <w:rFonts w:ascii="細明體" w:eastAsia="細明體" w:hAnsi="細明體"/>
                <w:sz w:val="20"/>
              </w:rPr>
            </w:pPr>
            <w:r w:rsidRPr="001464C7">
              <w:rPr>
                <w:rFonts w:ascii="細明體" w:eastAsia="細明體" w:hAnsi="細明體" w:hint="eastAsia"/>
                <w:sz w:val="18"/>
                <w:szCs w:val="18"/>
              </w:rPr>
              <w:t>2.國立臺灣大學</w:t>
            </w:r>
            <w:r w:rsidRPr="001464C7">
              <w:rPr>
                <w:rFonts w:ascii="細明體" w:eastAsia="細明體" w:hAnsi="細明體" w:hint="eastAsia"/>
                <w:sz w:val="20"/>
              </w:rPr>
              <w:t>校務基金</w:t>
            </w:r>
            <w:r w:rsidRPr="001464C7">
              <w:rPr>
                <w:rFonts w:ascii="細明體" w:eastAsia="細明體" w:hAnsi="細明體" w:hint="eastAsia"/>
                <w:sz w:val="18"/>
                <w:szCs w:val="18"/>
              </w:rPr>
              <w:t>進用教學人員及研究人員實施</w:t>
            </w:r>
            <w:r w:rsidRPr="001464C7">
              <w:rPr>
                <w:rFonts w:ascii="細明體" w:eastAsia="細明體" w:hAnsi="細明體" w:hint="eastAsia"/>
                <w:sz w:val="20"/>
              </w:rPr>
              <w:t>要點</w:t>
            </w: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校教評會↓   </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致聘△  </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w:t>
            </w:r>
          </w:p>
        </w:tc>
        <w:tc>
          <w:tcPr>
            <w:tcW w:w="162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各等級聘用資格條件悉依教育人員任用條例、大學研究人員聘任辦法及本校相關規定辦理。</w:t>
            </w:r>
          </w:p>
        </w:tc>
        <w:tc>
          <w:tcPr>
            <w:tcW w:w="1888" w:type="dxa"/>
            <w:shd w:val="clear" w:color="auto" w:fill="auto"/>
          </w:tcPr>
          <w:p w:rsidR="00580DD2" w:rsidRPr="001464C7" w:rsidRDefault="00580DD2" w:rsidP="008C7053">
            <w:pPr>
              <w:spacing w:line="280" w:lineRule="exact"/>
              <w:ind w:firstLine="28"/>
              <w:rPr>
                <w:rFonts w:ascii="細明體" w:eastAsia="細明體" w:hAnsi="細明體"/>
                <w:sz w:val="20"/>
              </w:rPr>
            </w:pPr>
          </w:p>
        </w:tc>
      </w:tr>
      <w:tr w:rsidR="00580DD2" w:rsidRPr="001464C7" w:rsidTr="008C7053">
        <w:tc>
          <w:tcPr>
            <w:tcW w:w="390" w:type="dxa"/>
            <w:shd w:val="clear" w:color="auto" w:fill="auto"/>
          </w:tcPr>
          <w:p w:rsidR="00580DD2" w:rsidRPr="001464C7" w:rsidRDefault="00580DD2" w:rsidP="008C7053">
            <w:pPr>
              <w:spacing w:line="280" w:lineRule="exact"/>
              <w:jc w:val="center"/>
              <w:rPr>
                <w:rFonts w:ascii="細明體" w:eastAsia="細明體" w:hAnsi="細明體"/>
                <w:sz w:val="18"/>
                <w:szCs w:val="18"/>
              </w:rPr>
            </w:pPr>
            <w:r w:rsidRPr="001464C7">
              <w:rPr>
                <w:rFonts w:ascii="細明體" w:eastAsia="細明體" w:hAnsi="細明體" w:hint="eastAsia"/>
                <w:sz w:val="18"/>
                <w:szCs w:val="18"/>
              </w:rPr>
              <w:lastRenderedPageBreak/>
              <w:t>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研究人員</w:t>
            </w: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研究講座、客座研究員、 客座副研究員、客座助理研究員、客座專家</w:t>
            </w:r>
          </w:p>
        </w:tc>
        <w:tc>
          <w:tcPr>
            <w:tcW w:w="1440" w:type="dxa"/>
            <w:shd w:val="clear" w:color="auto" w:fill="auto"/>
          </w:tcPr>
          <w:p w:rsidR="00580DD2" w:rsidRPr="001464C7" w:rsidRDefault="00580DD2" w:rsidP="008C7053">
            <w:pPr>
              <w:spacing w:line="280" w:lineRule="exact"/>
              <w:ind w:left="212" w:hanging="212"/>
              <w:rPr>
                <w:rFonts w:ascii="細明體" w:eastAsia="細明體" w:hAnsi="細明體"/>
                <w:sz w:val="20"/>
              </w:rPr>
            </w:pPr>
            <w:r w:rsidRPr="001464C7">
              <w:rPr>
                <w:rFonts w:ascii="細明體" w:eastAsia="細明體" w:hAnsi="細明體" w:hint="eastAsia"/>
                <w:sz w:val="20"/>
              </w:rPr>
              <w:t>1.不佔缺</w:t>
            </w:r>
          </w:p>
          <w:p w:rsidR="00580DD2" w:rsidRPr="001464C7" w:rsidRDefault="00580DD2" w:rsidP="008C7053">
            <w:pPr>
              <w:spacing w:line="280" w:lineRule="exact"/>
              <w:ind w:left="212" w:hanging="212"/>
              <w:jc w:val="both"/>
              <w:rPr>
                <w:rFonts w:ascii="細明體" w:eastAsia="細明體" w:hAnsi="細明體"/>
                <w:sz w:val="20"/>
              </w:rPr>
            </w:pPr>
            <w:r w:rsidRPr="001464C7">
              <w:rPr>
                <w:rFonts w:ascii="細明體" w:eastAsia="細明體" w:hAnsi="細明體" w:hint="eastAsia"/>
                <w:sz w:val="20"/>
              </w:rPr>
              <w:t>2.工作報酬依計畫書所列或由研發處專案計畫審核小組審定。</w:t>
            </w:r>
          </w:p>
        </w:tc>
        <w:tc>
          <w:tcPr>
            <w:tcW w:w="1320" w:type="dxa"/>
            <w:shd w:val="clear" w:color="auto" w:fill="auto"/>
          </w:tcPr>
          <w:p w:rsidR="00580DD2" w:rsidRPr="001464C7" w:rsidRDefault="00580DD2" w:rsidP="008C7053">
            <w:pPr>
              <w:spacing w:line="280" w:lineRule="exact"/>
              <w:ind w:left="212" w:hanging="212"/>
              <w:jc w:val="both"/>
              <w:rPr>
                <w:rFonts w:ascii="細明體" w:eastAsia="細明體" w:hAnsi="細明體"/>
                <w:sz w:val="20"/>
              </w:rPr>
            </w:pPr>
            <w:r w:rsidRPr="001464C7">
              <w:rPr>
                <w:rFonts w:ascii="細明體" w:eastAsia="細明體" w:hAnsi="細明體" w:hint="eastAsia"/>
                <w:sz w:val="20"/>
              </w:rPr>
              <w:t>1.依89年3月28日本校第2147次行政會議決議辦理。</w:t>
            </w:r>
          </w:p>
          <w:p w:rsidR="00580DD2" w:rsidRPr="001464C7" w:rsidRDefault="00580DD2" w:rsidP="008C7053">
            <w:pPr>
              <w:spacing w:line="240" w:lineRule="exact"/>
              <w:ind w:left="100" w:hangingChars="50" w:hanging="100"/>
              <w:rPr>
                <w:rFonts w:ascii="細明體" w:eastAsia="細明體" w:hAnsi="細明體"/>
                <w:sz w:val="20"/>
              </w:rPr>
            </w:pPr>
            <w:r w:rsidRPr="001464C7">
              <w:rPr>
                <w:rFonts w:ascii="細明體" w:eastAsia="細明體" w:hAnsi="細明體" w:hint="eastAsia"/>
                <w:sz w:val="20"/>
              </w:rPr>
              <w:t>2.</w:t>
            </w:r>
            <w:r w:rsidRPr="001464C7">
              <w:rPr>
                <w:rFonts w:ascii="細明體" w:eastAsia="細明體" w:hAnsi="細明體" w:hint="eastAsia"/>
                <w:sz w:val="18"/>
                <w:szCs w:val="18"/>
              </w:rPr>
              <w:t>93.02.10、93.05.11、94.03.22、94.11.01、95.05.23第2328、2341、2380、2408、2433次行政會議通過。學界科專、國家理論中心、研究型大學整合計畫、大學科技系所人才培育計畫、邁向頂尖大學優勢重點拔尖計畫比照辦理。</w:t>
            </w:r>
          </w:p>
        </w:tc>
        <w:tc>
          <w:tcPr>
            <w:tcW w:w="1800" w:type="dxa"/>
            <w:shd w:val="clear" w:color="auto" w:fill="auto"/>
          </w:tcPr>
          <w:p w:rsidR="00580DD2" w:rsidRPr="001464C7" w:rsidRDefault="00580DD2" w:rsidP="008C7053">
            <w:pPr>
              <w:spacing w:line="280" w:lineRule="exact"/>
              <w:rPr>
                <w:rFonts w:ascii="細明體" w:eastAsia="細明體" w:hAnsi="細明體"/>
                <w:sz w:val="18"/>
                <w:szCs w:val="18"/>
              </w:rPr>
            </w:pPr>
            <w:r w:rsidRPr="001464C7">
              <w:rPr>
                <w:rFonts w:ascii="細明體" w:eastAsia="細明體" w:hAnsi="細明體" w:hint="eastAsia"/>
                <w:sz w:val="18"/>
                <w:szCs w:val="18"/>
              </w:rPr>
              <w:t>計畫主持人提出↓</w:t>
            </w:r>
          </w:p>
          <w:p w:rsidR="00580DD2" w:rsidRPr="001464C7" w:rsidRDefault="00580DD2" w:rsidP="008C7053">
            <w:pPr>
              <w:spacing w:line="280" w:lineRule="exact"/>
              <w:rPr>
                <w:rFonts w:ascii="細明體" w:eastAsia="細明體" w:hAnsi="細明體"/>
                <w:sz w:val="18"/>
                <w:szCs w:val="18"/>
              </w:rPr>
            </w:pPr>
            <w:r w:rsidRPr="001464C7">
              <w:rPr>
                <w:rFonts w:ascii="細明體" w:eastAsia="細明體" w:hAnsi="細明體" w:hint="eastAsia"/>
                <w:sz w:val="18"/>
                <w:szCs w:val="18"/>
              </w:rPr>
              <w:t>專案計畫審核小組↓</w:t>
            </w:r>
          </w:p>
          <w:p w:rsidR="00580DD2" w:rsidRPr="001464C7" w:rsidRDefault="00580DD2" w:rsidP="008C7053">
            <w:pPr>
              <w:spacing w:line="280" w:lineRule="exact"/>
              <w:rPr>
                <w:rFonts w:ascii="細明體" w:eastAsia="細明體" w:hAnsi="細明體"/>
                <w:sz w:val="18"/>
                <w:szCs w:val="18"/>
              </w:rPr>
            </w:pPr>
            <w:r w:rsidRPr="001464C7">
              <w:rPr>
                <w:rFonts w:ascii="細明體" w:eastAsia="細明體" w:hAnsi="細明體" w:hint="eastAsia"/>
                <w:sz w:val="18"/>
                <w:szCs w:val="18"/>
              </w:rPr>
              <w:t xml:space="preserve">     行政會議核備↓</w:t>
            </w:r>
          </w:p>
          <w:p w:rsidR="00580DD2" w:rsidRPr="001464C7" w:rsidRDefault="00580DD2" w:rsidP="008C7053">
            <w:pPr>
              <w:spacing w:line="280" w:lineRule="exact"/>
              <w:rPr>
                <w:rFonts w:ascii="細明體" w:eastAsia="細明體" w:hAnsi="細明體"/>
                <w:sz w:val="18"/>
                <w:szCs w:val="18"/>
              </w:rPr>
            </w:pPr>
            <w:r w:rsidRPr="001464C7">
              <w:rPr>
                <w:rFonts w:ascii="細明體" w:eastAsia="細明體" w:hAnsi="細明體" w:hint="eastAsia"/>
                <w:sz w:val="18"/>
                <w:szCs w:val="18"/>
              </w:rPr>
              <w:t>發聘(3個月以上)△</w:t>
            </w:r>
          </w:p>
          <w:p w:rsidR="00580DD2" w:rsidRPr="001464C7" w:rsidRDefault="00580DD2" w:rsidP="008C7053">
            <w:pPr>
              <w:spacing w:line="280" w:lineRule="exact"/>
              <w:rPr>
                <w:rFonts w:ascii="細明體" w:eastAsia="細明體" w:hAnsi="細明體"/>
                <w:sz w:val="18"/>
                <w:szCs w:val="18"/>
              </w:rPr>
            </w:pPr>
          </w:p>
          <w:p w:rsidR="00580DD2" w:rsidRPr="001464C7" w:rsidRDefault="00580DD2" w:rsidP="008C7053">
            <w:pPr>
              <w:spacing w:line="280" w:lineRule="exact"/>
              <w:rPr>
                <w:rFonts w:ascii="細明體" w:eastAsia="細明體" w:hAnsi="細明體"/>
                <w:sz w:val="18"/>
                <w:szCs w:val="18"/>
              </w:rPr>
            </w:pPr>
            <w:r w:rsidRPr="001464C7">
              <w:rPr>
                <w:rFonts w:ascii="細明體" w:eastAsia="細明體" w:hAnsi="細明體" w:hint="eastAsia"/>
                <w:sz w:val="18"/>
                <w:szCs w:val="18"/>
              </w:rPr>
              <w:t>計畫主持人提出↓</w:t>
            </w:r>
          </w:p>
          <w:p w:rsidR="00580DD2" w:rsidRPr="001464C7" w:rsidRDefault="00580DD2" w:rsidP="008C7053">
            <w:pPr>
              <w:spacing w:line="280" w:lineRule="exact"/>
              <w:rPr>
                <w:rFonts w:ascii="細明體" w:eastAsia="細明體" w:hAnsi="細明體"/>
                <w:sz w:val="18"/>
                <w:szCs w:val="18"/>
              </w:rPr>
            </w:pPr>
            <w:r w:rsidRPr="001464C7">
              <w:rPr>
                <w:rFonts w:ascii="細明體" w:eastAsia="細明體" w:hAnsi="細明體" w:hint="eastAsia"/>
                <w:sz w:val="18"/>
                <w:szCs w:val="18"/>
              </w:rPr>
              <w:t>專案計畫審核小組↓</w:t>
            </w:r>
          </w:p>
          <w:p w:rsidR="00580DD2" w:rsidRPr="001464C7" w:rsidRDefault="00580DD2" w:rsidP="008C7053">
            <w:pPr>
              <w:spacing w:line="280" w:lineRule="exact"/>
              <w:rPr>
                <w:rFonts w:ascii="細明體" w:eastAsia="細明體" w:hAnsi="細明體"/>
                <w:sz w:val="18"/>
                <w:szCs w:val="18"/>
              </w:rPr>
            </w:pPr>
            <w:r w:rsidRPr="001464C7">
              <w:rPr>
                <w:rFonts w:ascii="細明體" w:eastAsia="細明體" w:hAnsi="細明體" w:hint="eastAsia"/>
                <w:sz w:val="18"/>
                <w:szCs w:val="18"/>
              </w:rPr>
              <w:t xml:space="preserve">         校長核定↓</w:t>
            </w:r>
          </w:p>
          <w:p w:rsidR="00580DD2" w:rsidRPr="001464C7" w:rsidRDefault="00580DD2" w:rsidP="008C7053">
            <w:pPr>
              <w:spacing w:line="280" w:lineRule="exact"/>
              <w:rPr>
                <w:rFonts w:ascii="細明體" w:eastAsia="細明體" w:hAnsi="細明體"/>
                <w:sz w:val="18"/>
                <w:szCs w:val="18"/>
              </w:rPr>
            </w:pPr>
            <w:r w:rsidRPr="001464C7">
              <w:rPr>
                <w:rFonts w:ascii="細明體" w:eastAsia="細明體" w:hAnsi="細明體" w:hint="eastAsia"/>
                <w:sz w:val="18"/>
                <w:szCs w:val="18"/>
              </w:rPr>
              <w:t>進用(3個月以下)△</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18"/>
                <w:szCs w:val="18"/>
              </w:rPr>
              <w:t>(由研發處主政)</w:t>
            </w:r>
          </w:p>
        </w:tc>
        <w:tc>
          <w:tcPr>
            <w:tcW w:w="1620" w:type="dxa"/>
            <w:shd w:val="clear" w:color="auto" w:fill="auto"/>
          </w:tcPr>
          <w:p w:rsidR="00580DD2" w:rsidRPr="001464C7" w:rsidRDefault="00580DD2" w:rsidP="008C7053">
            <w:pPr>
              <w:spacing w:line="280" w:lineRule="exact"/>
              <w:ind w:left="212" w:hanging="212"/>
              <w:rPr>
                <w:rFonts w:ascii="細明體" w:eastAsia="細明體" w:hAnsi="細明體"/>
                <w:sz w:val="20"/>
              </w:rPr>
            </w:pPr>
            <w:r w:rsidRPr="001464C7">
              <w:rPr>
                <w:rFonts w:ascii="細明體" w:eastAsia="細明體" w:hAnsi="細明體" w:hint="eastAsia"/>
                <w:sz w:val="20"/>
              </w:rPr>
              <w:t xml:space="preserve"> </w:t>
            </w:r>
          </w:p>
        </w:tc>
        <w:tc>
          <w:tcPr>
            <w:tcW w:w="1888" w:type="dxa"/>
            <w:shd w:val="clear" w:color="auto" w:fill="auto"/>
          </w:tcPr>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1.聘任程序</w:t>
            </w:r>
            <w:r w:rsidRPr="001464C7">
              <w:rPr>
                <w:rFonts w:ascii="新細明體" w:hAnsi="新細明體" w:hint="eastAsia"/>
                <w:sz w:val="16"/>
                <w:szCs w:val="16"/>
              </w:rPr>
              <w:t>：</w:t>
            </w:r>
          </w:p>
          <w:p w:rsidR="00580DD2" w:rsidRPr="001464C7" w:rsidRDefault="00580DD2" w:rsidP="008C7053">
            <w:pPr>
              <w:spacing w:line="200" w:lineRule="exact"/>
              <w:ind w:left="160" w:hangingChars="100" w:hanging="160"/>
              <w:jc w:val="both"/>
              <w:rPr>
                <w:rFonts w:ascii="新細明體" w:hAnsi="新細明體"/>
                <w:sz w:val="16"/>
                <w:szCs w:val="16"/>
              </w:rPr>
            </w:pPr>
            <w:r w:rsidRPr="001464C7">
              <w:rPr>
                <w:rFonts w:ascii="細明體" w:eastAsia="細明體" w:hAnsi="細明體" w:hint="eastAsia"/>
                <w:sz w:val="16"/>
                <w:szCs w:val="16"/>
              </w:rPr>
              <w:t>(1)邁向頂尖大學優勢重點拔尖計畫及本校自有經費（含預算及校務基金自籌經費等）研究人員</w:t>
            </w:r>
            <w:r w:rsidRPr="001464C7">
              <w:rPr>
                <w:rFonts w:ascii="新細明體" w:hAnsi="新細明體" w:hint="eastAsia"/>
                <w:sz w:val="16"/>
                <w:szCs w:val="16"/>
              </w:rPr>
              <w:t>：</w:t>
            </w:r>
          </w:p>
          <w:p w:rsidR="00580DD2" w:rsidRPr="001464C7" w:rsidRDefault="00580DD2" w:rsidP="008C7053">
            <w:pPr>
              <w:spacing w:line="200" w:lineRule="exact"/>
              <w:ind w:left="160" w:hangingChars="100" w:hanging="160"/>
              <w:jc w:val="both"/>
              <w:rPr>
                <w:rFonts w:ascii="新細明體" w:hAnsi="新細明體"/>
                <w:sz w:val="16"/>
                <w:szCs w:val="16"/>
              </w:rPr>
            </w:pPr>
            <w:r w:rsidRPr="001464C7">
              <w:rPr>
                <w:rFonts w:ascii="新細明體" w:hAnsi="新細明體" w:hint="eastAsia"/>
                <w:sz w:val="16"/>
                <w:szCs w:val="16"/>
              </w:rPr>
              <w:t>A.聘期在3個月以上者：</w:t>
            </w:r>
          </w:p>
          <w:p w:rsidR="00580DD2" w:rsidRPr="001464C7" w:rsidRDefault="00580DD2" w:rsidP="008C7053">
            <w:pPr>
              <w:spacing w:line="200" w:lineRule="exact"/>
              <w:ind w:left="160" w:hangingChars="100" w:hanging="160"/>
              <w:jc w:val="both"/>
              <w:rPr>
                <w:rFonts w:ascii="新細明體" w:hAnsi="新細明體"/>
                <w:sz w:val="16"/>
                <w:szCs w:val="16"/>
              </w:rPr>
            </w:pPr>
            <w:r w:rsidRPr="001464C7">
              <w:rPr>
                <w:rFonts w:ascii="新細明體" w:hAnsi="新細明體" w:hint="eastAsia"/>
                <w:sz w:val="16"/>
                <w:szCs w:val="16"/>
              </w:rPr>
              <w:t xml:space="preserve"> (A)計畫書內如已載明擬聘名單、等級及工作酬金，請計畫主持人提供名單按程序送行政會議核備後致聘。</w:t>
            </w:r>
          </w:p>
          <w:p w:rsidR="00580DD2" w:rsidRPr="001464C7" w:rsidRDefault="00580DD2" w:rsidP="008C7053">
            <w:pPr>
              <w:spacing w:line="200" w:lineRule="exact"/>
              <w:ind w:left="160" w:hangingChars="100" w:hanging="160"/>
              <w:jc w:val="both"/>
              <w:rPr>
                <w:rFonts w:ascii="新細明體" w:hAnsi="新細明體"/>
                <w:sz w:val="16"/>
                <w:szCs w:val="16"/>
              </w:rPr>
            </w:pPr>
            <w:r w:rsidRPr="001464C7">
              <w:rPr>
                <w:rFonts w:ascii="新細明體" w:hAnsi="新細明體" w:hint="eastAsia"/>
                <w:sz w:val="16"/>
                <w:szCs w:val="16"/>
              </w:rPr>
              <w:t xml:space="preserve"> (B)計畫書內如未載明擬聘名單、等級及工作酬金，請計畫主持人檢具擬聘人員學、經歷、著作…等資料，依程序送經研究發展處專案計畫審核小組通過，送行政會議核備後致聘。</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新細明體" w:hAnsi="新細明體" w:hint="eastAsia"/>
                <w:sz w:val="16"/>
                <w:szCs w:val="16"/>
              </w:rPr>
              <w:t>B.聘期在3個月以下者：其等級、工作酬金由計畫單位送研究發展處專案計畫審核小組通過，陳校長核定後致聘。</w:t>
            </w:r>
            <w:r w:rsidRPr="001464C7">
              <w:rPr>
                <w:rFonts w:ascii="細明體" w:eastAsia="細明體" w:hAnsi="細明體" w:hint="eastAsia"/>
                <w:sz w:val="16"/>
                <w:szCs w:val="16"/>
              </w:rPr>
              <w:t>。</w:t>
            </w:r>
          </w:p>
          <w:p w:rsidR="00580DD2" w:rsidRPr="001464C7" w:rsidRDefault="00580DD2" w:rsidP="008C7053">
            <w:pPr>
              <w:spacing w:line="200" w:lineRule="exact"/>
              <w:ind w:left="160" w:hangingChars="100" w:hanging="160"/>
              <w:jc w:val="both"/>
              <w:rPr>
                <w:rFonts w:ascii="新細明體" w:hAnsi="新細明體"/>
                <w:sz w:val="16"/>
                <w:szCs w:val="16"/>
              </w:rPr>
            </w:pPr>
            <w:r w:rsidRPr="001464C7">
              <w:rPr>
                <w:rFonts w:ascii="細明體" w:eastAsia="細明體" w:hAnsi="細明體" w:hint="eastAsia"/>
                <w:sz w:val="16"/>
                <w:szCs w:val="16"/>
              </w:rPr>
              <w:t>(2)經濟部學界科專計畫、國家理論科學研究計畫、教育部研究型大學整合計畫、大學科技系所人才培育計畫研究人員</w:t>
            </w:r>
            <w:r w:rsidRPr="001464C7">
              <w:rPr>
                <w:rFonts w:ascii="新細明體" w:hAnsi="新細明體" w:hint="eastAsia"/>
                <w:sz w:val="16"/>
                <w:szCs w:val="16"/>
              </w:rPr>
              <w:t>：</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A.聘期在3個月以上者：</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(A)計畫書已載明擬聘名單、等級及工作酬金業內者：請計畫主持人提供名單按程序送行政會議核備後予以發聘</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(B)計畫書未載明擬聘名單、等級及工作酬金者：請計畫主持人檢具擬聘人員學、經歷、著作…等資料，依程序送經研究發展處專案計畫審核小組通過，送行政會議核備後予以發聘。</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B、聘期在3個月以下者：其等級、工作酬金由計畫單位送研究發展處專案計畫審核小組通過，送校長核定後進用。</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2.檢附到校通知單、聘書、應聘書、體檢表、護照內頁影本辦理報到手續。</w:t>
            </w:r>
          </w:p>
          <w:p w:rsidR="00580DD2" w:rsidRPr="001464C7" w:rsidRDefault="00580DD2" w:rsidP="008C7053">
            <w:pPr>
              <w:spacing w:line="180" w:lineRule="exact"/>
              <w:ind w:left="80" w:hangingChars="50" w:hanging="80"/>
              <w:rPr>
                <w:rFonts w:ascii="細明體" w:eastAsia="細明體" w:hAnsi="細明體"/>
                <w:sz w:val="16"/>
                <w:szCs w:val="16"/>
              </w:rPr>
            </w:pPr>
            <w:r w:rsidRPr="001464C7">
              <w:rPr>
                <w:rFonts w:ascii="細明體" w:eastAsia="細明體" w:hAnsi="細明體" w:hint="eastAsia"/>
                <w:sz w:val="16"/>
                <w:szCs w:val="16"/>
              </w:rPr>
              <w:t>3.得申請識別證。</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4.聘任單位請協助外籍受聘人依相關法令逕向該主管機關</w:t>
            </w:r>
            <w:r w:rsidRPr="001464C7">
              <w:rPr>
                <w:rFonts w:ascii="細明體" w:eastAsia="細明體" w:hAnsi="細明體" w:hint="eastAsia"/>
                <w:sz w:val="18"/>
                <w:szCs w:val="18"/>
              </w:rPr>
              <w:t>辦理</w:t>
            </w:r>
            <w:r w:rsidRPr="001464C7">
              <w:rPr>
                <w:rFonts w:ascii="細明體" w:eastAsia="細明體" w:hAnsi="細明體" w:hint="eastAsia"/>
                <w:sz w:val="16"/>
                <w:szCs w:val="16"/>
              </w:rPr>
              <w:t>來台居(停)留事宜。</w:t>
            </w:r>
          </w:p>
          <w:p w:rsidR="00580DD2" w:rsidRPr="001464C7" w:rsidRDefault="00580DD2" w:rsidP="008C7053">
            <w:pPr>
              <w:spacing w:line="200" w:lineRule="exact"/>
              <w:ind w:left="160" w:hangingChars="100" w:hanging="160"/>
              <w:rPr>
                <w:rFonts w:ascii="細明體" w:eastAsia="細明體" w:hAnsi="細明體"/>
                <w:sz w:val="20"/>
              </w:rPr>
            </w:pPr>
            <w:r w:rsidRPr="001464C7">
              <w:rPr>
                <w:rFonts w:ascii="細明體" w:eastAsia="細明體" w:hAnsi="細明體" w:hint="eastAsia"/>
                <w:sz w:val="16"/>
                <w:szCs w:val="16"/>
              </w:rPr>
              <w:t>5.離職前填具離職報告單。</w:t>
            </w:r>
          </w:p>
        </w:tc>
      </w:tr>
      <w:tr w:rsidR="00580DD2" w:rsidRPr="001464C7" w:rsidTr="008C7053">
        <w:trPr>
          <w:trHeight w:val="529"/>
        </w:trPr>
        <w:tc>
          <w:tcPr>
            <w:tcW w:w="390" w:type="dxa"/>
            <w:shd w:val="clear" w:color="auto" w:fill="auto"/>
          </w:tcPr>
          <w:p w:rsidR="00580DD2" w:rsidRPr="001464C7" w:rsidRDefault="00580DD2" w:rsidP="008C7053">
            <w:pPr>
              <w:spacing w:line="280" w:lineRule="exact"/>
              <w:jc w:val="center"/>
              <w:rPr>
                <w:rFonts w:ascii="細明體" w:eastAsia="細明體" w:hAnsi="細明體"/>
                <w:sz w:val="18"/>
                <w:szCs w:val="18"/>
              </w:rPr>
            </w:pPr>
            <w:r w:rsidRPr="001464C7">
              <w:rPr>
                <w:rFonts w:ascii="細明體" w:eastAsia="細明體" w:hAnsi="細明體" w:hint="eastAsia"/>
                <w:sz w:val="18"/>
                <w:szCs w:val="18"/>
              </w:rPr>
              <w:t>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研究人員</w:t>
            </w:r>
          </w:p>
        </w:tc>
        <w:tc>
          <w:tcPr>
            <w:tcW w:w="1200" w:type="dxa"/>
            <w:shd w:val="clear" w:color="auto" w:fill="auto"/>
          </w:tcPr>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20"/>
              </w:rPr>
              <w:t>科技部講座</w:t>
            </w:r>
          </w:p>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20"/>
              </w:rPr>
              <w:t>正研究學者</w:t>
            </w:r>
          </w:p>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20"/>
              </w:rPr>
              <w:t>副研究學者</w:t>
            </w:r>
          </w:p>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20"/>
              </w:rPr>
              <w:t>助理研究學者</w:t>
            </w:r>
          </w:p>
        </w:tc>
        <w:tc>
          <w:tcPr>
            <w:tcW w:w="1440" w:type="dxa"/>
            <w:shd w:val="clear" w:color="auto" w:fill="auto"/>
          </w:tcPr>
          <w:p w:rsidR="00580DD2" w:rsidRPr="001464C7" w:rsidRDefault="00580DD2" w:rsidP="008C7053">
            <w:pPr>
              <w:spacing w:line="280" w:lineRule="exact"/>
              <w:ind w:left="212" w:hanging="212"/>
              <w:rPr>
                <w:rFonts w:ascii="細明體" w:eastAsia="細明體" w:hAnsi="細明體"/>
                <w:sz w:val="20"/>
              </w:rPr>
            </w:pPr>
            <w:r w:rsidRPr="001464C7">
              <w:rPr>
                <w:rFonts w:ascii="細明體" w:eastAsia="細明體" w:hAnsi="細明體" w:hint="eastAsia"/>
                <w:sz w:val="20"/>
              </w:rPr>
              <w:t>1.不佔缺</w:t>
            </w:r>
          </w:p>
          <w:p w:rsidR="00580DD2" w:rsidRPr="001464C7" w:rsidRDefault="00580DD2" w:rsidP="008C7053">
            <w:pPr>
              <w:spacing w:line="280" w:lineRule="exact"/>
              <w:ind w:left="232" w:hangingChars="116" w:hanging="232"/>
              <w:jc w:val="both"/>
              <w:rPr>
                <w:rFonts w:ascii="細明體" w:eastAsia="細明體" w:hAnsi="細明體"/>
                <w:sz w:val="20"/>
              </w:rPr>
            </w:pPr>
            <w:r w:rsidRPr="001464C7">
              <w:rPr>
                <w:rFonts w:ascii="細明體" w:eastAsia="細明體" w:hAnsi="細明體" w:hint="eastAsia"/>
                <w:sz w:val="20"/>
              </w:rPr>
              <w:t>2.接獲科技部核定函後，備妥領據函請該會辦理撥款事宜，由出納組按月撥付</w:t>
            </w:r>
          </w:p>
        </w:tc>
        <w:tc>
          <w:tcPr>
            <w:tcW w:w="1320" w:type="dxa"/>
            <w:shd w:val="clear" w:color="auto" w:fill="auto"/>
          </w:tcPr>
          <w:p w:rsidR="00580DD2" w:rsidRPr="001464C7" w:rsidRDefault="00580DD2" w:rsidP="008C7053">
            <w:pPr>
              <w:spacing w:line="280" w:lineRule="exact"/>
              <w:ind w:left="32" w:hangingChars="16" w:hanging="32"/>
              <w:rPr>
                <w:rFonts w:ascii="細明體" w:eastAsia="細明體" w:hAnsi="細明體"/>
                <w:sz w:val="20"/>
              </w:rPr>
            </w:pPr>
            <w:r w:rsidRPr="001464C7">
              <w:rPr>
                <w:rFonts w:ascii="細明體" w:eastAsia="細明體" w:hAnsi="細明體" w:hint="eastAsia"/>
                <w:sz w:val="20"/>
              </w:rPr>
              <w:t>科技部補助延攬研究學者暨執行專題研究計畫作業要點</w:t>
            </w:r>
          </w:p>
        </w:tc>
        <w:tc>
          <w:tcPr>
            <w:tcW w:w="1800" w:type="dxa"/>
            <w:shd w:val="clear" w:color="auto" w:fill="auto"/>
          </w:tcPr>
          <w:p w:rsidR="00580DD2" w:rsidRPr="001464C7" w:rsidRDefault="00580DD2" w:rsidP="008C7053">
            <w:pPr>
              <w:spacing w:line="280" w:lineRule="exact"/>
              <w:rPr>
                <w:rFonts w:ascii="細明體" w:eastAsia="細明體" w:hAnsi="細明體"/>
                <w:w w:val="90"/>
                <w:sz w:val="20"/>
              </w:rPr>
            </w:pPr>
            <w:r w:rsidRPr="001464C7">
              <w:rPr>
                <w:rFonts w:ascii="細明體" w:eastAsia="細明體" w:hAnsi="細明體" w:hint="eastAsia"/>
                <w:w w:val="90"/>
                <w:sz w:val="20"/>
              </w:rPr>
              <w:t>系書面提案及科技部網站辦理申請案上傳↓</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校長核定↓</w:t>
            </w:r>
          </w:p>
          <w:p w:rsidR="00580DD2" w:rsidRPr="001464C7" w:rsidRDefault="00580DD2" w:rsidP="008C7053">
            <w:pPr>
              <w:spacing w:line="280" w:lineRule="exact"/>
              <w:ind w:firstLineChars="200" w:firstLine="320"/>
              <w:rPr>
                <w:rFonts w:ascii="細明體" w:eastAsia="細明體" w:hAnsi="細明體"/>
                <w:w w:val="50"/>
                <w:sz w:val="16"/>
                <w:szCs w:val="16"/>
              </w:rPr>
            </w:pPr>
            <w:r w:rsidRPr="001464C7">
              <w:rPr>
                <w:rFonts w:ascii="細明體" w:eastAsia="細明體" w:hAnsi="細明體" w:hint="eastAsia"/>
                <w:sz w:val="16"/>
                <w:szCs w:val="16"/>
              </w:rPr>
              <w:t>電子上傳及公文致送科技部審議↓</w:t>
            </w:r>
            <w:r w:rsidRPr="001464C7">
              <w:rPr>
                <w:rFonts w:ascii="細明體" w:eastAsia="細明體" w:hAnsi="細明體" w:hint="eastAsia"/>
                <w:w w:val="50"/>
                <w:sz w:val="16"/>
                <w:szCs w:val="16"/>
              </w:rPr>
              <w:t xml:space="preserve">   </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科技部核准↓</w:t>
            </w:r>
          </w:p>
          <w:p w:rsidR="00580DD2" w:rsidRPr="001464C7" w:rsidRDefault="00580DD2" w:rsidP="008C7053">
            <w:pPr>
              <w:spacing w:line="280" w:lineRule="exact"/>
              <w:ind w:firstLineChars="250" w:firstLine="500"/>
              <w:rPr>
                <w:rFonts w:ascii="細明體" w:eastAsia="細明體" w:hAnsi="細明體"/>
                <w:sz w:val="20"/>
              </w:rPr>
            </w:pPr>
            <w:r w:rsidRPr="001464C7">
              <w:rPr>
                <w:rFonts w:ascii="細明體" w:eastAsia="細明體" w:hAnsi="細明體" w:hint="eastAsia"/>
                <w:sz w:val="20"/>
              </w:rPr>
              <w:t>發聘 △</w:t>
            </w:r>
          </w:p>
        </w:tc>
        <w:tc>
          <w:tcPr>
            <w:tcW w:w="1620" w:type="dxa"/>
            <w:shd w:val="clear" w:color="auto" w:fill="auto"/>
          </w:tcPr>
          <w:p w:rsidR="00580DD2" w:rsidRPr="001464C7" w:rsidRDefault="00580DD2" w:rsidP="008C7053">
            <w:pPr>
              <w:spacing w:line="280" w:lineRule="exact"/>
              <w:ind w:left="200" w:hangingChars="100" w:hanging="200"/>
              <w:rPr>
                <w:rFonts w:ascii="細明體" w:eastAsia="細明體" w:hAnsi="細明體"/>
                <w:sz w:val="20"/>
              </w:rPr>
            </w:pPr>
          </w:p>
        </w:tc>
        <w:tc>
          <w:tcPr>
            <w:tcW w:w="1888" w:type="dxa"/>
            <w:shd w:val="clear" w:color="auto" w:fill="auto"/>
          </w:tcPr>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1.依科技部來函申請(約每年3月)。</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2.檢附到校通知單、聘書、應聘書、體檢表、護照內頁影本辦理報到手續。</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3.科技部資聘人員，得辦理勞、健保或國際保險、請假及出國事項比照編制內專任教師。</w:t>
            </w:r>
          </w:p>
          <w:p w:rsidR="00580DD2" w:rsidRPr="001464C7" w:rsidRDefault="00580DD2" w:rsidP="008C7053">
            <w:pPr>
              <w:spacing w:line="180" w:lineRule="exact"/>
              <w:ind w:left="80" w:hangingChars="50" w:hanging="80"/>
              <w:rPr>
                <w:rFonts w:ascii="細明體" w:eastAsia="細明體" w:hAnsi="細明體"/>
                <w:sz w:val="16"/>
                <w:szCs w:val="16"/>
              </w:rPr>
            </w:pPr>
            <w:r w:rsidRPr="001464C7">
              <w:rPr>
                <w:rFonts w:ascii="細明體" w:eastAsia="細明體" w:hAnsi="細明體" w:hint="eastAsia"/>
                <w:sz w:val="16"/>
                <w:szCs w:val="16"/>
              </w:rPr>
              <w:t>4.得申請識別證</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5.聘任單位請協助外籍受聘人依相關法令逕向該主管機關辦理來台居</w:t>
            </w:r>
            <w:r w:rsidRPr="001464C7">
              <w:rPr>
                <w:rFonts w:ascii="細明體" w:eastAsia="細明體" w:hAnsi="細明體" w:hint="eastAsia"/>
                <w:sz w:val="16"/>
                <w:szCs w:val="16"/>
              </w:rPr>
              <w:lastRenderedPageBreak/>
              <w:t>(停)留</w:t>
            </w:r>
            <w:r w:rsidRPr="001464C7">
              <w:rPr>
                <w:rFonts w:ascii="細明體" w:eastAsia="細明體" w:hAnsi="細明體" w:hint="eastAsia"/>
                <w:sz w:val="18"/>
                <w:szCs w:val="18"/>
              </w:rPr>
              <w:t>事宜</w:t>
            </w:r>
            <w:r w:rsidRPr="001464C7">
              <w:rPr>
                <w:rFonts w:ascii="細明體" w:eastAsia="細明體" w:hAnsi="細明體" w:hint="eastAsia"/>
                <w:sz w:val="16"/>
                <w:szCs w:val="16"/>
              </w:rPr>
              <w:t>。</w:t>
            </w:r>
          </w:p>
          <w:p w:rsidR="00580DD2" w:rsidRPr="001464C7" w:rsidRDefault="00580DD2" w:rsidP="008C7053">
            <w:pPr>
              <w:spacing w:line="200" w:lineRule="exact"/>
              <w:ind w:left="160" w:hangingChars="100" w:hanging="160"/>
              <w:jc w:val="both"/>
              <w:rPr>
                <w:rFonts w:ascii="細明體" w:eastAsia="細明體" w:hAnsi="細明體"/>
                <w:sz w:val="20"/>
              </w:rPr>
            </w:pPr>
            <w:r w:rsidRPr="001464C7">
              <w:rPr>
                <w:rFonts w:ascii="細明體" w:eastAsia="細明體" w:hAnsi="細明體" w:hint="eastAsia"/>
                <w:sz w:val="16"/>
                <w:szCs w:val="16"/>
              </w:rPr>
              <w:t>6.離職前填具離職報告單。</w:t>
            </w:r>
          </w:p>
        </w:tc>
      </w:tr>
      <w:tr w:rsidR="00580DD2" w:rsidRPr="001464C7" w:rsidTr="008C7053">
        <w:trPr>
          <w:trHeight w:val="1786"/>
        </w:trPr>
        <w:tc>
          <w:tcPr>
            <w:tcW w:w="390" w:type="dxa"/>
            <w:shd w:val="clear" w:color="auto" w:fill="auto"/>
          </w:tcPr>
          <w:p w:rsidR="00580DD2" w:rsidRPr="001464C7" w:rsidRDefault="00580DD2" w:rsidP="008C7053">
            <w:pPr>
              <w:spacing w:line="280" w:lineRule="exact"/>
              <w:jc w:val="center"/>
              <w:rPr>
                <w:rFonts w:ascii="細明體" w:eastAsia="細明體" w:hAnsi="細明體"/>
                <w:sz w:val="18"/>
                <w:szCs w:val="18"/>
              </w:rPr>
            </w:pPr>
            <w:r w:rsidRPr="001464C7">
              <w:rPr>
                <w:rFonts w:ascii="細明體" w:eastAsia="細明體" w:hAnsi="細明體" w:hint="eastAsia"/>
                <w:sz w:val="18"/>
                <w:szCs w:val="18"/>
              </w:rPr>
              <w:lastRenderedPageBreak/>
              <w:t>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教師及研究人員</w:t>
            </w:r>
          </w:p>
        </w:tc>
        <w:tc>
          <w:tcPr>
            <w:tcW w:w="1200" w:type="dxa"/>
            <w:shd w:val="clear" w:color="auto" w:fill="auto"/>
          </w:tcPr>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20"/>
              </w:rPr>
              <w:t>特聘講座</w:t>
            </w:r>
          </w:p>
          <w:p w:rsidR="00580DD2" w:rsidRPr="001464C7" w:rsidRDefault="00580DD2" w:rsidP="008C7053">
            <w:pPr>
              <w:spacing w:line="260" w:lineRule="exact"/>
              <w:rPr>
                <w:rFonts w:ascii="細明體" w:eastAsia="細明體" w:hAnsi="細明體"/>
                <w:w w:val="80"/>
                <w:sz w:val="20"/>
              </w:rPr>
            </w:pPr>
            <w:r w:rsidRPr="001464C7">
              <w:rPr>
                <w:rFonts w:ascii="細明體" w:eastAsia="細明體" w:hAnsi="細明體" w:hint="eastAsia"/>
                <w:w w:val="80"/>
                <w:sz w:val="20"/>
              </w:rPr>
              <w:t>講座教授</w:t>
            </w:r>
          </w:p>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w w:val="80"/>
                <w:sz w:val="20"/>
              </w:rPr>
              <w:t>客座教授(</w:t>
            </w:r>
            <w:r w:rsidRPr="001464C7">
              <w:rPr>
                <w:rFonts w:ascii="細明體" w:eastAsia="細明體" w:hAnsi="細明體" w:hint="eastAsia"/>
                <w:sz w:val="20"/>
              </w:rPr>
              <w:t>客座研究員)</w:t>
            </w:r>
          </w:p>
          <w:p w:rsidR="00580DD2" w:rsidRPr="001464C7" w:rsidRDefault="00580DD2" w:rsidP="008C7053">
            <w:pPr>
              <w:spacing w:line="260" w:lineRule="exact"/>
              <w:rPr>
                <w:rFonts w:ascii="細明體" w:eastAsia="細明體" w:hAnsi="細明體"/>
                <w:w w:val="80"/>
                <w:sz w:val="20"/>
              </w:rPr>
            </w:pPr>
            <w:r w:rsidRPr="001464C7">
              <w:rPr>
                <w:rFonts w:ascii="細明體" w:eastAsia="細明體" w:hAnsi="細明體" w:hint="eastAsia"/>
                <w:w w:val="80"/>
                <w:sz w:val="20"/>
              </w:rPr>
              <w:t>客座副教授(客座副研究員)</w:t>
            </w:r>
          </w:p>
          <w:p w:rsidR="00580DD2" w:rsidRPr="001464C7" w:rsidRDefault="00580DD2" w:rsidP="008C7053">
            <w:pPr>
              <w:spacing w:line="260" w:lineRule="exact"/>
              <w:rPr>
                <w:rFonts w:ascii="細明體" w:eastAsia="細明體" w:hAnsi="細明體"/>
                <w:w w:val="80"/>
                <w:sz w:val="20"/>
              </w:rPr>
            </w:pPr>
            <w:r w:rsidRPr="001464C7">
              <w:rPr>
                <w:rFonts w:ascii="細明體" w:eastAsia="細明體" w:hAnsi="細明體" w:hint="eastAsia"/>
                <w:sz w:val="20"/>
              </w:rPr>
              <w:t>客座助理教授(</w:t>
            </w:r>
            <w:r w:rsidRPr="001464C7">
              <w:rPr>
                <w:rFonts w:ascii="細明體" w:eastAsia="細明體" w:hAnsi="細明體" w:hint="eastAsia"/>
                <w:w w:val="80"/>
                <w:sz w:val="20"/>
              </w:rPr>
              <w:t>客座助研究員)</w:t>
            </w:r>
          </w:p>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20"/>
              </w:rPr>
              <w:t>客座專家</w:t>
            </w:r>
          </w:p>
          <w:p w:rsidR="00580DD2" w:rsidRPr="001464C7" w:rsidRDefault="00580DD2" w:rsidP="008C7053">
            <w:pPr>
              <w:spacing w:line="260" w:lineRule="exact"/>
              <w:rPr>
                <w:rFonts w:ascii="細明體" w:eastAsia="細明體" w:hAnsi="細明體"/>
                <w:sz w:val="20"/>
              </w:rPr>
            </w:pPr>
          </w:p>
        </w:tc>
        <w:tc>
          <w:tcPr>
            <w:tcW w:w="1440" w:type="dxa"/>
            <w:shd w:val="clear" w:color="auto" w:fill="auto"/>
          </w:tcPr>
          <w:p w:rsidR="00580DD2" w:rsidRPr="001464C7" w:rsidRDefault="00580DD2" w:rsidP="008C7053">
            <w:pPr>
              <w:spacing w:line="280" w:lineRule="exact"/>
              <w:ind w:left="212" w:hanging="212"/>
              <w:rPr>
                <w:rFonts w:ascii="細明體" w:eastAsia="細明體" w:hAnsi="細明體"/>
                <w:sz w:val="20"/>
              </w:rPr>
            </w:pPr>
            <w:r w:rsidRPr="001464C7">
              <w:rPr>
                <w:rFonts w:ascii="細明體" w:eastAsia="細明體" w:hAnsi="細明體" w:hint="eastAsia"/>
                <w:sz w:val="20"/>
              </w:rPr>
              <w:t>1.不佔缺</w:t>
            </w:r>
          </w:p>
          <w:p w:rsidR="00580DD2" w:rsidRPr="001464C7" w:rsidRDefault="00580DD2" w:rsidP="008C7053">
            <w:pPr>
              <w:spacing w:line="280" w:lineRule="exact"/>
              <w:ind w:left="232" w:hangingChars="116" w:hanging="232"/>
              <w:jc w:val="both"/>
              <w:rPr>
                <w:rFonts w:ascii="細明體" w:eastAsia="細明體" w:hAnsi="細明體"/>
                <w:sz w:val="20"/>
              </w:rPr>
            </w:pPr>
            <w:r w:rsidRPr="001464C7">
              <w:rPr>
                <w:rFonts w:ascii="細明體" w:eastAsia="細明體" w:hAnsi="細明體" w:hint="eastAsia"/>
                <w:sz w:val="20"/>
              </w:rPr>
              <w:t>2.接獲科技部核定函後，備妥領據函請該會辦理撥款事宜，由出納組按月撥付</w:t>
            </w:r>
          </w:p>
        </w:tc>
        <w:tc>
          <w:tcPr>
            <w:tcW w:w="1320" w:type="dxa"/>
            <w:shd w:val="clear" w:color="auto" w:fill="auto"/>
          </w:tcPr>
          <w:p w:rsidR="00580DD2" w:rsidRPr="001464C7" w:rsidRDefault="00580DD2" w:rsidP="008C7053">
            <w:pPr>
              <w:spacing w:line="280" w:lineRule="exact"/>
              <w:ind w:left="32" w:hangingChars="16" w:hanging="32"/>
              <w:jc w:val="both"/>
              <w:rPr>
                <w:rFonts w:ascii="細明體" w:eastAsia="細明體" w:hAnsi="細明體"/>
                <w:sz w:val="20"/>
              </w:rPr>
            </w:pPr>
            <w:r w:rsidRPr="001464C7">
              <w:rPr>
                <w:rFonts w:ascii="細明體" w:eastAsia="細明體" w:hAnsi="細明體" w:hint="eastAsia"/>
                <w:sz w:val="20"/>
              </w:rPr>
              <w:t>科技部補助延攬客座科技人才作業要點</w:t>
            </w:r>
          </w:p>
        </w:tc>
        <w:tc>
          <w:tcPr>
            <w:tcW w:w="1800" w:type="dxa"/>
            <w:shd w:val="clear" w:color="auto" w:fill="auto"/>
          </w:tcPr>
          <w:p w:rsidR="00580DD2" w:rsidRPr="001464C7" w:rsidRDefault="00580DD2" w:rsidP="008C7053">
            <w:pPr>
              <w:spacing w:line="200" w:lineRule="exact"/>
              <w:ind w:left="26" w:hangingChars="16" w:hanging="26"/>
              <w:rPr>
                <w:rFonts w:ascii="細明體" w:eastAsia="細明體" w:hAnsi="細明體"/>
                <w:sz w:val="16"/>
                <w:szCs w:val="16"/>
              </w:rPr>
            </w:pPr>
            <w:r w:rsidRPr="001464C7">
              <w:rPr>
                <w:rFonts w:ascii="細明體" w:eastAsia="細明體" w:hAnsi="細明體" w:hint="eastAsia"/>
                <w:sz w:val="16"/>
                <w:szCs w:val="16"/>
              </w:rPr>
              <w:t>【研究.教學人員】</w:t>
            </w:r>
          </w:p>
          <w:p w:rsidR="00580DD2" w:rsidRPr="001464C7" w:rsidRDefault="00580DD2" w:rsidP="008C7053">
            <w:pPr>
              <w:spacing w:line="240" w:lineRule="exact"/>
              <w:ind w:left="29" w:hangingChars="16" w:hanging="29"/>
              <w:rPr>
                <w:rFonts w:ascii="細明體" w:eastAsia="細明體" w:hAnsi="細明體"/>
                <w:w w:val="90"/>
                <w:sz w:val="20"/>
              </w:rPr>
            </w:pPr>
            <w:r w:rsidRPr="001464C7">
              <w:rPr>
                <w:rFonts w:ascii="細明體" w:eastAsia="細明體" w:hAnsi="細明體" w:hint="eastAsia"/>
                <w:w w:val="90"/>
                <w:sz w:val="20"/>
                <w:szCs w:val="20"/>
              </w:rPr>
              <w:t>系書面提案</w:t>
            </w:r>
            <w:r w:rsidRPr="001464C7">
              <w:rPr>
                <w:rFonts w:ascii="細明體" w:eastAsia="細明體" w:hAnsi="細明體" w:hint="eastAsia"/>
                <w:sz w:val="20"/>
                <w:szCs w:val="20"/>
              </w:rPr>
              <w:t>教評會審議</w:t>
            </w:r>
            <w:r w:rsidRPr="001464C7">
              <w:rPr>
                <w:rFonts w:ascii="細明體" w:eastAsia="細明體" w:hAnsi="細明體" w:hint="eastAsia"/>
                <w:w w:val="90"/>
                <w:sz w:val="20"/>
                <w:szCs w:val="20"/>
              </w:rPr>
              <w:t>及科技部網站辦理申請案上傳</w:t>
            </w:r>
            <w:r w:rsidRPr="001464C7">
              <w:rPr>
                <w:rFonts w:ascii="細明體" w:eastAsia="細明體" w:hAnsi="細明體" w:hint="eastAsia"/>
                <w:w w:val="90"/>
                <w:sz w:val="20"/>
              </w:rPr>
              <w:t>↓</w:t>
            </w:r>
          </w:p>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 xml:space="preserve">    院↓</w:t>
            </w:r>
          </w:p>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 xml:space="preserve">  校長核定↓</w:t>
            </w:r>
          </w:p>
          <w:p w:rsidR="00580DD2" w:rsidRPr="001464C7" w:rsidRDefault="00580DD2" w:rsidP="008C7053">
            <w:pPr>
              <w:spacing w:line="240" w:lineRule="exact"/>
              <w:rPr>
                <w:rFonts w:ascii="細明體" w:eastAsia="細明體" w:hAnsi="細明體"/>
                <w:w w:val="66"/>
                <w:sz w:val="20"/>
              </w:rPr>
            </w:pPr>
            <w:r w:rsidRPr="001464C7">
              <w:rPr>
                <w:rFonts w:ascii="細明體" w:eastAsia="細明體" w:hAnsi="細明體" w:hint="eastAsia"/>
                <w:w w:val="66"/>
                <w:sz w:val="20"/>
              </w:rPr>
              <w:t xml:space="preserve">電子上傳致送科技部審議↓   </w:t>
            </w:r>
          </w:p>
          <w:p w:rsidR="00580DD2" w:rsidRPr="001464C7" w:rsidRDefault="00580DD2" w:rsidP="008C7053">
            <w:pPr>
              <w:spacing w:line="240" w:lineRule="exact"/>
              <w:rPr>
                <w:rFonts w:ascii="細明體" w:eastAsia="細明體" w:hAnsi="細明體"/>
                <w:sz w:val="20"/>
              </w:rPr>
            </w:pPr>
            <w:r w:rsidRPr="001464C7">
              <w:rPr>
                <w:rFonts w:ascii="細明體" w:eastAsia="細明體" w:hAnsi="細明體" w:hint="eastAsia"/>
                <w:sz w:val="20"/>
              </w:rPr>
              <w:t xml:space="preserve">    科技部核准↓</w:t>
            </w:r>
          </w:p>
          <w:p w:rsidR="00580DD2" w:rsidRPr="001464C7" w:rsidRDefault="00580DD2" w:rsidP="008C7053">
            <w:pPr>
              <w:spacing w:line="240" w:lineRule="exact"/>
              <w:ind w:leftChars="13" w:left="31" w:firstLineChars="200" w:firstLine="400"/>
              <w:rPr>
                <w:rFonts w:ascii="細明體" w:eastAsia="細明體" w:hAnsi="細明體"/>
                <w:sz w:val="20"/>
              </w:rPr>
            </w:pPr>
            <w:r w:rsidRPr="001464C7">
              <w:rPr>
                <w:rFonts w:ascii="細明體" w:eastAsia="細明體" w:hAnsi="細明體" w:hint="eastAsia"/>
                <w:sz w:val="20"/>
              </w:rPr>
              <w:t>發聘 △</w:t>
            </w:r>
          </w:p>
          <w:p w:rsidR="00580DD2" w:rsidRPr="001464C7" w:rsidRDefault="00580DD2" w:rsidP="008C7053">
            <w:pPr>
              <w:spacing w:line="200" w:lineRule="exact"/>
              <w:rPr>
                <w:rFonts w:ascii="細明體" w:eastAsia="細明體" w:hAnsi="細明體"/>
                <w:sz w:val="20"/>
              </w:rPr>
            </w:pPr>
          </w:p>
          <w:p w:rsidR="00580DD2" w:rsidRPr="001464C7" w:rsidRDefault="00580DD2" w:rsidP="008C7053">
            <w:pPr>
              <w:spacing w:line="200" w:lineRule="exact"/>
              <w:ind w:firstLineChars="200" w:firstLine="400"/>
              <w:rPr>
                <w:rFonts w:ascii="細明體" w:eastAsia="細明體" w:hAnsi="細明體"/>
                <w:sz w:val="20"/>
              </w:rPr>
            </w:pPr>
          </w:p>
        </w:tc>
        <w:tc>
          <w:tcPr>
            <w:tcW w:w="1620" w:type="dxa"/>
            <w:shd w:val="clear" w:color="auto" w:fill="auto"/>
          </w:tcPr>
          <w:p w:rsidR="00580DD2" w:rsidRPr="001464C7" w:rsidRDefault="00580DD2" w:rsidP="008C7053">
            <w:pPr>
              <w:spacing w:line="200" w:lineRule="exact"/>
              <w:rPr>
                <w:rFonts w:ascii="細明體" w:eastAsia="細明體" w:hAnsi="細明體"/>
                <w:sz w:val="16"/>
                <w:szCs w:val="16"/>
              </w:rPr>
            </w:pPr>
            <w:r w:rsidRPr="001464C7">
              <w:rPr>
                <w:rFonts w:ascii="細明體" w:eastAsia="細明體" w:hAnsi="細明體" w:hint="eastAsia"/>
                <w:sz w:val="16"/>
                <w:szCs w:val="16"/>
              </w:rPr>
              <w:t>研究、教學人員：</w:t>
            </w:r>
          </w:p>
          <w:p w:rsidR="00580DD2" w:rsidRPr="001464C7" w:rsidRDefault="00580DD2" w:rsidP="008C7053">
            <w:pPr>
              <w:spacing w:line="200" w:lineRule="exact"/>
              <w:jc w:val="both"/>
              <w:rPr>
                <w:rFonts w:ascii="細明體" w:eastAsia="細明體" w:hAnsi="細明體"/>
                <w:sz w:val="16"/>
                <w:szCs w:val="16"/>
              </w:rPr>
            </w:pPr>
            <w:r w:rsidRPr="001464C7">
              <w:rPr>
                <w:rFonts w:ascii="細明體" w:eastAsia="細明體" w:hAnsi="細明體" w:hint="eastAsia"/>
                <w:sz w:val="16"/>
                <w:szCs w:val="16"/>
              </w:rPr>
              <w:t>免著作外審，聘任案經系所教評會審議作為學術審查依據，供科技部審核參考。續聘檢具前一聘期之研究(教學或研發與管理)工作報告及申請書等資料辦理。</w:t>
            </w:r>
          </w:p>
          <w:p w:rsidR="00580DD2" w:rsidRPr="001464C7" w:rsidRDefault="00580DD2" w:rsidP="008C7053">
            <w:pPr>
              <w:spacing w:line="200" w:lineRule="exact"/>
              <w:rPr>
                <w:rFonts w:ascii="細明體" w:eastAsia="細明體" w:hAnsi="細明體"/>
                <w:sz w:val="16"/>
                <w:szCs w:val="16"/>
              </w:rPr>
            </w:pPr>
            <w:r w:rsidRPr="001464C7">
              <w:rPr>
                <w:rFonts w:ascii="細明體" w:eastAsia="細明體" w:hAnsi="細明體" w:hint="eastAsia"/>
                <w:sz w:val="16"/>
                <w:szCs w:val="16"/>
              </w:rPr>
              <w:t>(註：97.07.22第2535次行政會議及97.07.</w:t>
            </w:r>
          </w:p>
          <w:p w:rsidR="00580DD2" w:rsidRPr="001464C7" w:rsidRDefault="00580DD2" w:rsidP="008C7053">
            <w:pPr>
              <w:spacing w:line="200" w:lineRule="exact"/>
              <w:jc w:val="both"/>
              <w:rPr>
                <w:rFonts w:ascii="細明體" w:eastAsia="細明體" w:hAnsi="細明體"/>
                <w:sz w:val="16"/>
                <w:szCs w:val="16"/>
              </w:rPr>
            </w:pPr>
            <w:r w:rsidRPr="001464C7">
              <w:rPr>
                <w:rFonts w:ascii="細明體" w:eastAsia="細明體" w:hAnsi="細明體" w:hint="eastAsia"/>
                <w:sz w:val="16"/>
                <w:szCs w:val="16"/>
              </w:rPr>
              <w:t>24.96學年度第10次教評會討論通過教學人員比照研究人員免著作外審等辦理。)</w:t>
            </w:r>
          </w:p>
          <w:p w:rsidR="00580DD2" w:rsidRPr="001464C7" w:rsidRDefault="00580DD2" w:rsidP="008C7053">
            <w:pPr>
              <w:spacing w:line="200" w:lineRule="exact"/>
              <w:rPr>
                <w:rFonts w:ascii="細明體" w:eastAsia="細明體" w:hAnsi="細明體"/>
                <w:sz w:val="16"/>
                <w:szCs w:val="16"/>
              </w:rPr>
            </w:pPr>
            <w:r w:rsidRPr="001464C7">
              <w:rPr>
                <w:rFonts w:ascii="細明體" w:eastAsia="細明體" w:hAnsi="細明體" w:hint="eastAsia"/>
                <w:sz w:val="16"/>
                <w:szCs w:val="16"/>
              </w:rPr>
              <w:t>(註：教學人員不得申請教師證書。)</w:t>
            </w:r>
          </w:p>
        </w:tc>
        <w:tc>
          <w:tcPr>
            <w:tcW w:w="1888" w:type="dxa"/>
            <w:shd w:val="clear" w:color="auto" w:fill="auto"/>
          </w:tcPr>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1.隨時辦理，聘期開始2個半月前送達人事室。</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2.檢附到校通知單、聘書、應聘書、體檢表、護照內頁影本辦理報到手續。</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3.科技部資聘人員，得辦理勞、健保或國際保險、請假及出國事項比照編制內專任教師。</w:t>
            </w:r>
          </w:p>
          <w:p w:rsidR="00580DD2" w:rsidRPr="001464C7" w:rsidRDefault="00580DD2" w:rsidP="008C7053">
            <w:pPr>
              <w:spacing w:line="200" w:lineRule="exact"/>
              <w:ind w:left="80" w:hangingChars="50" w:hanging="80"/>
              <w:rPr>
                <w:rFonts w:ascii="細明體" w:eastAsia="細明體" w:hAnsi="細明體"/>
                <w:sz w:val="16"/>
                <w:szCs w:val="16"/>
              </w:rPr>
            </w:pPr>
            <w:r w:rsidRPr="001464C7">
              <w:rPr>
                <w:rFonts w:ascii="細明體" w:eastAsia="細明體" w:hAnsi="細明體" w:hint="eastAsia"/>
                <w:sz w:val="16"/>
                <w:szCs w:val="16"/>
              </w:rPr>
              <w:t>4.得申請識別證</w:t>
            </w:r>
          </w:p>
          <w:p w:rsidR="00580DD2" w:rsidRPr="001464C7" w:rsidRDefault="00580DD2" w:rsidP="008C7053">
            <w:pPr>
              <w:spacing w:line="200" w:lineRule="exact"/>
              <w:ind w:left="160" w:hangingChars="100" w:hanging="160"/>
              <w:jc w:val="both"/>
              <w:rPr>
                <w:rFonts w:ascii="細明體" w:eastAsia="細明體" w:hAnsi="細明體"/>
                <w:sz w:val="16"/>
                <w:szCs w:val="16"/>
              </w:rPr>
            </w:pPr>
            <w:r w:rsidRPr="001464C7">
              <w:rPr>
                <w:rFonts w:ascii="細明體" w:eastAsia="細明體" w:hAnsi="細明體" w:hint="eastAsia"/>
                <w:sz w:val="16"/>
                <w:szCs w:val="16"/>
              </w:rPr>
              <w:t>5.聘任單位請協助外籍受聘人依相關法令逕向該</w:t>
            </w:r>
            <w:r w:rsidRPr="001464C7">
              <w:rPr>
                <w:rFonts w:ascii="細明體" w:eastAsia="細明體" w:hAnsi="細明體" w:hint="eastAsia"/>
                <w:sz w:val="18"/>
                <w:szCs w:val="18"/>
              </w:rPr>
              <w:t>主管機關</w:t>
            </w:r>
            <w:r w:rsidRPr="001464C7">
              <w:rPr>
                <w:rFonts w:ascii="細明體" w:eastAsia="細明體" w:hAnsi="細明體" w:hint="eastAsia"/>
                <w:sz w:val="16"/>
                <w:szCs w:val="16"/>
              </w:rPr>
              <w:t>辦理來台居(停)留事宜。</w:t>
            </w:r>
          </w:p>
          <w:p w:rsidR="00580DD2" w:rsidRPr="001464C7" w:rsidRDefault="00580DD2" w:rsidP="008C7053">
            <w:pPr>
              <w:spacing w:line="200" w:lineRule="exact"/>
              <w:ind w:left="160" w:hangingChars="100" w:hanging="160"/>
              <w:rPr>
                <w:rFonts w:ascii="細明體" w:eastAsia="細明體" w:hAnsi="細明體"/>
                <w:sz w:val="20"/>
              </w:rPr>
            </w:pPr>
            <w:r w:rsidRPr="001464C7">
              <w:rPr>
                <w:rFonts w:ascii="細明體" w:eastAsia="細明體" w:hAnsi="細明體" w:hint="eastAsia"/>
                <w:sz w:val="16"/>
                <w:szCs w:val="16"/>
              </w:rPr>
              <w:t>6.離職前填具離職報告單。</w:t>
            </w:r>
          </w:p>
        </w:tc>
      </w:tr>
      <w:tr w:rsidR="00580DD2" w:rsidRPr="001464C7" w:rsidTr="008C7053">
        <w:trPr>
          <w:trHeight w:val="1786"/>
        </w:trPr>
        <w:tc>
          <w:tcPr>
            <w:tcW w:w="390" w:type="dxa"/>
            <w:shd w:val="clear" w:color="auto" w:fill="auto"/>
          </w:tcPr>
          <w:p w:rsidR="00580DD2" w:rsidRPr="001464C7" w:rsidRDefault="00580DD2" w:rsidP="008C7053">
            <w:pPr>
              <w:spacing w:line="280" w:lineRule="exact"/>
              <w:jc w:val="center"/>
              <w:rPr>
                <w:rFonts w:ascii="細明體" w:eastAsia="細明體" w:hAnsi="細明體"/>
                <w:sz w:val="20"/>
              </w:rPr>
            </w:pPr>
            <w:r w:rsidRPr="001464C7">
              <w:rPr>
                <w:rFonts w:ascii="細明體" w:eastAsia="細明體" w:hAnsi="細明體" w:hint="eastAsia"/>
                <w:sz w:val="20"/>
              </w:rPr>
              <w:t>編制外</w:t>
            </w:r>
          </w:p>
        </w:tc>
        <w:tc>
          <w:tcPr>
            <w:tcW w:w="47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人文藝術</w:t>
            </w:r>
          </w:p>
        </w:tc>
        <w:tc>
          <w:tcPr>
            <w:tcW w:w="240" w:type="dxa"/>
            <w:shd w:val="clear" w:color="auto" w:fill="auto"/>
          </w:tcPr>
          <w:p w:rsidR="00580DD2" w:rsidRPr="001464C7" w:rsidRDefault="00580DD2" w:rsidP="008C7053">
            <w:pPr>
              <w:spacing w:line="280" w:lineRule="exact"/>
              <w:rPr>
                <w:rFonts w:ascii="細明體" w:eastAsia="細明體" w:hAnsi="細明體"/>
                <w:sz w:val="20"/>
              </w:rPr>
            </w:pPr>
          </w:p>
        </w:tc>
        <w:tc>
          <w:tcPr>
            <w:tcW w:w="12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藝術家</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作家</w:t>
            </w:r>
          </w:p>
        </w:tc>
        <w:tc>
          <w:tcPr>
            <w:tcW w:w="1440" w:type="dxa"/>
            <w:shd w:val="clear" w:color="auto" w:fill="auto"/>
          </w:tcPr>
          <w:p w:rsidR="00580DD2" w:rsidRPr="001464C7" w:rsidRDefault="00580DD2" w:rsidP="008C7053">
            <w:pPr>
              <w:spacing w:line="280" w:lineRule="exact"/>
              <w:ind w:left="212" w:hanging="212"/>
              <w:rPr>
                <w:rFonts w:ascii="細明體" w:eastAsia="細明體" w:hAnsi="細明體"/>
                <w:sz w:val="20"/>
              </w:rPr>
            </w:pPr>
            <w:r w:rsidRPr="001464C7">
              <w:rPr>
                <w:rFonts w:ascii="細明體" w:eastAsia="細明體" w:hAnsi="細明體" w:hint="eastAsia"/>
                <w:sz w:val="20"/>
              </w:rPr>
              <w:t>1.不佔缺</w:t>
            </w:r>
          </w:p>
          <w:p w:rsidR="00580DD2" w:rsidRPr="001464C7" w:rsidRDefault="00580DD2" w:rsidP="008C7053">
            <w:pPr>
              <w:spacing w:line="240" w:lineRule="exact"/>
              <w:ind w:left="210" w:hanging="210"/>
              <w:jc w:val="both"/>
              <w:rPr>
                <w:rFonts w:ascii="細明體" w:eastAsia="細明體" w:hAnsi="細明體"/>
                <w:sz w:val="20"/>
              </w:rPr>
            </w:pPr>
            <w:r w:rsidRPr="001464C7">
              <w:rPr>
                <w:rFonts w:ascii="細明體" w:eastAsia="細明體" w:hAnsi="細明體" w:hint="eastAsia"/>
                <w:sz w:val="20"/>
              </w:rPr>
              <w:t>2.</w:t>
            </w:r>
            <w:r w:rsidRPr="001464C7">
              <w:rPr>
                <w:rFonts w:ascii="細明體" w:eastAsia="細明體" w:hAnsi="細明體" w:hint="eastAsia"/>
                <w:sz w:val="16"/>
                <w:szCs w:val="16"/>
              </w:rPr>
              <w:t>經費由本校五項自籌收入及學雜費支應。待遇參照科技部補助延攬客座科技人才教學研究費支給標準</w:t>
            </w:r>
          </w:p>
        </w:tc>
        <w:tc>
          <w:tcPr>
            <w:tcW w:w="1320" w:type="dxa"/>
            <w:shd w:val="clear" w:color="auto" w:fill="auto"/>
          </w:tcPr>
          <w:p w:rsidR="00580DD2" w:rsidRPr="001464C7" w:rsidRDefault="00580DD2" w:rsidP="008C7053">
            <w:pPr>
              <w:spacing w:line="280" w:lineRule="exact"/>
              <w:ind w:left="32" w:hangingChars="16" w:hanging="32"/>
              <w:rPr>
                <w:rFonts w:ascii="細明體" w:eastAsia="細明體" w:hAnsi="細明體"/>
                <w:sz w:val="20"/>
              </w:rPr>
            </w:pPr>
            <w:r w:rsidRPr="001464C7">
              <w:rPr>
                <w:rFonts w:ascii="細明體" w:eastAsia="細明體" w:hAnsi="細明體" w:hint="eastAsia"/>
                <w:sz w:val="20"/>
              </w:rPr>
              <w:t>國立臺灣大學駐校藝術家及作家設置辦法</w:t>
            </w:r>
          </w:p>
        </w:tc>
        <w:tc>
          <w:tcPr>
            <w:tcW w:w="180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駐校藝術家及作家遴選委員會↓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行政程序核准   </w:t>
            </w:r>
          </w:p>
          <w:p w:rsidR="00580DD2" w:rsidRPr="001464C7" w:rsidRDefault="00580DD2" w:rsidP="008C7053">
            <w:pPr>
              <w:spacing w:line="280" w:lineRule="exact"/>
              <w:ind w:left="32" w:hangingChars="16" w:hanging="32"/>
              <w:rPr>
                <w:rFonts w:ascii="細明體" w:eastAsia="細明體" w:hAnsi="細明體"/>
                <w:sz w:val="20"/>
              </w:rPr>
            </w:pPr>
            <w:r w:rsidRPr="001464C7">
              <w:rPr>
                <w:rFonts w:ascii="細明體" w:eastAsia="細明體" w:hAnsi="細明體" w:hint="eastAsia"/>
                <w:sz w:val="20"/>
              </w:rPr>
              <w:t xml:space="preserve">     校長遴聘△</w:t>
            </w:r>
          </w:p>
        </w:tc>
        <w:tc>
          <w:tcPr>
            <w:tcW w:w="1620" w:type="dxa"/>
            <w:shd w:val="clear" w:color="auto" w:fill="auto"/>
          </w:tcPr>
          <w:p w:rsidR="00580DD2" w:rsidRPr="001464C7" w:rsidRDefault="00580DD2" w:rsidP="008C7053">
            <w:pPr>
              <w:spacing w:line="280" w:lineRule="exact"/>
              <w:ind w:left="1"/>
              <w:rPr>
                <w:rFonts w:ascii="細明體" w:eastAsia="細明體" w:hAnsi="細明體"/>
                <w:sz w:val="20"/>
              </w:rPr>
            </w:pPr>
            <w:r w:rsidRPr="001464C7">
              <w:rPr>
                <w:rFonts w:ascii="細明體" w:eastAsia="細明體" w:hAnsi="細明體" w:hint="eastAsia"/>
                <w:sz w:val="20"/>
              </w:rPr>
              <w:t>須為實際從事藝術或文學創作，具有特殊造詣或成就者</w:t>
            </w:r>
          </w:p>
        </w:tc>
        <w:tc>
          <w:tcPr>
            <w:tcW w:w="1888" w:type="dxa"/>
            <w:shd w:val="clear" w:color="auto" w:fill="auto"/>
          </w:tcPr>
          <w:p w:rsidR="00580DD2" w:rsidRPr="001464C7" w:rsidRDefault="00580DD2" w:rsidP="008C7053">
            <w:pPr>
              <w:spacing w:line="280" w:lineRule="exact"/>
              <w:ind w:left="1"/>
              <w:jc w:val="both"/>
              <w:rPr>
                <w:rFonts w:ascii="細明體" w:eastAsia="細明體" w:hAnsi="細明體"/>
                <w:sz w:val="20"/>
              </w:rPr>
            </w:pPr>
            <w:r w:rsidRPr="001464C7">
              <w:rPr>
                <w:rFonts w:ascii="細明體" w:eastAsia="細明體" w:hAnsi="細明體" w:hint="eastAsia"/>
                <w:sz w:val="20"/>
              </w:rPr>
              <w:t>檢附擬聘簽呈、相關證明文件、駐校藝術家及作家遴選委員會會議依行政程序向校長推薦。</w:t>
            </w:r>
          </w:p>
        </w:tc>
      </w:tr>
    </w:tbl>
    <w:p w:rsidR="00580DD2" w:rsidRPr="001464C7" w:rsidRDefault="00580DD2" w:rsidP="00580DD2">
      <w:pPr>
        <w:spacing w:line="240" w:lineRule="exact"/>
        <w:rPr>
          <w:rFonts w:ascii="細明體" w:eastAsia="細明體" w:hAnsi="細明體"/>
          <w:sz w:val="20"/>
        </w:rPr>
      </w:pPr>
    </w:p>
    <w:tbl>
      <w:tblPr>
        <w:tblW w:w="10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3240"/>
        <w:gridCol w:w="2160"/>
        <w:gridCol w:w="2280"/>
        <w:gridCol w:w="1560"/>
      </w:tblGrid>
      <w:tr w:rsidR="00580DD2" w:rsidRPr="001464C7" w:rsidTr="008C7053">
        <w:trPr>
          <w:cantSplit/>
        </w:trPr>
        <w:tc>
          <w:tcPr>
            <w:tcW w:w="1108" w:type="dxa"/>
            <w:shd w:val="clear" w:color="auto" w:fill="auto"/>
            <w:vAlign w:val="center"/>
          </w:tcPr>
          <w:p w:rsidR="00580DD2" w:rsidRPr="001464C7" w:rsidRDefault="00580DD2" w:rsidP="008C7053">
            <w:pPr>
              <w:spacing w:before="40" w:after="40" w:line="280" w:lineRule="exact"/>
              <w:jc w:val="center"/>
              <w:rPr>
                <w:rFonts w:ascii="細明體" w:eastAsia="細明體" w:hAnsi="細明體"/>
                <w:sz w:val="20"/>
              </w:rPr>
            </w:pPr>
            <w:r w:rsidRPr="001464C7">
              <w:rPr>
                <w:rFonts w:ascii="細明體" w:eastAsia="細明體" w:hAnsi="細明體" w:hint="eastAsia"/>
                <w:sz w:val="20"/>
              </w:rPr>
              <w:t>審議類別</w:t>
            </w:r>
          </w:p>
        </w:tc>
        <w:tc>
          <w:tcPr>
            <w:tcW w:w="3240" w:type="dxa"/>
            <w:shd w:val="clear" w:color="auto" w:fill="auto"/>
            <w:vAlign w:val="center"/>
          </w:tcPr>
          <w:p w:rsidR="00580DD2" w:rsidRPr="001464C7" w:rsidRDefault="00580DD2" w:rsidP="008C7053">
            <w:pPr>
              <w:spacing w:before="40" w:after="40" w:line="280" w:lineRule="exact"/>
              <w:jc w:val="center"/>
              <w:rPr>
                <w:rFonts w:ascii="細明體" w:eastAsia="細明體" w:hAnsi="細明體"/>
                <w:sz w:val="20"/>
              </w:rPr>
            </w:pPr>
            <w:r w:rsidRPr="001464C7">
              <w:rPr>
                <w:rFonts w:ascii="細明體" w:eastAsia="細明體" w:hAnsi="細明體" w:hint="eastAsia"/>
                <w:sz w:val="20"/>
              </w:rPr>
              <w:t>聘  用  依  據  法  規</w:t>
            </w:r>
          </w:p>
        </w:tc>
        <w:tc>
          <w:tcPr>
            <w:tcW w:w="2160" w:type="dxa"/>
            <w:shd w:val="clear" w:color="auto" w:fill="auto"/>
            <w:vAlign w:val="center"/>
          </w:tcPr>
          <w:p w:rsidR="00580DD2" w:rsidRPr="001464C7" w:rsidRDefault="00580DD2" w:rsidP="008C7053">
            <w:pPr>
              <w:spacing w:before="40" w:after="40" w:line="280" w:lineRule="exact"/>
              <w:ind w:left="332" w:hanging="360"/>
              <w:jc w:val="center"/>
              <w:rPr>
                <w:rFonts w:ascii="細明體" w:eastAsia="細明體" w:hAnsi="細明體"/>
                <w:sz w:val="20"/>
              </w:rPr>
            </w:pPr>
            <w:r w:rsidRPr="001464C7">
              <w:rPr>
                <w:rFonts w:ascii="細明體" w:eastAsia="細明體" w:hAnsi="細明體" w:hint="eastAsia"/>
                <w:sz w:val="20"/>
              </w:rPr>
              <w:t>審  議  程  序</w:t>
            </w:r>
          </w:p>
        </w:tc>
        <w:tc>
          <w:tcPr>
            <w:tcW w:w="2280" w:type="dxa"/>
            <w:shd w:val="clear" w:color="auto" w:fill="auto"/>
            <w:vAlign w:val="center"/>
          </w:tcPr>
          <w:p w:rsidR="00580DD2" w:rsidRPr="001464C7" w:rsidRDefault="00580DD2" w:rsidP="008C7053">
            <w:pPr>
              <w:spacing w:before="40" w:after="40" w:line="280" w:lineRule="exact"/>
              <w:ind w:left="-28"/>
              <w:jc w:val="center"/>
              <w:rPr>
                <w:rFonts w:ascii="細明體" w:eastAsia="細明體" w:hAnsi="細明體"/>
                <w:sz w:val="20"/>
              </w:rPr>
            </w:pPr>
            <w:r w:rsidRPr="001464C7">
              <w:rPr>
                <w:rFonts w:ascii="細明體" w:eastAsia="細明體" w:hAnsi="細明體" w:hint="eastAsia"/>
                <w:sz w:val="20"/>
              </w:rPr>
              <w:t>審  查  標  準</w:t>
            </w:r>
          </w:p>
        </w:tc>
        <w:tc>
          <w:tcPr>
            <w:tcW w:w="1560" w:type="dxa"/>
            <w:shd w:val="clear" w:color="auto" w:fill="auto"/>
            <w:vAlign w:val="center"/>
          </w:tcPr>
          <w:p w:rsidR="00580DD2" w:rsidRPr="001464C7" w:rsidRDefault="00580DD2" w:rsidP="008C7053">
            <w:pPr>
              <w:spacing w:before="40" w:after="40" w:line="280" w:lineRule="exact"/>
              <w:ind w:firstLine="28"/>
              <w:jc w:val="center"/>
              <w:rPr>
                <w:rFonts w:ascii="細明體" w:eastAsia="細明體" w:hAnsi="細明體"/>
                <w:sz w:val="20"/>
              </w:rPr>
            </w:pPr>
            <w:r w:rsidRPr="001464C7">
              <w:rPr>
                <w:rFonts w:ascii="細明體" w:eastAsia="細明體" w:hAnsi="細明體" w:hint="eastAsia"/>
                <w:sz w:val="20"/>
              </w:rPr>
              <w:t>備       註</w:t>
            </w:r>
          </w:p>
        </w:tc>
      </w:tr>
      <w:tr w:rsidR="00580DD2" w:rsidRPr="001464C7" w:rsidTr="008C7053">
        <w:trPr>
          <w:cantSplit/>
        </w:trPr>
        <w:tc>
          <w:tcPr>
            <w:tcW w:w="110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教師升等</w:t>
            </w:r>
          </w:p>
          <w:p w:rsidR="00580DD2" w:rsidRPr="001464C7" w:rsidRDefault="00580DD2" w:rsidP="008C7053">
            <w:pPr>
              <w:spacing w:line="280" w:lineRule="exact"/>
              <w:rPr>
                <w:rFonts w:ascii="細明體" w:eastAsia="細明體" w:hAnsi="細明體"/>
                <w:sz w:val="20"/>
              </w:rPr>
            </w:pPr>
          </w:p>
          <w:p w:rsidR="00580DD2" w:rsidRPr="001464C7" w:rsidRDefault="00580DD2" w:rsidP="008C7053">
            <w:pPr>
              <w:spacing w:line="280" w:lineRule="exact"/>
              <w:rPr>
                <w:rFonts w:ascii="細明體" w:eastAsia="細明體" w:hAnsi="細明體"/>
                <w:sz w:val="20"/>
              </w:rPr>
            </w:pP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研究人員升等</w:t>
            </w:r>
          </w:p>
        </w:tc>
        <w:tc>
          <w:tcPr>
            <w:tcW w:w="3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教育人員任用條例及其施行細則</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專科以上學校教師資格審定辦法</w:t>
            </w:r>
          </w:p>
          <w:p w:rsidR="00580DD2" w:rsidRPr="001464C7" w:rsidRDefault="00580DD2" w:rsidP="008C7053">
            <w:pPr>
              <w:spacing w:line="280" w:lineRule="exact"/>
              <w:rPr>
                <w:rFonts w:ascii="細明體" w:eastAsia="細明體" w:hAnsi="細明體"/>
                <w:sz w:val="20"/>
              </w:rPr>
            </w:pP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大學研究人員聘任辦法</w:t>
            </w:r>
          </w:p>
        </w:tc>
        <w:tc>
          <w:tcPr>
            <w:tcW w:w="2160" w:type="dxa"/>
            <w:shd w:val="clear" w:color="auto" w:fill="auto"/>
          </w:tcPr>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60" w:lineRule="exact"/>
              <w:ind w:left="332" w:hanging="360"/>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60" w:lineRule="exact"/>
              <w:ind w:left="332" w:hanging="360"/>
              <w:rPr>
                <w:rFonts w:ascii="細明體" w:eastAsia="細明體" w:hAnsi="細明體"/>
                <w:sz w:val="20"/>
              </w:rPr>
            </w:pPr>
            <w:r w:rsidRPr="001464C7">
              <w:rPr>
                <w:rFonts w:ascii="細明體" w:eastAsia="細明體" w:hAnsi="細明體" w:hint="eastAsia"/>
                <w:sz w:val="20"/>
              </w:rPr>
              <w:t xml:space="preserve">   校教評會 ↓</w:t>
            </w:r>
          </w:p>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20"/>
              </w:rPr>
              <w:t xml:space="preserve">    致聘△</w:t>
            </w:r>
          </w:p>
          <w:p w:rsidR="00580DD2" w:rsidRPr="001464C7" w:rsidRDefault="00580DD2" w:rsidP="008C7053">
            <w:pPr>
              <w:spacing w:line="260" w:lineRule="exact"/>
              <w:rPr>
                <w:rFonts w:ascii="細明體" w:eastAsia="細明體" w:hAnsi="細明體"/>
                <w:sz w:val="20"/>
              </w:rPr>
            </w:pPr>
            <w:r w:rsidRPr="001464C7">
              <w:rPr>
                <w:rFonts w:ascii="細明體" w:eastAsia="細明體" w:hAnsi="細明體" w:hint="eastAsia"/>
                <w:sz w:val="16"/>
                <w:szCs w:val="16"/>
              </w:rPr>
              <w:t>(教師部分報教育部核定取得部頒教師證書，研究人員免)</w:t>
            </w:r>
          </w:p>
        </w:tc>
        <w:tc>
          <w:tcPr>
            <w:tcW w:w="228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自85學年度起各級教師升等須填具升等推薦表。</w:t>
            </w:r>
          </w:p>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檢附取得前一等級教師資格後5年內之著作或論文，送請至少4位校外學者專家審查，經三級教評會通過。</w:t>
            </w:r>
          </w:p>
        </w:tc>
        <w:tc>
          <w:tcPr>
            <w:tcW w:w="156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每年約10月辦理升等教師報部核定，取得部頒教師證書。</w:t>
            </w:r>
          </w:p>
        </w:tc>
      </w:tr>
      <w:tr w:rsidR="00580DD2" w:rsidRPr="001464C7" w:rsidTr="008C7053">
        <w:trPr>
          <w:cantSplit/>
        </w:trPr>
        <w:tc>
          <w:tcPr>
            <w:tcW w:w="110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教師續聘案</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教師晉(年功)薪案</w:t>
            </w:r>
          </w:p>
        </w:tc>
        <w:tc>
          <w:tcPr>
            <w:tcW w:w="3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教育人員任用條例及其施行細則</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專科以上學校教師資格審定辦法</w:t>
            </w:r>
          </w:p>
          <w:p w:rsidR="00580DD2" w:rsidRPr="001464C7" w:rsidRDefault="00580DD2" w:rsidP="008C7053">
            <w:pPr>
              <w:spacing w:line="280" w:lineRule="exact"/>
              <w:rPr>
                <w:rFonts w:ascii="細明體" w:eastAsia="細明體" w:hAnsi="細明體"/>
                <w:sz w:val="20"/>
              </w:rPr>
            </w:pP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大學及專科學校年功加俸辦法</w:t>
            </w:r>
          </w:p>
        </w:tc>
        <w:tc>
          <w:tcPr>
            <w:tcW w:w="216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行政程序簽准↓</w:t>
            </w:r>
          </w:p>
          <w:p w:rsidR="00580DD2" w:rsidRPr="001464C7" w:rsidRDefault="00580DD2" w:rsidP="008C7053">
            <w:pPr>
              <w:spacing w:line="280" w:lineRule="exact"/>
              <w:ind w:left="332" w:hanging="360"/>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ind w:left="332" w:hanging="360"/>
              <w:rPr>
                <w:rFonts w:ascii="細明體" w:eastAsia="細明體" w:hAnsi="細明體"/>
                <w:sz w:val="20"/>
              </w:rPr>
            </w:pPr>
            <w:r w:rsidRPr="001464C7">
              <w:rPr>
                <w:rFonts w:ascii="細明體" w:eastAsia="細明體" w:hAnsi="細明體" w:hint="eastAsia"/>
                <w:sz w:val="20"/>
              </w:rPr>
              <w:t xml:space="preserve">   校教評會 ↓</w:t>
            </w:r>
          </w:p>
          <w:p w:rsidR="00580DD2" w:rsidRPr="001464C7" w:rsidRDefault="00580DD2" w:rsidP="008C7053">
            <w:pPr>
              <w:spacing w:line="280" w:lineRule="exact"/>
              <w:ind w:left="332" w:hanging="360"/>
              <w:rPr>
                <w:rFonts w:ascii="細明體" w:eastAsia="細明體" w:hAnsi="細明體"/>
                <w:sz w:val="20"/>
              </w:rPr>
            </w:pPr>
            <w:r w:rsidRPr="001464C7">
              <w:rPr>
                <w:rFonts w:ascii="細明體" w:eastAsia="細明體" w:hAnsi="細明體" w:hint="eastAsia"/>
                <w:sz w:val="20"/>
              </w:rPr>
              <w:t xml:space="preserve">    致聘△</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(兼任教師續聘經提行政會議通過後致聘，再提校教評會報告。)</w:t>
            </w:r>
          </w:p>
        </w:tc>
        <w:tc>
          <w:tcPr>
            <w:tcW w:w="2280" w:type="dxa"/>
            <w:shd w:val="clear" w:color="auto" w:fill="auto"/>
          </w:tcPr>
          <w:p w:rsidR="00580DD2" w:rsidRPr="001464C7" w:rsidRDefault="00580DD2" w:rsidP="008C7053">
            <w:pPr>
              <w:spacing w:line="280" w:lineRule="exact"/>
              <w:ind w:left="-28"/>
              <w:rPr>
                <w:rFonts w:ascii="細明體" w:eastAsia="細明體" w:hAnsi="細明體"/>
                <w:sz w:val="20"/>
              </w:rPr>
            </w:pPr>
          </w:p>
        </w:tc>
        <w:tc>
          <w:tcPr>
            <w:tcW w:w="1560" w:type="dxa"/>
            <w:shd w:val="clear" w:color="auto" w:fill="auto"/>
          </w:tcPr>
          <w:p w:rsidR="00580DD2" w:rsidRPr="001464C7" w:rsidRDefault="00580DD2" w:rsidP="008C7053">
            <w:pPr>
              <w:spacing w:line="280" w:lineRule="exact"/>
              <w:jc w:val="both"/>
              <w:rPr>
                <w:rFonts w:ascii="細明體" w:eastAsia="細明體" w:hAnsi="細明體"/>
                <w:sz w:val="20"/>
              </w:rPr>
            </w:pPr>
            <w:r w:rsidRPr="001464C7">
              <w:rPr>
                <w:rFonts w:ascii="細明體" w:eastAsia="細明體" w:hAnsi="細明體" w:hint="eastAsia"/>
                <w:sz w:val="20"/>
              </w:rPr>
              <w:t>教師晉薪案併同教師續聘案辦理。</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每年約4至6月辦理。</w:t>
            </w:r>
          </w:p>
        </w:tc>
      </w:tr>
      <w:tr w:rsidR="00580DD2" w:rsidRPr="001464C7" w:rsidTr="008C7053">
        <w:trPr>
          <w:cantSplit/>
        </w:trPr>
        <w:tc>
          <w:tcPr>
            <w:tcW w:w="1108"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教師改聘案</w:t>
            </w:r>
          </w:p>
          <w:p w:rsidR="00580DD2" w:rsidRPr="001464C7" w:rsidRDefault="00580DD2" w:rsidP="008C7053">
            <w:pPr>
              <w:spacing w:line="280" w:lineRule="exact"/>
              <w:rPr>
                <w:rFonts w:ascii="細明體" w:eastAsia="細明體" w:hAnsi="細明體"/>
                <w:sz w:val="20"/>
              </w:rPr>
            </w:pPr>
          </w:p>
        </w:tc>
        <w:tc>
          <w:tcPr>
            <w:tcW w:w="324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教育人員任用條例及其施行細則</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專科以上學校教師資格審定辦法</w:t>
            </w:r>
          </w:p>
        </w:tc>
        <w:tc>
          <w:tcPr>
            <w:tcW w:w="216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系教評會↓</w:t>
            </w:r>
          </w:p>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 xml:space="preserve"> 院教評會↓</w:t>
            </w:r>
          </w:p>
          <w:p w:rsidR="00580DD2" w:rsidRPr="001464C7" w:rsidRDefault="00580DD2" w:rsidP="008C7053">
            <w:pPr>
              <w:spacing w:line="280" w:lineRule="exact"/>
              <w:ind w:left="332" w:hanging="360"/>
              <w:rPr>
                <w:rFonts w:ascii="細明體" w:eastAsia="細明體" w:hAnsi="細明體"/>
                <w:sz w:val="20"/>
              </w:rPr>
            </w:pPr>
            <w:r w:rsidRPr="001464C7">
              <w:rPr>
                <w:rFonts w:ascii="細明體" w:eastAsia="細明體" w:hAnsi="細明體" w:hint="eastAsia"/>
                <w:sz w:val="20"/>
              </w:rPr>
              <w:t xml:space="preserve">  行政會議↓</w:t>
            </w:r>
          </w:p>
          <w:p w:rsidR="00580DD2" w:rsidRPr="001464C7" w:rsidRDefault="00580DD2" w:rsidP="008C7053">
            <w:pPr>
              <w:spacing w:line="280" w:lineRule="exact"/>
              <w:ind w:left="332" w:hanging="360"/>
              <w:rPr>
                <w:rFonts w:ascii="細明體" w:eastAsia="細明體" w:hAnsi="細明體"/>
                <w:sz w:val="20"/>
              </w:rPr>
            </w:pPr>
            <w:r w:rsidRPr="001464C7">
              <w:rPr>
                <w:rFonts w:ascii="細明體" w:eastAsia="細明體" w:hAnsi="細明體" w:hint="eastAsia"/>
                <w:sz w:val="20"/>
              </w:rPr>
              <w:t xml:space="preserve">   校教評會 ↓</w:t>
            </w:r>
          </w:p>
          <w:p w:rsidR="00580DD2" w:rsidRPr="001464C7" w:rsidRDefault="00580DD2" w:rsidP="008C7053">
            <w:pPr>
              <w:spacing w:line="280" w:lineRule="exact"/>
              <w:ind w:left="-28"/>
              <w:rPr>
                <w:rFonts w:ascii="細明體" w:eastAsia="細明體" w:hAnsi="細明體"/>
                <w:sz w:val="20"/>
              </w:rPr>
            </w:pPr>
            <w:r w:rsidRPr="001464C7">
              <w:rPr>
                <w:rFonts w:ascii="細明體" w:eastAsia="細明體" w:hAnsi="細明體" w:hint="eastAsia"/>
                <w:sz w:val="20"/>
              </w:rPr>
              <w:t xml:space="preserve">    致聘△</w:t>
            </w:r>
          </w:p>
        </w:tc>
        <w:tc>
          <w:tcPr>
            <w:tcW w:w="2280" w:type="dxa"/>
            <w:shd w:val="clear" w:color="auto" w:fill="auto"/>
          </w:tcPr>
          <w:p w:rsidR="00580DD2" w:rsidRPr="001464C7" w:rsidRDefault="00580DD2" w:rsidP="008C7053">
            <w:pPr>
              <w:spacing w:line="280" w:lineRule="exact"/>
              <w:rPr>
                <w:rFonts w:ascii="細明體" w:eastAsia="細明體" w:hAnsi="細明體"/>
                <w:sz w:val="20"/>
              </w:rPr>
            </w:pPr>
            <w:r w:rsidRPr="001464C7">
              <w:rPr>
                <w:rFonts w:ascii="細明體" w:eastAsia="細明體" w:hAnsi="細明體" w:hint="eastAsia"/>
                <w:sz w:val="20"/>
              </w:rPr>
              <w:t>檢附5年內之著作或論文，送請3位學者專家審查。</w:t>
            </w:r>
          </w:p>
        </w:tc>
        <w:tc>
          <w:tcPr>
            <w:tcW w:w="1560" w:type="dxa"/>
            <w:shd w:val="clear" w:color="auto" w:fill="auto"/>
          </w:tcPr>
          <w:p w:rsidR="00580DD2" w:rsidRPr="001464C7" w:rsidRDefault="00580DD2" w:rsidP="008C7053">
            <w:pPr>
              <w:spacing w:line="280" w:lineRule="exact"/>
              <w:ind w:left="-28" w:firstLine="28"/>
              <w:rPr>
                <w:rFonts w:ascii="細明體" w:eastAsia="細明體" w:hAnsi="細明體"/>
                <w:sz w:val="20"/>
              </w:rPr>
            </w:pPr>
          </w:p>
        </w:tc>
      </w:tr>
    </w:tbl>
    <w:p w:rsidR="00580DD2" w:rsidRPr="001464C7" w:rsidRDefault="00580DD2" w:rsidP="00580DD2">
      <w:pPr>
        <w:spacing w:line="200" w:lineRule="exact"/>
        <w:rPr>
          <w:rFonts w:ascii="細明體" w:eastAsia="細明體" w:hAnsi="細明體"/>
          <w:sz w:val="20"/>
          <w:szCs w:val="16"/>
        </w:rPr>
      </w:pPr>
      <w:r w:rsidRPr="001464C7">
        <w:rPr>
          <w:rFonts w:ascii="細明體" w:eastAsia="細明體" w:hAnsi="細明體" w:hint="eastAsia"/>
          <w:sz w:val="20"/>
        </w:rPr>
        <w:t xml:space="preserve">                                                                      </w:t>
      </w:r>
    </w:p>
    <w:p w:rsidR="00580DD2" w:rsidRPr="001464C7" w:rsidRDefault="00580DD2" w:rsidP="00580DD2">
      <w:pPr>
        <w:spacing w:line="280" w:lineRule="exact"/>
        <w:rPr>
          <w:rFonts w:ascii="細明體" w:eastAsia="細明體" w:hAnsi="細明體"/>
          <w:sz w:val="20"/>
          <w:szCs w:val="20"/>
        </w:rPr>
      </w:pPr>
      <w:r w:rsidRPr="001464C7">
        <w:rPr>
          <w:rFonts w:ascii="細明體" w:eastAsia="細明體" w:hAnsi="細明體" w:hint="eastAsia"/>
          <w:sz w:val="20"/>
          <w:szCs w:val="20"/>
        </w:rPr>
        <w:t>進用依據法規：1.請聯結至</w:t>
      </w:r>
      <w:hyperlink r:id="rId8" w:history="1">
        <w:r w:rsidRPr="001464C7">
          <w:rPr>
            <w:rStyle w:val="af1"/>
            <w:rFonts w:ascii="細明體" w:eastAsia="細明體" w:hAnsi="細明體"/>
            <w:color w:val="auto"/>
            <w:sz w:val="20"/>
            <w:szCs w:val="20"/>
          </w:rPr>
          <w:t>http://www.personnel.ntu.edu.tw/</w:t>
        </w:r>
      </w:hyperlink>
      <w:r w:rsidRPr="001464C7">
        <w:rPr>
          <w:rFonts w:ascii="細明體" w:eastAsia="細明體" w:hAnsi="細明體" w:hint="eastAsia"/>
          <w:sz w:val="20"/>
          <w:szCs w:val="20"/>
        </w:rPr>
        <w:t>法令規章專區</w:t>
      </w:r>
    </w:p>
    <w:p w:rsidR="00580DD2" w:rsidRPr="001464C7" w:rsidRDefault="00580DD2" w:rsidP="00580DD2">
      <w:pPr>
        <w:spacing w:line="280" w:lineRule="exact"/>
        <w:rPr>
          <w:rFonts w:ascii="細明體" w:eastAsia="細明體" w:hAnsi="細明體"/>
          <w:sz w:val="20"/>
          <w:szCs w:val="20"/>
        </w:rPr>
      </w:pPr>
      <w:r w:rsidRPr="001464C7">
        <w:rPr>
          <w:rFonts w:ascii="細明體" w:eastAsia="細明體" w:hAnsi="細明體" w:hint="eastAsia"/>
          <w:sz w:val="20"/>
          <w:szCs w:val="20"/>
        </w:rPr>
        <w:t xml:space="preserve">              2.科技部資聘人員進用依據請聯結至</w:t>
      </w:r>
      <w:hyperlink r:id="rId9" w:history="1">
        <w:r w:rsidRPr="001464C7">
          <w:rPr>
            <w:rStyle w:val="af1"/>
            <w:rFonts w:ascii="細明體" w:eastAsia="細明體" w:hAnsi="細明體"/>
            <w:color w:val="auto"/>
            <w:sz w:val="20"/>
            <w:szCs w:val="20"/>
          </w:rPr>
          <w:t>http://web.nsc.gov.tw/</w:t>
        </w:r>
      </w:hyperlink>
      <w:r w:rsidRPr="001464C7">
        <w:rPr>
          <w:rFonts w:ascii="細明體" w:eastAsia="細明體" w:hAnsi="細明體" w:hint="eastAsia"/>
          <w:sz w:val="20"/>
          <w:szCs w:val="20"/>
        </w:rPr>
        <w:t>延攬科技人才專區</w:t>
      </w:r>
    </w:p>
    <w:p w:rsidR="00580DD2" w:rsidRPr="001464C7" w:rsidRDefault="00580DD2" w:rsidP="00580DD2">
      <w:pPr>
        <w:spacing w:line="280" w:lineRule="exact"/>
        <w:rPr>
          <w:rFonts w:ascii="細明體" w:eastAsia="細明體" w:hAnsi="細明體"/>
          <w:sz w:val="20"/>
          <w:szCs w:val="20"/>
        </w:rPr>
      </w:pPr>
      <w:r w:rsidRPr="001464C7">
        <w:rPr>
          <w:rFonts w:ascii="細明體" w:eastAsia="細明體" w:hAnsi="細明體" w:hint="eastAsia"/>
          <w:sz w:val="20"/>
          <w:szCs w:val="20"/>
        </w:rPr>
        <w:t>進用程序：請聯結至</w:t>
      </w:r>
      <w:hyperlink r:id="rId10" w:history="1">
        <w:r w:rsidRPr="001464C7">
          <w:rPr>
            <w:rStyle w:val="af1"/>
            <w:rFonts w:ascii="細明體" w:eastAsia="細明體" w:hAnsi="細明體"/>
            <w:color w:val="auto"/>
            <w:sz w:val="20"/>
            <w:szCs w:val="20"/>
          </w:rPr>
          <w:t>http://www.personnel.ntu.edu.tw/</w:t>
        </w:r>
      </w:hyperlink>
      <w:r w:rsidRPr="001464C7">
        <w:rPr>
          <w:rFonts w:ascii="細明體" w:eastAsia="細明體" w:hAnsi="細明體" w:hint="eastAsia"/>
          <w:sz w:val="20"/>
          <w:szCs w:val="20"/>
        </w:rPr>
        <w:t>常用表單專區</w:t>
      </w:r>
    </w:p>
    <w:p w:rsidR="00580DD2" w:rsidRPr="001464C7" w:rsidRDefault="00580DD2" w:rsidP="00580DD2">
      <w:pPr>
        <w:spacing w:line="280" w:lineRule="exact"/>
        <w:rPr>
          <w:rFonts w:ascii="細明體" w:eastAsia="細明體" w:hAnsi="細明體"/>
          <w:sz w:val="20"/>
          <w:szCs w:val="20"/>
        </w:rPr>
      </w:pPr>
      <w:r w:rsidRPr="001464C7">
        <w:rPr>
          <w:rFonts w:ascii="細明體" w:eastAsia="細明體" w:hAnsi="細明體" w:hint="eastAsia"/>
          <w:sz w:val="20"/>
          <w:szCs w:val="20"/>
        </w:rPr>
        <w:t>外籍客座人員權益專區：請聯結至</w:t>
      </w:r>
      <w:hyperlink r:id="rId11" w:history="1">
        <w:r w:rsidRPr="001464C7">
          <w:rPr>
            <w:rStyle w:val="af1"/>
            <w:rFonts w:ascii="細明體" w:eastAsia="細明體" w:hAnsi="細明體"/>
            <w:color w:val="auto"/>
            <w:sz w:val="20"/>
            <w:szCs w:val="20"/>
          </w:rPr>
          <w:t>http://www.personnel.ntu.edu.tw/</w:t>
        </w:r>
      </w:hyperlink>
      <w:r w:rsidRPr="001464C7">
        <w:rPr>
          <w:rFonts w:ascii="細明體" w:eastAsia="細明體" w:hAnsi="細明體" w:hint="eastAsia"/>
          <w:sz w:val="20"/>
          <w:szCs w:val="20"/>
        </w:rPr>
        <w:t>外籍客座人員權益專區</w:t>
      </w:r>
    </w:p>
    <w:p w:rsidR="00580DD2" w:rsidRPr="001464C7" w:rsidRDefault="00580DD2" w:rsidP="00580DD2">
      <w:pPr>
        <w:spacing w:line="280" w:lineRule="exact"/>
        <w:rPr>
          <w:rFonts w:ascii="細明體" w:eastAsia="細明體" w:hAnsi="細明體"/>
          <w:sz w:val="20"/>
          <w:szCs w:val="20"/>
        </w:rPr>
      </w:pPr>
      <w:r w:rsidRPr="001464C7">
        <w:rPr>
          <w:rFonts w:ascii="細明體" w:eastAsia="細明體" w:hAnsi="細明體" w:hint="eastAsia"/>
          <w:sz w:val="20"/>
          <w:szCs w:val="20"/>
        </w:rPr>
        <w:t>專任教師權益專區：請聯結至</w:t>
      </w:r>
      <w:hyperlink r:id="rId12" w:history="1">
        <w:r w:rsidRPr="001464C7">
          <w:rPr>
            <w:rStyle w:val="af1"/>
            <w:rFonts w:ascii="細明體" w:eastAsia="細明體" w:hAnsi="細明體"/>
            <w:color w:val="auto"/>
            <w:sz w:val="20"/>
            <w:szCs w:val="20"/>
          </w:rPr>
          <w:t>http://www.personnel.ntu.edu.tw/</w:t>
        </w:r>
      </w:hyperlink>
      <w:r w:rsidRPr="001464C7">
        <w:rPr>
          <w:rFonts w:ascii="細明體" w:eastAsia="細明體" w:hAnsi="細明體" w:hint="eastAsia"/>
          <w:sz w:val="20"/>
          <w:szCs w:val="20"/>
        </w:rPr>
        <w:t>教職員權益專區</w:t>
      </w:r>
    </w:p>
    <w:p w:rsidR="00580DD2" w:rsidRPr="001464C7" w:rsidRDefault="00580DD2" w:rsidP="00580DD2">
      <w:pPr>
        <w:spacing w:line="280" w:lineRule="exact"/>
        <w:ind w:left="3000" w:hangingChars="1500" w:hanging="3000"/>
        <w:rPr>
          <w:rStyle w:val="af1"/>
          <w:rFonts w:ascii="細明體" w:eastAsia="細明體" w:hAnsi="細明體"/>
          <w:color w:val="auto"/>
          <w:sz w:val="20"/>
          <w:szCs w:val="20"/>
        </w:rPr>
      </w:pPr>
      <w:r w:rsidRPr="001464C7">
        <w:rPr>
          <w:rFonts w:ascii="細明體" w:eastAsia="細明體" w:hAnsi="細明體" w:hint="eastAsia"/>
          <w:sz w:val="20"/>
          <w:szCs w:val="20"/>
        </w:rPr>
        <w:t>申請聘僱許可應辦事項：請聯結至</w:t>
      </w:r>
      <w:r w:rsidRPr="001464C7">
        <w:rPr>
          <w:rStyle w:val="af1"/>
          <w:rFonts w:ascii="細明體" w:eastAsia="細明體" w:hAnsi="細明體"/>
          <w:color w:val="auto"/>
          <w:sz w:val="20"/>
          <w:szCs w:val="20"/>
        </w:rPr>
        <w:t>http://www.personnel.ntu.edu.tw/~persadm/table2/21067.doc</w:t>
      </w:r>
    </w:p>
    <w:p w:rsidR="00580DD2" w:rsidRPr="00580DD2" w:rsidRDefault="00580DD2" w:rsidP="00580DD2">
      <w:pPr>
        <w:pStyle w:val="11"/>
        <w:ind w:left="0" w:firstLine="0"/>
        <w:outlineLvl w:val="0"/>
      </w:pPr>
    </w:p>
    <w:p w:rsidR="000438A4" w:rsidRPr="00A5786F" w:rsidRDefault="004D267F" w:rsidP="000227EC">
      <w:pPr>
        <w:pStyle w:val="11"/>
        <w:outlineLvl w:val="0"/>
      </w:pPr>
      <w:bookmarkStart w:id="7" w:name="_Toc462924675"/>
      <w:r w:rsidRPr="00A5786F">
        <w:rPr>
          <w:rFonts w:hint="eastAsia"/>
        </w:rPr>
        <w:lastRenderedPageBreak/>
        <w:t>二、摘錄大學法相關條文</w:t>
      </w:r>
      <w:bookmarkEnd w:id="4"/>
      <w:bookmarkEnd w:id="5"/>
      <w:bookmarkEnd w:id="7"/>
    </w:p>
    <w:p w:rsidR="00EC1B0E" w:rsidRPr="00EC1B0E" w:rsidRDefault="00EC1B0E" w:rsidP="003D2DDC">
      <w:pPr>
        <w:pStyle w:val="af7"/>
      </w:pPr>
      <w:bookmarkStart w:id="8" w:name="_Toc477586301"/>
      <w:bookmarkStart w:id="9" w:name="_Toc100637528"/>
      <w:r w:rsidRPr="00EC1B0E">
        <w:t xml:space="preserve">14. 中華民國一百零四年十二月三十日總統華總一義字第 10400153631  </w:t>
      </w:r>
    </w:p>
    <w:p w:rsidR="00EC1B0E" w:rsidRPr="00EC1B0E" w:rsidRDefault="00EC1B0E" w:rsidP="003D2DDC">
      <w:pPr>
        <w:pStyle w:val="af7"/>
      </w:pPr>
      <w:r w:rsidRPr="00EC1B0E">
        <w:t xml:space="preserve">    號令修正公布第 5、9、15、33   條條文；並增訂第 33-1、33-2 條</w:t>
      </w:r>
    </w:p>
    <w:p w:rsidR="00EC1B0E" w:rsidRPr="00EC1B0E" w:rsidRDefault="00EC1B0E" w:rsidP="003D2DDC">
      <w:pPr>
        <w:pStyle w:val="af7"/>
      </w:pPr>
      <w:r w:rsidRPr="00EC1B0E">
        <w:t xml:space="preserve">    條文</w:t>
      </w:r>
    </w:p>
    <w:p w:rsidR="007B6A8E" w:rsidRPr="00A5786F" w:rsidRDefault="007B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新細明體" w:hAnsi="新細明體" w:cs="新細明體"/>
          <w:kern w:val="0"/>
        </w:rPr>
      </w:pPr>
      <w:r w:rsidRPr="00A5786F">
        <w:rPr>
          <w:rFonts w:ascii="新細明體" w:hAnsi="新細明體" w:cs="新細明體"/>
          <w:kern w:val="0"/>
        </w:rPr>
        <w:t>第 四 章 </w:t>
      </w:r>
      <w:r w:rsidRPr="00A5786F">
        <w:rPr>
          <w:rFonts w:ascii="新細明體" w:hAnsi="新細明體" w:cs="新細明體" w:hint="eastAsia"/>
          <w:kern w:val="0"/>
        </w:rPr>
        <w:t xml:space="preserve">  </w:t>
      </w:r>
      <w:r w:rsidRPr="00A5786F">
        <w:rPr>
          <w:rFonts w:ascii="新細明體" w:hAnsi="新細明體" w:cs="新細明體"/>
          <w:kern w:val="0"/>
        </w:rPr>
        <w:t>教師分級及聘用</w:t>
      </w:r>
    </w:p>
    <w:p w:rsidR="007B6A8E" w:rsidRPr="00A5786F" w:rsidRDefault="007B6A8E" w:rsidP="007B6A8E">
      <w:pPr>
        <w:pStyle w:val="310"/>
        <w:rPr>
          <w:kern w:val="0"/>
        </w:rPr>
      </w:pPr>
      <w:r w:rsidRPr="00A5786F">
        <w:rPr>
          <w:rFonts w:hint="eastAsia"/>
        </w:rPr>
        <w:t xml:space="preserve">第 十七 條    </w:t>
      </w:r>
      <w:r w:rsidRPr="00A5786F">
        <w:rPr>
          <w:kern w:val="0"/>
        </w:rPr>
        <w:t>大學教師分教授、副教授、助理教授、講師，從事授課、研究及輔導。</w:t>
      </w:r>
    </w:p>
    <w:p w:rsidR="007B6A8E" w:rsidRPr="00A5786F" w:rsidRDefault="007B6A8E" w:rsidP="00BB7140">
      <w:pPr>
        <w:pStyle w:val="320"/>
      </w:pPr>
      <w:r w:rsidRPr="00A5786F">
        <w:t>大學得設講座，由教授主持。</w:t>
      </w:r>
    </w:p>
    <w:p w:rsidR="007B6A8E" w:rsidRPr="00A5786F" w:rsidRDefault="007B6A8E" w:rsidP="00BB7140">
      <w:pPr>
        <w:pStyle w:val="320"/>
      </w:pPr>
      <w:r w:rsidRPr="00A5786F">
        <w:t>大學為教學及研究工作，得置助教協助之。</w:t>
      </w:r>
    </w:p>
    <w:p w:rsidR="007B6A8E" w:rsidRPr="00A5786F" w:rsidRDefault="007B6A8E" w:rsidP="00BB7140">
      <w:pPr>
        <w:pStyle w:val="320"/>
      </w:pPr>
      <w:r w:rsidRPr="00A5786F">
        <w:t>大學得延聘研究人員從事研究及專業技術人員擔任教學工作；其分級、資格、聘任、解聘、停聘、不續聘、申訴、待遇、福利、進修、退休、撫卹、資遣、年資晉薪及其他權益事項之辦法，由教育部定之。</w:t>
      </w:r>
    </w:p>
    <w:p w:rsidR="007B6A8E" w:rsidRPr="00A5786F" w:rsidRDefault="007B6A8E">
      <w:pPr>
        <w:pStyle w:val="310"/>
        <w:rPr>
          <w:kern w:val="0"/>
        </w:rPr>
      </w:pPr>
      <w:r w:rsidRPr="00A5786F">
        <w:rPr>
          <w:rFonts w:hint="eastAsia"/>
        </w:rPr>
        <w:t xml:space="preserve">第 十八 條    </w:t>
      </w:r>
      <w:r w:rsidRPr="00A5786F">
        <w:rPr>
          <w:kern w:val="0"/>
        </w:rPr>
        <w:t>大學教師之聘任，分為初聘、續聘及長期聘任三種；其聘任應本公平、公正、公開之原則辦理。大學教師之初聘，並應於傳播媒體或學術刊物公告徵聘資訊。教師之聘任資格及程序，依有關法律之規定。</w:t>
      </w:r>
    </w:p>
    <w:p w:rsidR="007B6A8E" w:rsidRPr="00A5786F" w:rsidRDefault="007B6A8E">
      <w:pPr>
        <w:pStyle w:val="310"/>
        <w:rPr>
          <w:kern w:val="0"/>
        </w:rPr>
      </w:pPr>
      <w:r w:rsidRPr="00A5786F">
        <w:rPr>
          <w:rFonts w:hint="eastAsia"/>
        </w:rPr>
        <w:t xml:space="preserve">第 十九 條    </w:t>
      </w:r>
      <w:r w:rsidRPr="00A5786F">
        <w:rPr>
          <w:kern w:val="0"/>
        </w:rPr>
        <w:t>大學除依教師法規定外，得於學校章則中增列教師權利義務，並得基於學術研究發展需要，另定教師停聘或不續聘之規定，經校務會議審議通過後實施，並納入聘約。</w:t>
      </w:r>
    </w:p>
    <w:p w:rsidR="007B6A8E" w:rsidRPr="00A5786F" w:rsidRDefault="007B6A8E">
      <w:pPr>
        <w:pStyle w:val="310"/>
        <w:rPr>
          <w:kern w:val="0"/>
        </w:rPr>
      </w:pPr>
      <w:r w:rsidRPr="00A5786F">
        <w:rPr>
          <w:rFonts w:hint="eastAsia"/>
        </w:rPr>
        <w:t xml:space="preserve">第 二十 條    </w:t>
      </w:r>
      <w:r w:rsidRPr="00A5786F">
        <w:rPr>
          <w:kern w:val="0"/>
        </w:rPr>
        <w:t>大學教師之聘任、升等、停聘、解聘、不續聘及資遣原因之認定等事項，應經教師評審委員會審議。</w:t>
      </w:r>
    </w:p>
    <w:p w:rsidR="007B6A8E" w:rsidRPr="00A5786F" w:rsidRDefault="007B6A8E" w:rsidP="00BB7140">
      <w:pPr>
        <w:pStyle w:val="320"/>
      </w:pPr>
      <w:r w:rsidRPr="00A5786F">
        <w:t>學校教師評審委員會之分級、組成方式及運作規定，經校務會議審議通過後實施。</w:t>
      </w:r>
    </w:p>
    <w:p w:rsidR="007B6A8E" w:rsidRPr="00A5786F" w:rsidRDefault="007B6A8E" w:rsidP="009C6FE4">
      <w:pPr>
        <w:pStyle w:val="310"/>
        <w:textDirection w:val="lrTb"/>
        <w:rPr>
          <w:kern w:val="0"/>
        </w:rPr>
      </w:pPr>
      <w:r w:rsidRPr="00A5786F">
        <w:rPr>
          <w:rFonts w:hint="eastAsia"/>
          <w:kern w:val="0"/>
        </w:rPr>
        <w:t xml:space="preserve">第二十一條    </w:t>
      </w:r>
      <w:r w:rsidRPr="00A5786F">
        <w:rPr>
          <w:kern w:val="0"/>
        </w:rPr>
        <w:t>大學應建立教師評鑑制度，對於教師之教學、研究、輔導及服務成效進行評鑑，作為教師升等、續聘、長期聘任、停聘、不續聘及獎勵之重要參考。</w:t>
      </w:r>
    </w:p>
    <w:p w:rsidR="007B6A8E" w:rsidRPr="00A5786F" w:rsidRDefault="007B6A8E" w:rsidP="00BB7140">
      <w:pPr>
        <w:pStyle w:val="320"/>
      </w:pPr>
      <w:r w:rsidRPr="00A5786F">
        <w:t>前項評鑑方法、程序及具體措施等規定，經校務會議審議通過後實施。</w:t>
      </w:r>
    </w:p>
    <w:p w:rsidR="007B6A8E" w:rsidRPr="00A5786F" w:rsidRDefault="007B6A8E" w:rsidP="009C6FE4">
      <w:pPr>
        <w:pStyle w:val="310"/>
        <w:textDirection w:val="lrTb"/>
        <w:rPr>
          <w:kern w:val="0"/>
        </w:rPr>
      </w:pPr>
      <w:r w:rsidRPr="00A5786F">
        <w:rPr>
          <w:rFonts w:hint="eastAsia"/>
          <w:kern w:val="0"/>
        </w:rPr>
        <w:t xml:space="preserve">第二十二條    </w:t>
      </w:r>
      <w:r w:rsidRPr="00A5786F">
        <w:rPr>
          <w:kern w:val="0"/>
        </w:rPr>
        <w:t>大學設教師申訴評議委員會，評議有關教師解聘，停聘及其他決定不服之申訴；其組成方式及運作等規定，經校務會議審議通過後實施。</w:t>
      </w:r>
    </w:p>
    <w:p w:rsidR="007B6A8E" w:rsidRPr="00A5786F" w:rsidRDefault="007B6A8E" w:rsidP="00BB7140">
      <w:pPr>
        <w:pStyle w:val="320"/>
      </w:pPr>
      <w:r w:rsidRPr="00A5786F">
        <w:t>申訴評議委員會之裁決，不影響當事人提起司法爭訟之權利。</w:t>
      </w:r>
    </w:p>
    <w:p w:rsidR="007B6A8E" w:rsidRPr="00A5786F" w:rsidRDefault="007B6A8E" w:rsidP="009C6FE4">
      <w:pPr>
        <w:pStyle w:val="310"/>
        <w:textDirection w:val="lrTb"/>
        <w:rPr>
          <w:kern w:val="0"/>
        </w:rPr>
      </w:pPr>
      <w:r w:rsidRPr="00A5786F">
        <w:rPr>
          <w:rFonts w:hint="eastAsia"/>
          <w:kern w:val="0"/>
        </w:rPr>
        <w:t xml:space="preserve">第三十七條    </w:t>
      </w:r>
      <w:r w:rsidRPr="00A5786F">
        <w:rPr>
          <w:kern w:val="0"/>
        </w:rPr>
        <w:t>教育人員任用條例第二十五條、第二十六條及第三十七條規定與本法相牴觸之部分，應不再適用。</w:t>
      </w:r>
    </w:p>
    <w:p w:rsidR="0035019E" w:rsidRPr="00A5786F" w:rsidRDefault="0035019E">
      <w:pPr>
        <w:pStyle w:val="11"/>
      </w:pPr>
      <w:bookmarkStart w:id="10" w:name="_Toc306171069"/>
      <w:bookmarkEnd w:id="8"/>
      <w:bookmarkEnd w:id="9"/>
    </w:p>
    <w:p w:rsidR="0035019E" w:rsidRPr="00A5786F" w:rsidRDefault="0035019E">
      <w:pPr>
        <w:pStyle w:val="11"/>
      </w:pPr>
    </w:p>
    <w:p w:rsidR="00D63E07" w:rsidRPr="00A5786F" w:rsidRDefault="00D63E07" w:rsidP="000227EC">
      <w:pPr>
        <w:pStyle w:val="11"/>
        <w:outlineLvl w:val="0"/>
      </w:pPr>
      <w:bookmarkStart w:id="11" w:name="_Toc462924676"/>
      <w:bookmarkEnd w:id="10"/>
      <w:r w:rsidRPr="00A5786F">
        <w:rPr>
          <w:rFonts w:hint="eastAsia"/>
        </w:rPr>
        <w:t>三、摘錄大學法施行細則相關條文</w:t>
      </w:r>
      <w:bookmarkEnd w:id="11"/>
    </w:p>
    <w:p w:rsidR="00660DBC" w:rsidRPr="0021632D" w:rsidRDefault="00660DBC" w:rsidP="003D2DDC">
      <w:pPr>
        <w:pStyle w:val="af7"/>
      </w:pPr>
      <w:r w:rsidRPr="0021632D">
        <w:t>6.中華民國一百零二年一月二十四日教育部臺教高（一）字第 102000774</w:t>
      </w:r>
      <w:r w:rsidR="00865198" w:rsidRPr="0021632D">
        <w:t>2</w:t>
      </w:r>
      <w:r w:rsidR="00865198" w:rsidRPr="0021632D">
        <w:rPr>
          <w:rFonts w:hint="eastAsia"/>
        </w:rPr>
        <w:t xml:space="preserve"> </w:t>
      </w:r>
      <w:r w:rsidRPr="0021632D">
        <w:t>號令修正發布第 21～24 條條文；刪除第 6、</w:t>
      </w:r>
      <w:r w:rsidR="00865198" w:rsidRPr="0021632D">
        <w:t xml:space="preserve">15 </w:t>
      </w:r>
      <w:r w:rsidRPr="0021632D">
        <w:t>條條文</w:t>
      </w:r>
    </w:p>
    <w:p w:rsidR="003C45F1" w:rsidRPr="0021632D" w:rsidRDefault="003C45F1" w:rsidP="003D2DDC">
      <w:pPr>
        <w:pStyle w:val="af7"/>
      </w:pPr>
      <w:r w:rsidRPr="0021632D">
        <w:t>7.中華民國一百零三年三月十七日教育部臺教高（一）字第 1030031363B號令修正發布第 27 條條文</w:t>
      </w:r>
    </w:p>
    <w:p w:rsidR="000438A4" w:rsidRPr="00A5786F" w:rsidRDefault="000438A4" w:rsidP="00075475">
      <w:pPr>
        <w:pStyle w:val="310"/>
        <w:textDirection w:val="lrTb"/>
        <w:rPr>
          <w:kern w:val="0"/>
        </w:rPr>
      </w:pPr>
      <w:r w:rsidRPr="00A5786F">
        <w:rPr>
          <w:rFonts w:hint="eastAsia"/>
          <w:kern w:val="0"/>
        </w:rPr>
        <w:t>第</w:t>
      </w:r>
      <w:r w:rsidRPr="00A5786F">
        <w:rPr>
          <w:kern w:val="0"/>
        </w:rPr>
        <w:t xml:space="preserve"> </w:t>
      </w:r>
      <w:r w:rsidRPr="00A5786F">
        <w:rPr>
          <w:rFonts w:hint="eastAsia"/>
          <w:kern w:val="0"/>
        </w:rPr>
        <w:t>十七</w:t>
      </w:r>
      <w:r w:rsidRPr="00A5786F">
        <w:rPr>
          <w:kern w:val="0"/>
        </w:rPr>
        <w:t xml:space="preserve"> </w:t>
      </w:r>
      <w:r w:rsidRPr="00A5786F">
        <w:rPr>
          <w:rFonts w:hint="eastAsia"/>
          <w:kern w:val="0"/>
        </w:rPr>
        <w:t>條    公</w:t>
      </w:r>
      <w:r w:rsidRPr="00A5786F">
        <w:rPr>
          <w:kern w:val="0"/>
        </w:rPr>
        <w:t>本法第十八條所定長期聘任，其聘期由各大學定之，並應依教師法及本法第二十一條教師評鑑規定，明定解聘、停聘、不續聘之規定。</w:t>
      </w:r>
    </w:p>
    <w:p w:rsidR="000438A4" w:rsidRPr="00A5786F" w:rsidRDefault="000438A4" w:rsidP="00075475">
      <w:pPr>
        <w:pStyle w:val="311"/>
      </w:pPr>
      <w:r w:rsidRPr="00A5786F">
        <w:rPr>
          <w:rFonts w:hint="eastAsia"/>
        </w:rPr>
        <w:t>第</w:t>
      </w:r>
      <w:r w:rsidRPr="00A5786F">
        <w:t xml:space="preserve"> </w:t>
      </w:r>
      <w:r w:rsidRPr="00A5786F">
        <w:rPr>
          <w:rFonts w:hint="eastAsia"/>
        </w:rPr>
        <w:t>十八</w:t>
      </w:r>
      <w:r w:rsidRPr="00A5786F">
        <w:t xml:space="preserve"> </w:t>
      </w:r>
      <w:r w:rsidRPr="00A5786F">
        <w:rPr>
          <w:rFonts w:hint="eastAsia"/>
        </w:rPr>
        <w:t xml:space="preserve">條    </w:t>
      </w:r>
      <w:r w:rsidRPr="00A5786F">
        <w:t>大學專任教師之基本授課時數，由各大學定之。</w:t>
      </w:r>
    </w:p>
    <w:p w:rsidR="000438A4" w:rsidRPr="00A5786F" w:rsidRDefault="000438A4" w:rsidP="000227EC">
      <w:pPr>
        <w:pStyle w:val="11"/>
        <w:outlineLvl w:val="0"/>
      </w:pPr>
      <w:r w:rsidRPr="00A5786F">
        <w:br w:type="page"/>
      </w:r>
      <w:bookmarkStart w:id="12" w:name="_Toc462924677"/>
      <w:bookmarkEnd w:id="6"/>
      <w:r w:rsidR="00D63E07" w:rsidRPr="00A5786F">
        <w:rPr>
          <w:rFonts w:hint="eastAsia"/>
        </w:rPr>
        <w:lastRenderedPageBreak/>
        <w:t>四、摘錄教師法相關條文</w:t>
      </w:r>
      <w:bookmarkEnd w:id="12"/>
    </w:p>
    <w:p w:rsidR="008F7211" w:rsidRPr="0021632D" w:rsidRDefault="00AC6CD0" w:rsidP="003D2DDC">
      <w:pPr>
        <w:pStyle w:val="af7"/>
      </w:pPr>
      <w:r w:rsidRPr="0021632D">
        <w:t>13.中華民國一百零三年一月二十二日總統華總一義字第 10300008931號令修正公布第 17 條條文</w:t>
      </w:r>
    </w:p>
    <w:p w:rsidR="00502F7A" w:rsidRPr="0021632D" w:rsidRDefault="00502F7A" w:rsidP="003D2DDC">
      <w:pPr>
        <w:pStyle w:val="af7"/>
      </w:pPr>
      <w:r w:rsidRPr="0021632D">
        <w:t>14. 中華民國一百零三年六月十八日總統華總一義字第 10300093321號令修正公布第 36 條條文</w:t>
      </w:r>
    </w:p>
    <w:p w:rsidR="000438A4" w:rsidRPr="00A5786F" w:rsidRDefault="000438A4" w:rsidP="002B3BD4">
      <w:pPr>
        <w:spacing w:line="300" w:lineRule="exact"/>
        <w:rPr>
          <w:rFonts w:ascii="細明體" w:eastAsia="細明體" w:hAnsi="細明體" w:cs="細明體"/>
          <w:kern w:val="0"/>
        </w:rPr>
      </w:pPr>
      <w:r w:rsidRPr="00A5786F">
        <w:rPr>
          <w:rFonts w:ascii="細明體" w:eastAsia="細明體" w:hAnsi="細明體" w:cs="細明體" w:hint="eastAsia"/>
          <w:kern w:val="0"/>
        </w:rPr>
        <w:t>第三章 聘任</w:t>
      </w:r>
    </w:p>
    <w:p w:rsidR="00322FAD" w:rsidRPr="00A5786F" w:rsidRDefault="00322FAD" w:rsidP="002B3BD4">
      <w:pPr>
        <w:spacing w:line="300" w:lineRule="exact"/>
        <w:ind w:left="1200" w:hangingChars="500" w:hanging="1200"/>
        <w:rPr>
          <w:rFonts w:ascii="細明體" w:eastAsia="細明體" w:hAnsi="細明體" w:cs="細明體"/>
          <w:kern w:val="0"/>
        </w:rPr>
      </w:pPr>
      <w:r w:rsidRPr="00A5786F">
        <w:rPr>
          <w:rFonts w:ascii="細明體" w:eastAsia="細明體" w:hAnsi="細明體" w:cs="細明體" w:hint="eastAsia"/>
          <w:kern w:val="0"/>
        </w:rPr>
        <w:t xml:space="preserve">第 十四 條    </w:t>
      </w:r>
      <w:r w:rsidRPr="00A5786F">
        <w:rPr>
          <w:rFonts w:ascii="細明體" w:eastAsia="細明體" w:hAnsi="細明體" w:cs="細明體"/>
          <w:kern w:val="0"/>
        </w:rPr>
        <w:t>教師聘任後除有下列各款之一者外，不得解聘、停聘或不續聘：</w:t>
      </w:r>
    </w:p>
    <w:p w:rsidR="00322FAD" w:rsidRPr="00A5786F" w:rsidRDefault="00322FAD"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一、受有期徒刑一年以上判決確定，未獲宣告緩刑。</w:t>
      </w:r>
    </w:p>
    <w:p w:rsidR="00322FAD" w:rsidRPr="00A5786F" w:rsidRDefault="00322FAD"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二、</w:t>
      </w:r>
      <w:r w:rsidR="00130F90" w:rsidRPr="00A5786F">
        <w:rPr>
          <w:rFonts w:ascii="細明體" w:eastAsia="細明體" w:hAnsi="細明體" w:cs="細明體"/>
          <w:kern w:val="0"/>
        </w:rPr>
        <w:t>曾服公務，因貪污瀆職經判刑確定或通緝有案尚未結案</w:t>
      </w:r>
      <w:r w:rsidRPr="00A5786F">
        <w:rPr>
          <w:rFonts w:ascii="細明體" w:eastAsia="細明體" w:hAnsi="細明體" w:cs="細明體"/>
          <w:kern w:val="0"/>
        </w:rPr>
        <w:t>。</w:t>
      </w:r>
    </w:p>
    <w:p w:rsidR="00322FAD" w:rsidRPr="00A5786F" w:rsidRDefault="00322FAD"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三、</w:t>
      </w:r>
      <w:r w:rsidRPr="00A5786F">
        <w:rPr>
          <w:rFonts w:ascii="細明體" w:eastAsia="細明體" w:hAnsi="細明體" w:cs="細明體" w:hint="eastAsia"/>
          <w:kern w:val="0"/>
        </w:rPr>
        <w:t>曾犯性侵害犯罪防治法第二條第一項所定之罪，經判決確定。</w:t>
      </w:r>
    </w:p>
    <w:p w:rsidR="00322FAD" w:rsidRPr="00A5786F" w:rsidRDefault="00322FAD"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四、依法停止任用，或受休職處分尚未期滿，或因案停止職務，其原因尚未消滅。</w:t>
      </w:r>
    </w:p>
    <w:p w:rsidR="00322FAD" w:rsidRPr="00A5786F" w:rsidRDefault="00322FAD"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五、褫奪公權尚未復權。</w:t>
      </w:r>
    </w:p>
    <w:p w:rsidR="00322FAD" w:rsidRPr="00A5786F" w:rsidRDefault="00322FAD" w:rsidP="002B3BD4">
      <w:pPr>
        <w:spacing w:line="300" w:lineRule="exact"/>
        <w:ind w:leftChars="500" w:left="1680" w:hangingChars="200" w:hanging="480"/>
      </w:pPr>
      <w:r w:rsidRPr="00A5786F">
        <w:rPr>
          <w:rFonts w:ascii="細明體" w:eastAsia="細明體" w:hAnsi="細明體" w:cs="細明體"/>
          <w:kern w:val="0"/>
        </w:rPr>
        <w:t>六、受</w:t>
      </w:r>
      <w:r w:rsidRPr="00A5786F">
        <w:rPr>
          <w:rFonts w:hint="eastAsia"/>
        </w:rPr>
        <w:t>監護或輔助宣告，尚未撤銷。</w:t>
      </w:r>
    </w:p>
    <w:p w:rsidR="00130F90" w:rsidRPr="00A5786F" w:rsidRDefault="00130F90" w:rsidP="002B3BD4">
      <w:pPr>
        <w:spacing w:line="300" w:lineRule="exact"/>
        <w:ind w:leftChars="500" w:left="1680" w:hangingChars="200" w:hanging="480"/>
        <w:rPr>
          <w:rFonts w:ascii="細明體" w:eastAsia="細明體" w:hAnsi="細明體" w:cs="細明體"/>
          <w:kern w:val="0"/>
        </w:rPr>
      </w:pPr>
      <w:r w:rsidRPr="00A5786F">
        <w:rPr>
          <w:rFonts w:hint="eastAsia"/>
        </w:rPr>
        <w:t>七、</w:t>
      </w:r>
      <w:r w:rsidRPr="00A5786F">
        <w:rPr>
          <w:rFonts w:ascii="細明體" w:eastAsia="細明體" w:hAnsi="細明體" w:cs="細明體"/>
          <w:kern w:val="0"/>
        </w:rPr>
        <w:t>經合格醫師證明有精神病</w:t>
      </w:r>
      <w:r w:rsidRPr="00A5786F">
        <w:rPr>
          <w:rFonts w:ascii="細明體" w:eastAsia="細明體" w:hAnsi="細明體" w:cs="細明體" w:hint="eastAsia"/>
          <w:kern w:val="0"/>
        </w:rPr>
        <w:t>尚未痊癒。</w:t>
      </w:r>
    </w:p>
    <w:p w:rsidR="00531E10" w:rsidRPr="00A5786F" w:rsidRDefault="00966452" w:rsidP="002B3BD4">
      <w:pPr>
        <w:spacing w:line="300" w:lineRule="exact"/>
        <w:ind w:leftChars="500" w:left="1680" w:hangingChars="200" w:hanging="480"/>
      </w:pPr>
      <w:r w:rsidRPr="00A5786F">
        <w:rPr>
          <w:rFonts w:hint="eastAsia"/>
        </w:rPr>
        <w:t>八</w:t>
      </w:r>
      <w:r w:rsidR="00322FAD" w:rsidRPr="00A5786F">
        <w:t>、</w:t>
      </w:r>
      <w:r w:rsidR="00531E10" w:rsidRPr="00A5786F">
        <w:rPr>
          <w:rFonts w:hint="eastAsia"/>
        </w:rPr>
        <w:t>經學校性別平等教育委員會或依法組成之相關委員會調查確認有性侵害行為屬實。</w:t>
      </w:r>
    </w:p>
    <w:p w:rsidR="00465260" w:rsidRPr="00A5786F" w:rsidRDefault="00465260" w:rsidP="002B3BD4">
      <w:pPr>
        <w:spacing w:line="300" w:lineRule="exact"/>
        <w:ind w:leftChars="500" w:left="1680" w:hangingChars="200" w:hanging="480"/>
      </w:pPr>
      <w:r w:rsidRPr="00A5786F">
        <w:rPr>
          <w:rFonts w:hint="eastAsia"/>
        </w:rPr>
        <w:t>九、經學校性別平等教育委員會或依法組成之相關委員會調查確認有性騷擾或性霸凌行為，且情節重大。</w:t>
      </w:r>
    </w:p>
    <w:p w:rsidR="006A4128" w:rsidRPr="00A5786F" w:rsidRDefault="006A4128" w:rsidP="002B3BD4">
      <w:pPr>
        <w:spacing w:line="300" w:lineRule="exact"/>
        <w:ind w:leftChars="500" w:left="1680" w:hangingChars="200" w:hanging="480"/>
      </w:pPr>
      <w:r w:rsidRPr="00A5786F">
        <w:rPr>
          <w:rFonts w:hint="eastAsia"/>
        </w:rPr>
        <w:t>十、知悉服務學校發生疑似校園性侵害事件，未依性別平等教育法規定通報，致再度發生校園性侵害事件；或偽造、變造、湮滅或隱匿他人所犯校園性侵害事件之證據，經有關機關查證屬實</w:t>
      </w:r>
    </w:p>
    <w:p w:rsidR="00AA7772" w:rsidRPr="00A5786F" w:rsidRDefault="00AA7772"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hint="eastAsia"/>
          <w:kern w:val="0"/>
        </w:rPr>
        <w:t>十一、偽造、變造或湮滅他人所犯校園毒品危害事件之證據，經有關機關查證屬實。</w:t>
      </w:r>
    </w:p>
    <w:p w:rsidR="00322FAD" w:rsidRPr="00A5786F" w:rsidRDefault="006A4128"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hint="eastAsia"/>
          <w:kern w:val="0"/>
        </w:rPr>
        <w:t>十</w:t>
      </w:r>
      <w:r w:rsidR="00AA7772" w:rsidRPr="00A5786F">
        <w:rPr>
          <w:rFonts w:ascii="細明體" w:eastAsia="細明體" w:hAnsi="細明體" w:cs="細明體" w:hint="eastAsia"/>
          <w:kern w:val="0"/>
        </w:rPr>
        <w:t>二</w:t>
      </w:r>
      <w:r w:rsidRPr="00A5786F">
        <w:rPr>
          <w:rFonts w:ascii="細明體" w:eastAsia="細明體" w:hAnsi="細明體" w:cs="細明體" w:hint="eastAsia"/>
          <w:kern w:val="0"/>
        </w:rPr>
        <w:t>、體罰或霸凌學生，造成其身心嚴重侵害。</w:t>
      </w:r>
    </w:p>
    <w:p w:rsidR="006A4128" w:rsidRPr="00A5786F" w:rsidRDefault="00AA7772"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hint="eastAsia"/>
          <w:kern w:val="0"/>
        </w:rPr>
        <w:t>十三</w:t>
      </w:r>
      <w:r w:rsidR="006A4128" w:rsidRPr="00A5786F">
        <w:rPr>
          <w:rFonts w:ascii="細明體" w:eastAsia="細明體" w:hAnsi="細明體" w:cs="細明體" w:hint="eastAsia"/>
          <w:kern w:val="0"/>
        </w:rPr>
        <w:t>、行為違反相關法令，經有關機關查證屬實。</w:t>
      </w:r>
    </w:p>
    <w:p w:rsidR="006A4128" w:rsidRPr="00A5786F" w:rsidRDefault="00AA7772"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hint="eastAsia"/>
          <w:kern w:val="0"/>
        </w:rPr>
        <w:t>十四</w:t>
      </w:r>
      <w:r w:rsidR="006A4128" w:rsidRPr="00A5786F">
        <w:rPr>
          <w:rFonts w:ascii="細明體" w:eastAsia="細明體" w:hAnsi="細明體" w:cs="細明體" w:hint="eastAsia"/>
          <w:kern w:val="0"/>
        </w:rPr>
        <w:t>、教學不力或不能勝任工作有具體事實；或違反聘約情節重大。</w:t>
      </w:r>
    </w:p>
    <w:p w:rsidR="00322FAD" w:rsidRPr="00A5786F" w:rsidRDefault="006A4128" w:rsidP="002B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500" w:left="1200" w:firstLineChars="200" w:firstLine="480"/>
        <w:rPr>
          <w:rFonts w:ascii="細明體" w:eastAsia="細明體" w:hAnsi="細明體" w:cs="細明體"/>
          <w:kern w:val="0"/>
        </w:rPr>
      </w:pPr>
      <w:r w:rsidRPr="00A5786F">
        <w:rPr>
          <w:rFonts w:ascii="細明體" w:eastAsia="細明體" w:hAnsi="細明體" w:cs="細明體" w:hint="eastAsia"/>
          <w:kern w:val="0"/>
        </w:rPr>
        <w:t>教師有前項第</w:t>
      </w:r>
      <w:r w:rsidR="00AA7772" w:rsidRPr="00A5786F">
        <w:rPr>
          <w:rFonts w:ascii="細明體" w:eastAsia="細明體" w:hAnsi="細明體" w:cs="細明體" w:hint="eastAsia"/>
          <w:kern w:val="0"/>
        </w:rPr>
        <w:t>十二</w:t>
      </w:r>
      <w:r w:rsidRPr="00A5786F">
        <w:rPr>
          <w:rFonts w:ascii="細明體" w:eastAsia="細明體" w:hAnsi="細明體" w:cs="細明體" w:hint="eastAsia"/>
          <w:kern w:val="0"/>
        </w:rPr>
        <w:t>款至第</w:t>
      </w:r>
      <w:r w:rsidR="00AA7772" w:rsidRPr="00A5786F">
        <w:rPr>
          <w:rFonts w:ascii="細明體" w:eastAsia="細明體" w:hAnsi="細明體" w:cs="細明體" w:hint="eastAsia"/>
          <w:kern w:val="0"/>
        </w:rPr>
        <w:t>十四</w:t>
      </w:r>
      <w:r w:rsidRPr="00A5786F">
        <w:rPr>
          <w:rFonts w:ascii="細明體" w:eastAsia="細明體" w:hAnsi="細明體" w:cs="細明體" w:hint="eastAsia"/>
          <w:kern w:val="0"/>
        </w:rPr>
        <w:t>款規定情事之一者，應經教師評審委員會委員三分之二以上出席及出席委員三分之二以上之審議通過；其有第</w:t>
      </w:r>
      <w:r w:rsidR="00AA7772" w:rsidRPr="00A5786F">
        <w:rPr>
          <w:rFonts w:ascii="細明體" w:eastAsia="細明體" w:hAnsi="細明體" w:cs="細明體" w:hint="eastAsia"/>
          <w:kern w:val="0"/>
        </w:rPr>
        <w:t>十三</w:t>
      </w:r>
      <w:r w:rsidRPr="00A5786F">
        <w:rPr>
          <w:rFonts w:ascii="細明體" w:eastAsia="細明體" w:hAnsi="細明體" w:cs="細明體" w:hint="eastAsia"/>
          <w:kern w:val="0"/>
        </w:rPr>
        <w:t>款規定之情事，經教師評審委員會議決解聘或不續聘者，除情節重大者外，應併審酌案件情節，議決一年至四年不得聘任為教師，並報主管教育行政機關核准</w:t>
      </w:r>
      <w:r w:rsidR="00322FAD" w:rsidRPr="00A5786F">
        <w:rPr>
          <w:rFonts w:ascii="細明體" w:eastAsia="細明體" w:hAnsi="細明體" w:cs="細明體"/>
          <w:kern w:val="0"/>
        </w:rPr>
        <w:t>。</w:t>
      </w:r>
    </w:p>
    <w:p w:rsidR="00322FAD" w:rsidRPr="00A5786F" w:rsidRDefault="00B44289" w:rsidP="002B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500" w:left="1200" w:firstLineChars="200" w:firstLine="480"/>
        <w:rPr>
          <w:rFonts w:ascii="細明體" w:eastAsia="細明體" w:hAnsi="細明體" w:cs="細明體"/>
          <w:kern w:val="0"/>
        </w:rPr>
      </w:pPr>
      <w:r w:rsidRPr="00A5786F">
        <w:rPr>
          <w:rFonts w:ascii="細明體" w:eastAsia="細明體" w:hAnsi="細明體" w:cs="細明體" w:hint="eastAsia"/>
          <w:kern w:val="0"/>
        </w:rPr>
        <w:t>有第一項第一款至第</w:t>
      </w:r>
      <w:r w:rsidR="00AA7772" w:rsidRPr="00A5786F">
        <w:rPr>
          <w:rFonts w:ascii="細明體" w:eastAsia="細明體" w:hAnsi="細明體" w:cs="細明體" w:hint="eastAsia"/>
          <w:kern w:val="0"/>
        </w:rPr>
        <w:t>十二</w:t>
      </w:r>
      <w:r w:rsidRPr="00A5786F">
        <w:rPr>
          <w:rFonts w:ascii="細明體" w:eastAsia="細明體" w:hAnsi="細明體" w:cs="細明體" w:hint="eastAsia"/>
          <w:kern w:val="0"/>
        </w:rPr>
        <w:t>款或前項後段情事之一者，不得聘任為教師；已聘任者，除依下列規定辦理外，應報主管教育行政機關核准後，予以解聘、停聘或不續聘</w:t>
      </w:r>
      <w:r w:rsidR="00322FAD" w:rsidRPr="00A5786F">
        <w:rPr>
          <w:rFonts w:ascii="細明體" w:eastAsia="細明體" w:hAnsi="細明體" w:cs="細明體" w:hint="eastAsia"/>
          <w:kern w:val="0"/>
        </w:rPr>
        <w:t>：</w:t>
      </w:r>
    </w:p>
    <w:p w:rsidR="00322FAD" w:rsidRPr="00A5786F" w:rsidRDefault="00322FAD"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一、</w:t>
      </w:r>
      <w:r w:rsidR="00B44289" w:rsidRPr="00A5786F">
        <w:rPr>
          <w:rFonts w:ascii="細明體" w:eastAsia="細明體" w:hAnsi="細明體" w:cs="細明體" w:hint="eastAsia"/>
          <w:kern w:val="0"/>
        </w:rPr>
        <w:t>有第七款情形者，依規定辦理退休或資遣</w:t>
      </w:r>
      <w:r w:rsidRPr="00A5786F">
        <w:rPr>
          <w:rFonts w:ascii="細明體" w:eastAsia="細明體" w:hAnsi="細明體" w:cs="細明體"/>
          <w:kern w:val="0"/>
        </w:rPr>
        <w:t>。</w:t>
      </w:r>
    </w:p>
    <w:p w:rsidR="00322FAD" w:rsidRPr="00A5786F" w:rsidRDefault="00322FAD"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二、</w:t>
      </w:r>
      <w:r w:rsidR="00B44289" w:rsidRPr="00A5786F">
        <w:rPr>
          <w:rFonts w:ascii="細明體" w:eastAsia="細明體" w:hAnsi="細明體" w:cs="細明體" w:hint="eastAsia"/>
          <w:kern w:val="0"/>
        </w:rPr>
        <w:t>有第八款、第九款情形者，依第四項規定辦理</w:t>
      </w:r>
      <w:r w:rsidRPr="00A5786F">
        <w:rPr>
          <w:rFonts w:ascii="細明體" w:eastAsia="細明體" w:hAnsi="細明體" w:cs="細明體"/>
          <w:kern w:val="0"/>
        </w:rPr>
        <w:t>。</w:t>
      </w:r>
    </w:p>
    <w:p w:rsidR="00322FAD" w:rsidRPr="00A5786F" w:rsidRDefault="00322FAD"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三、</w:t>
      </w:r>
      <w:r w:rsidR="00B44289" w:rsidRPr="00A5786F">
        <w:rPr>
          <w:rFonts w:ascii="細明體" w:eastAsia="細明體" w:hAnsi="細明體" w:cs="細明體" w:hint="eastAsia"/>
          <w:kern w:val="0"/>
        </w:rPr>
        <w:t>有第三款</w:t>
      </w:r>
      <w:r w:rsidR="00AA7772" w:rsidRPr="00A5786F">
        <w:rPr>
          <w:rFonts w:ascii="細明體" w:eastAsia="細明體" w:hAnsi="細明體" w:cs="細明體" w:hint="eastAsia"/>
          <w:kern w:val="0"/>
        </w:rPr>
        <w:t>、</w:t>
      </w:r>
      <w:r w:rsidR="00B44289" w:rsidRPr="00A5786F">
        <w:rPr>
          <w:rFonts w:ascii="細明體" w:eastAsia="細明體" w:hAnsi="細明體" w:cs="細明體" w:hint="eastAsia"/>
          <w:kern w:val="0"/>
        </w:rPr>
        <w:t>第十款</w:t>
      </w:r>
      <w:r w:rsidR="00AA7772" w:rsidRPr="00A5786F">
        <w:rPr>
          <w:rFonts w:ascii="細明體" w:eastAsia="細明體" w:hAnsi="細明體" w:cs="細明體" w:hint="eastAsia"/>
          <w:kern w:val="0"/>
        </w:rPr>
        <w:t>或第十一款</w:t>
      </w:r>
      <w:r w:rsidR="00B44289" w:rsidRPr="00A5786F">
        <w:rPr>
          <w:rFonts w:ascii="細明體" w:eastAsia="細明體" w:hAnsi="細明體" w:cs="細明體" w:hint="eastAsia"/>
          <w:kern w:val="0"/>
        </w:rPr>
        <w:t>情形者，應報主管教育行政機關核准後，予以解聘</w:t>
      </w:r>
      <w:r w:rsidRPr="00A5786F">
        <w:rPr>
          <w:rFonts w:ascii="細明體" w:eastAsia="細明體" w:hAnsi="細明體" w:cs="細明體" w:hint="eastAsia"/>
          <w:kern w:val="0"/>
        </w:rPr>
        <w:t>。</w:t>
      </w:r>
    </w:p>
    <w:p w:rsidR="0095004F" w:rsidRPr="00A5786F" w:rsidRDefault="0095004F" w:rsidP="002B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500" w:left="1200" w:firstLineChars="200" w:firstLine="480"/>
        <w:rPr>
          <w:rFonts w:ascii="細明體" w:eastAsia="細明體" w:hAnsi="細明體" w:cs="細明體"/>
          <w:kern w:val="0"/>
        </w:rPr>
      </w:pPr>
      <w:r w:rsidRPr="00A5786F">
        <w:rPr>
          <w:rFonts w:ascii="細明體" w:eastAsia="細明體" w:hAnsi="細明體" w:cs="細明體" w:hint="eastAsia"/>
          <w:kern w:val="0"/>
        </w:rPr>
        <w:t>教師涉有第一項第八款或第九款情形者，服務學校應於知悉之日起一個月內經教師評審委員會審議通過後予以停聘，並靜候調查。經調查屬實者，由服務學校報主管教育行政機關核准後，予以解聘。</w:t>
      </w:r>
    </w:p>
    <w:p w:rsidR="00630F25" w:rsidRPr="00A5786F" w:rsidRDefault="002F1483" w:rsidP="002B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500" w:left="1200" w:firstLineChars="200" w:firstLine="480"/>
        <w:rPr>
          <w:rFonts w:ascii="細明體" w:eastAsia="細明體" w:hAnsi="細明體" w:cs="細明體"/>
          <w:kern w:val="0"/>
        </w:rPr>
      </w:pPr>
      <w:r w:rsidRPr="00A5786F">
        <w:rPr>
          <w:rFonts w:ascii="細明體" w:eastAsia="細明體" w:hAnsi="細明體" w:cs="細明體" w:hint="eastAsia"/>
          <w:kern w:val="0"/>
        </w:rPr>
        <w:t>為避免聘任之教師有第一項第一款至第</w:t>
      </w:r>
      <w:r w:rsidR="00AA7772" w:rsidRPr="00A5786F">
        <w:rPr>
          <w:rFonts w:ascii="細明體" w:eastAsia="細明體" w:hAnsi="細明體" w:cs="細明體" w:hint="eastAsia"/>
          <w:kern w:val="0"/>
        </w:rPr>
        <w:t>十二</w:t>
      </w:r>
      <w:r w:rsidRPr="00A5786F">
        <w:rPr>
          <w:rFonts w:ascii="細明體" w:eastAsia="細明體" w:hAnsi="細明體" w:cs="細明體" w:hint="eastAsia"/>
          <w:kern w:val="0"/>
        </w:rPr>
        <w:t>款及第二項後段規定之情事，各主管教育行政機關及各級學校應依規定辦理通報、資訊之蒐集及查詢；其通報、資訊之蒐集、查詢及其他應遵行事項之辦法，由教育部定之</w:t>
      </w:r>
      <w:r w:rsidR="00322FAD" w:rsidRPr="00A5786F">
        <w:rPr>
          <w:rFonts w:ascii="細明體" w:eastAsia="細明體" w:hAnsi="細明體" w:cs="細明體" w:hint="eastAsia"/>
          <w:kern w:val="0"/>
        </w:rPr>
        <w:t>。</w:t>
      </w:r>
    </w:p>
    <w:p w:rsidR="00B22A67" w:rsidRPr="00A5786F" w:rsidRDefault="00B22A67" w:rsidP="002B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500" w:left="1200" w:firstLineChars="200" w:firstLine="480"/>
        <w:rPr>
          <w:rFonts w:ascii="細明體" w:eastAsia="細明體" w:hAnsi="細明體" w:cs="細明體"/>
          <w:kern w:val="0"/>
        </w:rPr>
      </w:pPr>
      <w:r w:rsidRPr="00A5786F">
        <w:rPr>
          <w:rFonts w:ascii="細明體" w:eastAsia="細明體" w:hAnsi="細明體" w:cs="細明體" w:hint="eastAsia"/>
          <w:kern w:val="0"/>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0438A4" w:rsidRPr="00A5786F" w:rsidRDefault="000438A4" w:rsidP="002B3BD4">
      <w:pPr>
        <w:pStyle w:val="310"/>
        <w:spacing w:line="300" w:lineRule="exact"/>
        <w:textDirection w:val="lrTb"/>
        <w:rPr>
          <w:kern w:val="0"/>
        </w:rPr>
      </w:pPr>
      <w:r w:rsidRPr="00A5786F">
        <w:rPr>
          <w:rFonts w:hint="eastAsia"/>
          <w:kern w:val="0"/>
        </w:rPr>
        <w:t>第十四條之一</w:t>
      </w:r>
      <w:r w:rsidRPr="00A5786F">
        <w:rPr>
          <w:kern w:val="0"/>
        </w:rPr>
        <w:t xml:space="preserve">  學校教師評審委員會依第十四條規定作成教師解聘、停聘或不續聘之決議後，學校應自決議作成之日起十日內報請主管教育行政機關核准，並同時以書面</w:t>
      </w:r>
      <w:r w:rsidRPr="00A5786F">
        <w:rPr>
          <w:kern w:val="0"/>
        </w:rPr>
        <w:lastRenderedPageBreak/>
        <w:t>附理由通知當事人。</w:t>
      </w:r>
    </w:p>
    <w:p w:rsidR="000438A4" w:rsidRPr="00A5786F" w:rsidRDefault="000438A4" w:rsidP="002B3BD4">
      <w:pPr>
        <w:pStyle w:val="320"/>
        <w:spacing w:line="300" w:lineRule="exact"/>
      </w:pPr>
      <w:r w:rsidRPr="00A5786F">
        <w:t>教師解聘、停聘或不續聘案於主管教育行政機關核准前，其聘約期限屆滿者，學校應予暫時繼續聘任。</w:t>
      </w:r>
    </w:p>
    <w:p w:rsidR="000438A4" w:rsidRPr="00A5786F" w:rsidRDefault="000438A4" w:rsidP="002B3BD4">
      <w:pPr>
        <w:pStyle w:val="310"/>
        <w:spacing w:line="300" w:lineRule="exact"/>
        <w:textDirection w:val="lrTb"/>
        <w:rPr>
          <w:kern w:val="0"/>
        </w:rPr>
      </w:pPr>
      <w:r w:rsidRPr="00A5786F">
        <w:rPr>
          <w:rFonts w:hint="eastAsia"/>
          <w:kern w:val="0"/>
        </w:rPr>
        <w:t>第十四條之二</w:t>
      </w:r>
      <w:r w:rsidRPr="00A5786F">
        <w:rPr>
          <w:kern w:val="0"/>
        </w:rPr>
        <w:t xml:space="preserve">  教師停聘期間，服務學校應予保留底缺，俟停聘原因消滅並經服務學校教師評審委員會審查通過後，回復其聘任關係。</w:t>
      </w:r>
    </w:p>
    <w:p w:rsidR="000438A4" w:rsidRPr="00A5786F" w:rsidRDefault="000438A4" w:rsidP="002B3BD4">
      <w:pPr>
        <w:pStyle w:val="320"/>
        <w:spacing w:line="300" w:lineRule="exact"/>
      </w:pPr>
      <w:r w:rsidRPr="00A5786F">
        <w:t>教師依法停聘，於停聘原因未消滅前聘約期限屆滿者，學校教師評審委員</w:t>
      </w:r>
      <w:r w:rsidRPr="00A5786F">
        <w:rPr>
          <w:rFonts w:ascii="新細明體" w:hAnsi="新細明體" w:cs="新細明體"/>
        </w:rPr>
        <w:t>會仍應依規定審查是否繼續聘任。</w:t>
      </w:r>
    </w:p>
    <w:p w:rsidR="000242F2" w:rsidRPr="00A5786F" w:rsidRDefault="000438A4" w:rsidP="002B3BD4">
      <w:pPr>
        <w:pStyle w:val="310"/>
        <w:spacing w:line="300" w:lineRule="exact"/>
        <w:textDirection w:val="lrTb"/>
        <w:rPr>
          <w:kern w:val="0"/>
        </w:rPr>
      </w:pPr>
      <w:r w:rsidRPr="00A5786F">
        <w:rPr>
          <w:rFonts w:hint="eastAsia"/>
          <w:kern w:val="0"/>
        </w:rPr>
        <w:t>第十四條之三</w:t>
      </w:r>
      <w:r w:rsidRPr="00A5786F">
        <w:rPr>
          <w:kern w:val="0"/>
        </w:rPr>
        <w:t xml:space="preserve"> </w:t>
      </w:r>
      <w:r w:rsidR="000242F2" w:rsidRPr="00A5786F">
        <w:rPr>
          <w:rFonts w:hint="eastAsia"/>
          <w:kern w:val="0"/>
        </w:rPr>
        <w:t xml:space="preserve"> </w:t>
      </w:r>
      <w:r w:rsidR="000242F2" w:rsidRPr="00A5786F">
        <w:rPr>
          <w:kern w:val="0"/>
        </w:rPr>
        <w:t>依第十四條規定停聘之教師，停聘期間應發給半數本薪（年功薪）；停聘原因消滅後回復聘任者，其本薪（年功薪）應予補發。但有下列情形之一者，不在此限：</w:t>
      </w:r>
    </w:p>
    <w:p w:rsidR="000242F2" w:rsidRPr="00A5786F" w:rsidRDefault="000242F2"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一、教師受有期徒刑或拘役之執行或受罰金之判決而易服勞役者，其停聘期間不發給本薪（年功薪）。</w:t>
      </w:r>
    </w:p>
    <w:p w:rsidR="000242F2" w:rsidRPr="00A5786F" w:rsidRDefault="000242F2" w:rsidP="002B3BD4">
      <w:pPr>
        <w:spacing w:line="300" w:lineRule="exact"/>
        <w:ind w:leftChars="500" w:left="1680" w:hangingChars="200" w:hanging="480"/>
        <w:rPr>
          <w:rFonts w:ascii="細明體" w:eastAsia="細明體" w:hAnsi="細明體" w:cs="細明體"/>
          <w:kern w:val="0"/>
        </w:rPr>
      </w:pPr>
      <w:r w:rsidRPr="00A5786F">
        <w:rPr>
          <w:rFonts w:ascii="細明體" w:eastAsia="細明體" w:hAnsi="細明體" w:cs="細明體"/>
          <w:kern w:val="0"/>
        </w:rPr>
        <w:t>二、教師依第十四條第四項規定停聘者，其停聘期間不發給本薪（年功薪），俟調查結果無此事實並回復聘任者，補發全部本薪（年功薪）。</w:t>
      </w:r>
    </w:p>
    <w:p w:rsidR="000438A4" w:rsidRPr="00A5786F" w:rsidRDefault="000438A4" w:rsidP="002B3BD4">
      <w:pPr>
        <w:pStyle w:val="310"/>
        <w:spacing w:line="300" w:lineRule="exact"/>
        <w:textDirection w:val="lrTb"/>
        <w:rPr>
          <w:kern w:val="0"/>
        </w:rPr>
      </w:pPr>
      <w:r w:rsidRPr="00A5786F">
        <w:rPr>
          <w:rFonts w:hint="eastAsia"/>
          <w:kern w:val="0"/>
        </w:rPr>
        <w:t>第</w:t>
      </w:r>
      <w:r w:rsidRPr="00A5786F">
        <w:rPr>
          <w:kern w:val="0"/>
        </w:rPr>
        <w:t xml:space="preserve"> </w:t>
      </w:r>
      <w:r w:rsidRPr="00A5786F">
        <w:rPr>
          <w:rFonts w:hint="eastAsia"/>
          <w:kern w:val="0"/>
        </w:rPr>
        <w:t>十五</w:t>
      </w:r>
      <w:r w:rsidRPr="00A5786F">
        <w:rPr>
          <w:kern w:val="0"/>
        </w:rPr>
        <w:t xml:space="preserve"> </w:t>
      </w:r>
      <w:r w:rsidRPr="00A5786F">
        <w:rPr>
          <w:rFonts w:hint="eastAsia"/>
          <w:kern w:val="0"/>
        </w:rPr>
        <w:t>條</w:t>
      </w:r>
      <w:r w:rsidRPr="00A5786F">
        <w:rPr>
          <w:kern w:val="0"/>
        </w:rPr>
        <w:tab/>
      </w:r>
      <w:r w:rsidRPr="00A5786F">
        <w:rPr>
          <w:rFonts w:hint="eastAsia"/>
          <w:kern w:val="0"/>
        </w:rPr>
        <w:t xml:space="preserve">  因系、所、科、組、課程調整或學校減班、停辦、解散時，學校或主管教育行政機關對仍願繼續任教且有其他適當工作可以調任之合格教師，應優先輔導遷調或介聘；現職工作不適任或現職已無工作又無其他適當工作可以調任者或經公立醫院證明身體衰弱不能勝任工作者，報經主管教育行政機關核准後予以資遣。</w:t>
      </w:r>
    </w:p>
    <w:p w:rsidR="000438A4" w:rsidRPr="00A5786F" w:rsidRDefault="000438A4" w:rsidP="002B3BD4">
      <w:pPr>
        <w:pStyle w:val="310"/>
        <w:spacing w:line="300" w:lineRule="exact"/>
        <w:textDirection w:val="lrTb"/>
        <w:rPr>
          <w:kern w:val="0"/>
        </w:rPr>
      </w:pPr>
      <w:r w:rsidRPr="00A5786F">
        <w:rPr>
          <w:rFonts w:hint="eastAsia"/>
          <w:kern w:val="0"/>
        </w:rPr>
        <w:t>第十五條之一</w:t>
      </w:r>
      <w:r w:rsidRPr="00A5786F">
        <w:rPr>
          <w:kern w:val="0"/>
        </w:rPr>
        <w:t xml:space="preserve">  學校或主管教育行政機關依前條規定優先輔導遷調或介聘之教師，經學校教師評審委員會審查發現有第十四條第一項各款情事之一者，其聘任得不予通過。</w:t>
      </w:r>
    </w:p>
    <w:p w:rsidR="000438A4" w:rsidRPr="00A5786F" w:rsidRDefault="000438A4" w:rsidP="002B3BD4">
      <w:pPr>
        <w:pStyle w:val="320"/>
        <w:spacing w:line="300" w:lineRule="exact"/>
      </w:pPr>
      <w:r w:rsidRPr="00A5786F">
        <w:t>主管教育行政機關依國民教育法所訂辦法辦理遷調或介聘之教師，準用前</w:t>
      </w:r>
      <w:r w:rsidRPr="00A5786F">
        <w:rPr>
          <w:rFonts w:ascii="新細明體" w:hAnsi="新細明體" w:cs="新細明體"/>
        </w:rPr>
        <w:t>項之規定。</w:t>
      </w:r>
    </w:p>
    <w:p w:rsidR="000438A4" w:rsidRPr="00A5786F" w:rsidRDefault="000438A4" w:rsidP="002B3BD4">
      <w:pPr>
        <w:pStyle w:val="a6"/>
        <w:spacing w:line="300" w:lineRule="exact"/>
      </w:pPr>
      <w:r w:rsidRPr="00A5786F">
        <w:rPr>
          <w:rFonts w:hint="eastAsia"/>
        </w:rPr>
        <w:t>第四章 權利義務</w:t>
      </w:r>
    </w:p>
    <w:p w:rsidR="000438A4" w:rsidRPr="00A5786F" w:rsidRDefault="000438A4" w:rsidP="002B3BD4">
      <w:pPr>
        <w:pStyle w:val="310"/>
        <w:spacing w:line="300" w:lineRule="exact"/>
      </w:pPr>
      <w:r w:rsidRPr="00A5786F">
        <w:rPr>
          <w:rFonts w:hint="eastAsia"/>
        </w:rPr>
        <w:t>第</w:t>
      </w:r>
      <w:r w:rsidRPr="00A5786F">
        <w:t xml:space="preserve"> </w:t>
      </w:r>
      <w:r w:rsidRPr="00A5786F">
        <w:rPr>
          <w:rFonts w:hint="eastAsia"/>
        </w:rPr>
        <w:t>十六</w:t>
      </w:r>
      <w:r w:rsidRPr="00A5786F">
        <w:t xml:space="preserve"> </w:t>
      </w:r>
      <w:r w:rsidRPr="00A5786F">
        <w:rPr>
          <w:rFonts w:hint="eastAsia"/>
        </w:rPr>
        <w:t>條</w:t>
      </w:r>
      <w:r w:rsidRPr="00A5786F">
        <w:tab/>
      </w:r>
      <w:r w:rsidRPr="00A5786F">
        <w:rPr>
          <w:rFonts w:hint="eastAsia"/>
        </w:rPr>
        <w:t xml:space="preserve">  教師接受聘任後，依有關法令及學校章則之規定，享有下列權利：</w:t>
      </w:r>
    </w:p>
    <w:p w:rsidR="000438A4" w:rsidRPr="00A5786F" w:rsidRDefault="000438A4" w:rsidP="002B3BD4">
      <w:pPr>
        <w:pStyle w:val="313"/>
        <w:spacing w:line="300" w:lineRule="exact"/>
      </w:pPr>
      <w:r w:rsidRPr="00A5786F">
        <w:rPr>
          <w:rFonts w:hint="eastAsia"/>
        </w:rPr>
        <w:t>一、對學校教學及行政事項提供興革意見。</w:t>
      </w:r>
    </w:p>
    <w:p w:rsidR="000438A4" w:rsidRPr="00A5786F" w:rsidRDefault="000438A4" w:rsidP="002B3BD4">
      <w:pPr>
        <w:pStyle w:val="313"/>
        <w:spacing w:line="300" w:lineRule="exact"/>
      </w:pPr>
      <w:r w:rsidRPr="00A5786F">
        <w:rPr>
          <w:rFonts w:hint="eastAsia"/>
        </w:rPr>
        <w:t>二、享有待遇、福利、退休、撫卹、資遣、保險等權益及保障。</w:t>
      </w:r>
    </w:p>
    <w:p w:rsidR="000438A4" w:rsidRPr="00A5786F" w:rsidRDefault="000438A4" w:rsidP="002B3BD4">
      <w:pPr>
        <w:pStyle w:val="313"/>
        <w:spacing w:line="300" w:lineRule="exact"/>
      </w:pPr>
      <w:r w:rsidRPr="00A5786F">
        <w:rPr>
          <w:rFonts w:hint="eastAsia"/>
        </w:rPr>
        <w:t>三、參加在職進修、研究及學術交流活動。</w:t>
      </w:r>
    </w:p>
    <w:p w:rsidR="000438A4" w:rsidRPr="00A5786F" w:rsidRDefault="000438A4" w:rsidP="002B3BD4">
      <w:pPr>
        <w:pStyle w:val="313"/>
        <w:spacing w:line="300" w:lineRule="exact"/>
      </w:pPr>
      <w:r w:rsidRPr="00A5786F">
        <w:rPr>
          <w:rFonts w:hint="eastAsia"/>
        </w:rPr>
        <w:t>四、參加教師組織，並參與其他依法令規定所舉辦之活動。</w:t>
      </w:r>
    </w:p>
    <w:p w:rsidR="000438A4" w:rsidRPr="00A5786F" w:rsidRDefault="000438A4" w:rsidP="002B3BD4">
      <w:pPr>
        <w:pStyle w:val="313"/>
        <w:spacing w:line="300" w:lineRule="exact"/>
      </w:pPr>
      <w:r w:rsidRPr="00A5786F">
        <w:rPr>
          <w:rFonts w:hint="eastAsia"/>
        </w:rPr>
        <w:t>五、對主管教育行政機關或學校有關其個人之措施，認為違法或不當致損害其權益者，得依法提出申訴。</w:t>
      </w:r>
    </w:p>
    <w:p w:rsidR="000438A4" w:rsidRPr="00A5786F" w:rsidRDefault="000438A4" w:rsidP="002B3BD4">
      <w:pPr>
        <w:pStyle w:val="313"/>
        <w:spacing w:line="300" w:lineRule="exact"/>
      </w:pPr>
      <w:r w:rsidRPr="00A5786F">
        <w:rPr>
          <w:rFonts w:hint="eastAsia"/>
        </w:rPr>
        <w:t>六、教師之教學及對學生之輔導依法令及學校章則享有專業自主。</w:t>
      </w:r>
    </w:p>
    <w:p w:rsidR="000438A4" w:rsidRPr="00A5786F" w:rsidRDefault="000438A4" w:rsidP="002B3BD4">
      <w:pPr>
        <w:pStyle w:val="313"/>
        <w:spacing w:line="300" w:lineRule="exact"/>
      </w:pPr>
      <w:r w:rsidRPr="00A5786F">
        <w:rPr>
          <w:rFonts w:hint="eastAsia"/>
        </w:rPr>
        <w:t>七、除法令另有規定外，教師得拒絕參與教育行政機關或學校所指派與教學無關之工作或活動。</w:t>
      </w:r>
    </w:p>
    <w:p w:rsidR="00AA7772" w:rsidRPr="00A5786F" w:rsidRDefault="00AA7772" w:rsidP="002B3BD4">
      <w:pPr>
        <w:pStyle w:val="313"/>
        <w:spacing w:line="300" w:lineRule="exact"/>
      </w:pPr>
      <w:r w:rsidRPr="00A5786F">
        <w:rPr>
          <w:rFonts w:hint="eastAsia"/>
        </w:rPr>
        <w:t>八、教師依法執行職務涉訟時，其服務學校應延聘律師為其辯護及提供法律上之協助。</w:t>
      </w:r>
    </w:p>
    <w:p w:rsidR="000438A4" w:rsidRPr="00A5786F" w:rsidRDefault="00AA7772" w:rsidP="002B3BD4">
      <w:pPr>
        <w:pStyle w:val="313"/>
        <w:spacing w:line="300" w:lineRule="exact"/>
      </w:pPr>
      <w:r w:rsidRPr="00A5786F">
        <w:rPr>
          <w:rFonts w:hint="eastAsia"/>
        </w:rPr>
        <w:t>九</w:t>
      </w:r>
      <w:r w:rsidR="000438A4" w:rsidRPr="00A5786F">
        <w:rPr>
          <w:rFonts w:hint="eastAsia"/>
        </w:rPr>
        <w:t>、其他依本法或其他法律應享之權利。</w:t>
      </w:r>
    </w:p>
    <w:p w:rsidR="00BB0183" w:rsidRPr="00A5786F" w:rsidRDefault="00BB0183" w:rsidP="002B3BD4">
      <w:pPr>
        <w:pStyle w:val="320"/>
        <w:spacing w:line="300" w:lineRule="exact"/>
      </w:pPr>
      <w:r w:rsidRPr="00A5786F">
        <w:rPr>
          <w:rFonts w:hint="eastAsia"/>
        </w:rPr>
        <w:t>前項第八款情形，教師因公涉訟輔助辦法，由教育部定之；另其涉訟係因教師之故意或重大過失所致者，教師應繳還涉訟輔助費用。</w:t>
      </w:r>
    </w:p>
    <w:p w:rsidR="000438A4" w:rsidRPr="00A5786F" w:rsidRDefault="000438A4" w:rsidP="002B3BD4">
      <w:pPr>
        <w:pStyle w:val="310"/>
        <w:spacing w:line="300" w:lineRule="exact"/>
      </w:pPr>
      <w:r w:rsidRPr="00A5786F">
        <w:rPr>
          <w:rFonts w:hint="eastAsia"/>
        </w:rPr>
        <w:t>第</w:t>
      </w:r>
      <w:r w:rsidRPr="00A5786F">
        <w:t xml:space="preserve"> </w:t>
      </w:r>
      <w:r w:rsidRPr="00A5786F">
        <w:rPr>
          <w:rFonts w:hint="eastAsia"/>
        </w:rPr>
        <w:t>十七</w:t>
      </w:r>
      <w:r w:rsidRPr="00A5786F">
        <w:t xml:space="preserve"> </w:t>
      </w:r>
      <w:r w:rsidRPr="00A5786F">
        <w:rPr>
          <w:rFonts w:hint="eastAsia"/>
        </w:rPr>
        <w:t>條</w:t>
      </w:r>
      <w:r w:rsidRPr="00A5786F">
        <w:tab/>
      </w:r>
      <w:r w:rsidRPr="00A5786F">
        <w:rPr>
          <w:rFonts w:hint="eastAsia"/>
        </w:rPr>
        <w:t xml:space="preserve">  教師除應遵守法令履行聘約外，並負有下列義務：</w:t>
      </w:r>
    </w:p>
    <w:p w:rsidR="000438A4" w:rsidRPr="00A5786F" w:rsidRDefault="000438A4" w:rsidP="002B3BD4">
      <w:pPr>
        <w:pStyle w:val="313"/>
        <w:spacing w:line="300" w:lineRule="exact"/>
      </w:pPr>
      <w:r w:rsidRPr="00A5786F">
        <w:rPr>
          <w:rFonts w:hint="eastAsia"/>
        </w:rPr>
        <w:t>一、遵守聘約規定，維護校譽。</w:t>
      </w:r>
    </w:p>
    <w:p w:rsidR="000438A4" w:rsidRPr="00A5786F" w:rsidRDefault="000438A4" w:rsidP="002B3BD4">
      <w:pPr>
        <w:pStyle w:val="313"/>
        <w:spacing w:line="300" w:lineRule="exact"/>
      </w:pPr>
      <w:r w:rsidRPr="00A5786F">
        <w:rPr>
          <w:rFonts w:hint="eastAsia"/>
        </w:rPr>
        <w:t>二、積極維護學生受教之權益。</w:t>
      </w:r>
    </w:p>
    <w:p w:rsidR="000438A4" w:rsidRPr="00A5786F" w:rsidRDefault="000438A4" w:rsidP="002B3BD4">
      <w:pPr>
        <w:pStyle w:val="313"/>
        <w:spacing w:line="300" w:lineRule="exact"/>
      </w:pPr>
      <w:r w:rsidRPr="00A5786F">
        <w:rPr>
          <w:rFonts w:hint="eastAsia"/>
        </w:rPr>
        <w:t>三、依有關法令及學校安排之課程，實施</w:t>
      </w:r>
      <w:r w:rsidR="00CD3F03" w:rsidRPr="00A5786F">
        <w:rPr>
          <w:rFonts w:hint="eastAsia"/>
        </w:rPr>
        <w:t>適性</w:t>
      </w:r>
      <w:r w:rsidRPr="00A5786F">
        <w:rPr>
          <w:rFonts w:hint="eastAsia"/>
        </w:rPr>
        <w:t>教學活動。</w:t>
      </w:r>
    </w:p>
    <w:p w:rsidR="000438A4" w:rsidRPr="00A5786F" w:rsidRDefault="000438A4" w:rsidP="002B3BD4">
      <w:pPr>
        <w:pStyle w:val="313"/>
        <w:spacing w:line="300" w:lineRule="exact"/>
      </w:pPr>
      <w:r w:rsidRPr="00A5786F">
        <w:rPr>
          <w:rFonts w:hint="eastAsia"/>
        </w:rPr>
        <w:t>四、輔導或管教學生，導引其適性發展，並培養其健全人格。</w:t>
      </w:r>
    </w:p>
    <w:p w:rsidR="000438A4" w:rsidRPr="00A5786F" w:rsidRDefault="000438A4" w:rsidP="002B3BD4">
      <w:pPr>
        <w:pStyle w:val="313"/>
        <w:spacing w:line="300" w:lineRule="exact"/>
      </w:pPr>
      <w:r w:rsidRPr="00A5786F">
        <w:rPr>
          <w:rFonts w:hint="eastAsia"/>
        </w:rPr>
        <w:t>五、從事與教學有關之研究、進修。</w:t>
      </w:r>
    </w:p>
    <w:p w:rsidR="000438A4" w:rsidRPr="00A5786F" w:rsidRDefault="000438A4" w:rsidP="002B3BD4">
      <w:pPr>
        <w:pStyle w:val="313"/>
        <w:spacing w:line="300" w:lineRule="exact"/>
      </w:pPr>
      <w:r w:rsidRPr="00A5786F">
        <w:rPr>
          <w:rFonts w:hint="eastAsia"/>
        </w:rPr>
        <w:t>六、嚴守職分，本於良知，發揚師道及專業精神。</w:t>
      </w:r>
    </w:p>
    <w:p w:rsidR="000438A4" w:rsidRPr="00A5786F" w:rsidRDefault="000438A4" w:rsidP="002B3BD4">
      <w:pPr>
        <w:pStyle w:val="313"/>
        <w:spacing w:line="300" w:lineRule="exact"/>
      </w:pPr>
      <w:r w:rsidRPr="00A5786F">
        <w:rPr>
          <w:rFonts w:hint="eastAsia"/>
        </w:rPr>
        <w:t>七、依有關法令參與學校學術、行政工作及社會教育活動。</w:t>
      </w:r>
    </w:p>
    <w:p w:rsidR="000438A4" w:rsidRPr="00A5786F" w:rsidRDefault="000438A4" w:rsidP="002B3BD4">
      <w:pPr>
        <w:pStyle w:val="313"/>
        <w:spacing w:line="300" w:lineRule="exact"/>
      </w:pPr>
      <w:r w:rsidRPr="00A5786F">
        <w:rPr>
          <w:rFonts w:hint="eastAsia"/>
        </w:rPr>
        <w:t>八、非依法律規定不得洩漏學生個人或其家庭資料。</w:t>
      </w:r>
    </w:p>
    <w:p w:rsidR="000438A4" w:rsidRPr="00A5786F" w:rsidRDefault="000438A4" w:rsidP="002B3BD4">
      <w:pPr>
        <w:pStyle w:val="313"/>
        <w:spacing w:line="300" w:lineRule="exact"/>
      </w:pPr>
      <w:r w:rsidRPr="00A5786F">
        <w:rPr>
          <w:rFonts w:hint="eastAsia"/>
        </w:rPr>
        <w:t>九、</w:t>
      </w:r>
      <w:r w:rsidRPr="00A5786F">
        <w:t>擔任導師。</w:t>
      </w:r>
    </w:p>
    <w:p w:rsidR="000438A4" w:rsidRPr="00A5786F" w:rsidRDefault="000438A4" w:rsidP="002B3BD4">
      <w:pPr>
        <w:pStyle w:val="313"/>
        <w:spacing w:line="300" w:lineRule="exact"/>
      </w:pPr>
      <w:r w:rsidRPr="00A5786F">
        <w:rPr>
          <w:rFonts w:hint="eastAsia"/>
        </w:rPr>
        <w:t>十、其他依本法或其他法律規定應盡之義務。</w:t>
      </w:r>
    </w:p>
    <w:p w:rsidR="000438A4" w:rsidRPr="00A5786F" w:rsidRDefault="000438A4" w:rsidP="002B3BD4">
      <w:pPr>
        <w:pStyle w:val="320"/>
        <w:spacing w:line="300" w:lineRule="exact"/>
      </w:pPr>
      <w:r w:rsidRPr="00A5786F">
        <w:lastRenderedPageBreak/>
        <w:t>前項第四款及第九款之辦法，由各校校務會議定之。</w:t>
      </w:r>
    </w:p>
    <w:p w:rsidR="000438A4" w:rsidRPr="00A5786F" w:rsidRDefault="000438A4" w:rsidP="002B3BD4">
      <w:pPr>
        <w:pStyle w:val="310"/>
        <w:spacing w:line="300" w:lineRule="exact"/>
        <w:textDirection w:val="lrTb"/>
        <w:rPr>
          <w:kern w:val="0"/>
        </w:rPr>
      </w:pPr>
      <w:r w:rsidRPr="00A5786F">
        <w:rPr>
          <w:rFonts w:hint="eastAsia"/>
          <w:kern w:val="0"/>
        </w:rPr>
        <w:t>第</w:t>
      </w:r>
      <w:r w:rsidRPr="00A5786F">
        <w:rPr>
          <w:kern w:val="0"/>
        </w:rPr>
        <w:t xml:space="preserve"> </w:t>
      </w:r>
      <w:r w:rsidRPr="00A5786F">
        <w:rPr>
          <w:rFonts w:hint="eastAsia"/>
          <w:kern w:val="0"/>
        </w:rPr>
        <w:t>十八</w:t>
      </w:r>
      <w:r w:rsidRPr="00A5786F">
        <w:rPr>
          <w:kern w:val="0"/>
        </w:rPr>
        <w:t xml:space="preserve"> </w:t>
      </w:r>
      <w:r w:rsidRPr="00A5786F">
        <w:rPr>
          <w:rFonts w:hint="eastAsia"/>
          <w:kern w:val="0"/>
        </w:rPr>
        <w:t>條</w:t>
      </w:r>
      <w:r w:rsidRPr="00A5786F">
        <w:rPr>
          <w:kern w:val="0"/>
        </w:rPr>
        <w:tab/>
      </w:r>
      <w:r w:rsidRPr="00A5786F">
        <w:rPr>
          <w:rFonts w:hint="eastAsia"/>
          <w:kern w:val="0"/>
        </w:rPr>
        <w:t xml:space="preserve">  教師違反第十七條之規定者，各聘任學校應交教師評審委員會評議後，由學校依有關法令規定辦理。</w:t>
      </w:r>
    </w:p>
    <w:p w:rsidR="009241FD" w:rsidRPr="00A5786F" w:rsidRDefault="009241FD" w:rsidP="002B3BD4">
      <w:pPr>
        <w:pStyle w:val="310"/>
        <w:spacing w:line="300" w:lineRule="exact"/>
        <w:rPr>
          <w:kern w:val="0"/>
        </w:rPr>
      </w:pPr>
      <w:r w:rsidRPr="00A5786F">
        <w:rPr>
          <w:rFonts w:hint="eastAsia"/>
          <w:kern w:val="0"/>
        </w:rPr>
        <w:t>第十八條之一</w:t>
      </w:r>
      <w:r w:rsidRPr="00A5786F">
        <w:rPr>
          <w:kern w:val="0"/>
        </w:rPr>
        <w:t xml:space="preserve">  </w:t>
      </w:r>
      <w:r w:rsidRPr="00A5786F">
        <w:rPr>
          <w:rFonts w:hint="eastAsia"/>
          <w:kern w:val="0"/>
        </w:rPr>
        <w:t>教師因婚、喪、疾病、分娩或其他正當事由，得依教師請假規則請假；其基於法定義務出席作證性侵害、性騷擾及霸凌事件，應給予公假。前項教師請假規則，應包括教師請假假別、日數、請假程序、核定權責與違反之處理及其他相關事項，並由教育部定之。</w:t>
      </w:r>
    </w:p>
    <w:p w:rsidR="000438A4" w:rsidRPr="00A5786F" w:rsidRDefault="000438A4" w:rsidP="002B3BD4">
      <w:pPr>
        <w:pStyle w:val="a6"/>
        <w:spacing w:line="300" w:lineRule="exact"/>
      </w:pPr>
      <w:r w:rsidRPr="00A5786F">
        <w:rPr>
          <w:rFonts w:hint="eastAsia"/>
        </w:rPr>
        <w:t>第五章 申訴及訴訟</w:t>
      </w:r>
    </w:p>
    <w:p w:rsidR="000438A4" w:rsidRPr="00A5786F" w:rsidRDefault="000438A4" w:rsidP="002B3BD4">
      <w:pPr>
        <w:pStyle w:val="310"/>
        <w:spacing w:line="300" w:lineRule="exact"/>
        <w:textDirection w:val="lrTb"/>
        <w:rPr>
          <w:kern w:val="0"/>
        </w:rPr>
      </w:pPr>
      <w:r w:rsidRPr="00A5786F">
        <w:rPr>
          <w:rFonts w:hint="eastAsia"/>
          <w:kern w:val="0"/>
        </w:rPr>
        <w:t>第二十九條</w:t>
      </w:r>
      <w:r w:rsidRPr="00A5786F">
        <w:rPr>
          <w:kern w:val="0"/>
        </w:rPr>
        <w:tab/>
      </w:r>
      <w:r w:rsidRPr="00A5786F">
        <w:rPr>
          <w:rFonts w:hint="eastAsia"/>
          <w:kern w:val="0"/>
        </w:rPr>
        <w:t xml:space="preserve">  教師對主管教育行政機關或學校有關其個人之措施，認為違法或不當，致損其權益者，得向各級教師申訴評議委員會提出申訴。</w:t>
      </w:r>
    </w:p>
    <w:p w:rsidR="000438A4" w:rsidRPr="00A5786F" w:rsidRDefault="000438A4" w:rsidP="002B3BD4">
      <w:pPr>
        <w:pStyle w:val="320"/>
        <w:spacing w:line="300" w:lineRule="exact"/>
      </w:pPr>
      <w:r w:rsidRPr="00A5786F">
        <w:rPr>
          <w:rFonts w:hint="eastAsia"/>
        </w:rPr>
        <w:t>教師申訴評議委員會之組成應包含該地區教師組織或分會代表及教育學者，且未兼行政教師不少於總額的三分之二，但有關委員本校之申訴案件，於調查及訴訟期間，該委員應予迴避；其組織及評議準則由教育部定之。</w:t>
      </w:r>
    </w:p>
    <w:p w:rsidR="000438A4" w:rsidRPr="00A5786F" w:rsidRDefault="000438A4" w:rsidP="002B3BD4">
      <w:pPr>
        <w:pStyle w:val="311"/>
        <w:spacing w:line="300" w:lineRule="exact"/>
      </w:pPr>
      <w:r w:rsidRPr="00A5786F">
        <w:rPr>
          <w:rFonts w:hint="eastAsia"/>
        </w:rPr>
        <w:t>第</w:t>
      </w:r>
      <w:r w:rsidRPr="00A5786F">
        <w:t xml:space="preserve"> </w:t>
      </w:r>
      <w:r w:rsidRPr="00A5786F">
        <w:rPr>
          <w:rFonts w:hint="eastAsia"/>
        </w:rPr>
        <w:t>三十</w:t>
      </w:r>
      <w:r w:rsidRPr="00A5786F">
        <w:t xml:space="preserve"> </w:t>
      </w:r>
      <w:r w:rsidRPr="00A5786F">
        <w:rPr>
          <w:rFonts w:hint="eastAsia"/>
        </w:rPr>
        <w:t>條</w:t>
      </w:r>
      <w:r w:rsidRPr="00A5786F">
        <w:tab/>
      </w:r>
      <w:r w:rsidRPr="00A5786F">
        <w:rPr>
          <w:rFonts w:hint="eastAsia"/>
        </w:rPr>
        <w:t xml:space="preserve">  教師申訴評議委員會之分級如下：</w:t>
      </w:r>
    </w:p>
    <w:p w:rsidR="000438A4" w:rsidRPr="00A5786F" w:rsidRDefault="000438A4" w:rsidP="002B3BD4">
      <w:pPr>
        <w:pStyle w:val="313"/>
        <w:spacing w:line="300" w:lineRule="exact"/>
      </w:pPr>
      <w:r w:rsidRPr="00A5786F">
        <w:rPr>
          <w:rFonts w:hint="eastAsia"/>
        </w:rPr>
        <w:t>一、專科以上學校分學校及中央兩級。</w:t>
      </w:r>
    </w:p>
    <w:p w:rsidR="000438A4" w:rsidRPr="00A5786F" w:rsidRDefault="000438A4" w:rsidP="002B3BD4">
      <w:pPr>
        <w:pStyle w:val="313"/>
        <w:spacing w:line="300" w:lineRule="exact"/>
      </w:pPr>
      <w:r w:rsidRPr="00A5786F">
        <w:rPr>
          <w:rFonts w:hint="eastAsia"/>
        </w:rPr>
        <w:t>二、高級中等以下學校分縣</w:t>
      </w:r>
      <w:r w:rsidRPr="00A5786F">
        <w:rPr>
          <w:rFonts w:hint="eastAsia"/>
        </w:rPr>
        <w:t>(</w:t>
      </w:r>
      <w:r w:rsidRPr="00A5786F">
        <w:rPr>
          <w:rFonts w:hint="eastAsia"/>
        </w:rPr>
        <w:t>市</w:t>
      </w:r>
      <w:r w:rsidRPr="00A5786F">
        <w:rPr>
          <w:rFonts w:hint="eastAsia"/>
        </w:rPr>
        <w:t>)</w:t>
      </w:r>
      <w:r w:rsidRPr="00A5786F">
        <w:rPr>
          <w:rFonts w:hint="eastAsia"/>
        </w:rPr>
        <w:t>、省</w:t>
      </w:r>
      <w:r w:rsidRPr="00A5786F">
        <w:rPr>
          <w:rFonts w:hint="eastAsia"/>
        </w:rPr>
        <w:t>(</w:t>
      </w:r>
      <w:r w:rsidRPr="00A5786F">
        <w:rPr>
          <w:rFonts w:hint="eastAsia"/>
        </w:rPr>
        <w:t>市</w:t>
      </w:r>
      <w:r w:rsidRPr="00A5786F">
        <w:rPr>
          <w:rFonts w:hint="eastAsia"/>
        </w:rPr>
        <w:t>)</w:t>
      </w:r>
      <w:r w:rsidRPr="00A5786F">
        <w:rPr>
          <w:rFonts w:hint="eastAsia"/>
        </w:rPr>
        <w:t>及中央三級。</w:t>
      </w:r>
    </w:p>
    <w:p w:rsidR="000438A4" w:rsidRPr="00A5786F" w:rsidRDefault="000438A4" w:rsidP="002B3BD4">
      <w:pPr>
        <w:pStyle w:val="311"/>
        <w:spacing w:line="300" w:lineRule="exact"/>
      </w:pPr>
      <w:r w:rsidRPr="00A5786F">
        <w:rPr>
          <w:rFonts w:hint="eastAsia"/>
        </w:rPr>
        <w:t>第三十一條</w:t>
      </w:r>
      <w:r w:rsidRPr="00A5786F">
        <w:tab/>
      </w:r>
      <w:r w:rsidRPr="00A5786F">
        <w:rPr>
          <w:rFonts w:hint="eastAsia"/>
        </w:rPr>
        <w:t xml:space="preserve">  教師申訴之程序分申訴及再申訴二級。</w:t>
      </w:r>
    </w:p>
    <w:p w:rsidR="000438A4" w:rsidRPr="00A5786F" w:rsidRDefault="000438A4" w:rsidP="002B3BD4">
      <w:pPr>
        <w:pStyle w:val="320"/>
        <w:spacing w:line="300" w:lineRule="exact"/>
      </w:pPr>
      <w:r w:rsidRPr="00A5786F">
        <w:rPr>
          <w:rFonts w:hint="eastAsia"/>
        </w:rPr>
        <w:t>教師不服申訴決定者，得提起再申訴。學校及主管教育行政機關不服申訴決定者亦同。</w:t>
      </w:r>
    </w:p>
    <w:p w:rsidR="000438A4" w:rsidRPr="00A5786F" w:rsidRDefault="000438A4" w:rsidP="002B3BD4">
      <w:pPr>
        <w:pStyle w:val="310"/>
        <w:spacing w:line="300" w:lineRule="exact"/>
        <w:textDirection w:val="lrTb"/>
        <w:rPr>
          <w:kern w:val="0"/>
        </w:rPr>
      </w:pPr>
      <w:r w:rsidRPr="00A5786F">
        <w:rPr>
          <w:rFonts w:hint="eastAsia"/>
          <w:kern w:val="0"/>
        </w:rPr>
        <w:t>第三十二條</w:t>
      </w:r>
      <w:r w:rsidRPr="00A5786F">
        <w:rPr>
          <w:kern w:val="0"/>
        </w:rPr>
        <w:tab/>
      </w:r>
      <w:r w:rsidRPr="00A5786F">
        <w:rPr>
          <w:rFonts w:hint="eastAsia"/>
          <w:kern w:val="0"/>
        </w:rPr>
        <w:t xml:space="preserve">  申訴案件經評議確定者，主管教育行政機關應確實執行，而評議書應同時寄達當事人、主管機關及該地區教師組織。</w:t>
      </w:r>
    </w:p>
    <w:p w:rsidR="000438A4" w:rsidRPr="00A5786F" w:rsidRDefault="000438A4" w:rsidP="002B3BD4">
      <w:pPr>
        <w:pStyle w:val="310"/>
        <w:spacing w:line="300" w:lineRule="exact"/>
        <w:textDirection w:val="lrTb"/>
        <w:rPr>
          <w:kern w:val="0"/>
        </w:rPr>
      </w:pPr>
      <w:r w:rsidRPr="00A5786F">
        <w:rPr>
          <w:rFonts w:hint="eastAsia"/>
          <w:kern w:val="0"/>
        </w:rPr>
        <w:t>第三十三條</w:t>
      </w:r>
      <w:r w:rsidRPr="00A5786F">
        <w:rPr>
          <w:kern w:val="0"/>
        </w:rPr>
        <w:tab/>
      </w:r>
      <w:r w:rsidRPr="00A5786F">
        <w:rPr>
          <w:rFonts w:hint="eastAsia"/>
          <w:kern w:val="0"/>
        </w:rPr>
        <w:t xml:space="preserve">  教師不願申訴或不服申訴、再申訴決定者，得按其性質依法提起訴訟或依訴願法或行政訴訟法或其他保障法律等有關規定，請求救濟。</w:t>
      </w:r>
    </w:p>
    <w:p w:rsidR="00346F93" w:rsidRPr="00A5786F" w:rsidRDefault="00346F93" w:rsidP="000227EC">
      <w:pPr>
        <w:pStyle w:val="11"/>
        <w:outlineLvl w:val="0"/>
      </w:pPr>
      <w:bookmarkStart w:id="13" w:name="_Toc100637526"/>
    </w:p>
    <w:p w:rsidR="00346F93" w:rsidRPr="00A5786F" w:rsidRDefault="00346F93" w:rsidP="000227EC">
      <w:pPr>
        <w:pStyle w:val="11"/>
        <w:outlineLvl w:val="0"/>
      </w:pPr>
    </w:p>
    <w:p w:rsidR="000438A4" w:rsidRPr="00A5786F" w:rsidRDefault="00D63E07" w:rsidP="000227EC">
      <w:pPr>
        <w:pStyle w:val="11"/>
        <w:outlineLvl w:val="0"/>
      </w:pPr>
      <w:bookmarkStart w:id="14" w:name="_Toc462924678"/>
      <w:r w:rsidRPr="00A5786F">
        <w:rPr>
          <w:rFonts w:hint="eastAsia"/>
        </w:rPr>
        <w:t>五、摘錄教師法施行細則相關條文</w:t>
      </w:r>
      <w:bookmarkEnd w:id="13"/>
      <w:bookmarkEnd w:id="14"/>
    </w:p>
    <w:p w:rsidR="00520C05" w:rsidRPr="0021632D" w:rsidRDefault="00224B32" w:rsidP="003D2DDC">
      <w:pPr>
        <w:pStyle w:val="af7"/>
      </w:pPr>
      <w:r w:rsidRPr="0021632D">
        <w:rPr>
          <w:rFonts w:hint="eastAsia"/>
        </w:rPr>
        <w:t>6</w:t>
      </w:r>
      <w:r w:rsidRPr="0021632D">
        <w:t>.</w:t>
      </w:r>
      <w:r w:rsidR="00520C05" w:rsidRPr="0021632D">
        <w:t>中華民國一百零一年九月四日教育部臺參字第</w:t>
      </w:r>
      <w:r w:rsidR="00D77D3F" w:rsidRPr="0021632D">
        <w:t>1010161921C</w:t>
      </w:r>
      <w:r w:rsidR="00520C05" w:rsidRPr="0021632D">
        <w:t>號令修正發布第16 條條文</w:t>
      </w:r>
    </w:p>
    <w:p w:rsidR="00D77D3F" w:rsidRPr="0021632D" w:rsidRDefault="00D77D3F" w:rsidP="003D2DDC">
      <w:pPr>
        <w:pStyle w:val="af7"/>
      </w:pPr>
      <w:r w:rsidRPr="0021632D">
        <w:t>7.中華民國一百零三年五月九日教育部臺教師（三）字第1030059205B號令修正發布第 26、29 條條文</w:t>
      </w:r>
    </w:p>
    <w:p w:rsidR="000438A4" w:rsidRPr="00A5786F" w:rsidRDefault="000438A4">
      <w:pPr>
        <w:pStyle w:val="310"/>
      </w:pPr>
      <w:r w:rsidRPr="00A5786F">
        <w:rPr>
          <w:rFonts w:hint="eastAsia"/>
        </w:rPr>
        <w:t>第</w:t>
      </w:r>
      <w:r w:rsidRPr="00A5786F">
        <w:t xml:space="preserve"> </w:t>
      </w:r>
      <w:r w:rsidRPr="00A5786F">
        <w:rPr>
          <w:rFonts w:hint="eastAsia"/>
        </w:rPr>
        <w:t>十六</w:t>
      </w:r>
      <w:r w:rsidRPr="00A5786F">
        <w:t xml:space="preserve"> </w:t>
      </w:r>
      <w:r w:rsidRPr="00A5786F">
        <w:rPr>
          <w:rFonts w:hint="eastAsia"/>
        </w:rPr>
        <w:t>條</w:t>
      </w:r>
      <w:r w:rsidRPr="00A5786F">
        <w:t xml:space="preserve"> </w:t>
      </w:r>
      <w:r w:rsidRPr="00A5786F">
        <w:rPr>
          <w:rFonts w:hint="eastAsia"/>
        </w:rPr>
        <w:t xml:space="preserve">  本法第十四條第一項所稱解聘、停聘或不續聘，其定義如下：</w:t>
      </w:r>
    </w:p>
    <w:p w:rsidR="000438A4" w:rsidRPr="00A5786F" w:rsidRDefault="000438A4">
      <w:pPr>
        <w:pStyle w:val="313"/>
      </w:pPr>
      <w:r w:rsidRPr="00A5786F">
        <w:rPr>
          <w:rFonts w:hint="eastAsia"/>
        </w:rPr>
        <w:t>一、解聘：</w:t>
      </w:r>
      <w:r w:rsidR="00372DE6" w:rsidRPr="00A5786F">
        <w:t>指教師在聘約存續期間，經服務學校依規定程序，終止聘約</w:t>
      </w:r>
      <w:r w:rsidRPr="00A5786F">
        <w:rPr>
          <w:rFonts w:hint="eastAsia"/>
        </w:rPr>
        <w:t>。</w:t>
      </w:r>
    </w:p>
    <w:p w:rsidR="00372DE6" w:rsidRPr="00A5786F" w:rsidRDefault="000438A4" w:rsidP="00372DE6">
      <w:pPr>
        <w:pStyle w:val="313"/>
      </w:pPr>
      <w:r w:rsidRPr="00A5786F">
        <w:rPr>
          <w:rFonts w:hint="eastAsia"/>
        </w:rPr>
        <w:t>二、停聘：</w:t>
      </w:r>
      <w:r w:rsidR="00372DE6" w:rsidRPr="00A5786F">
        <w:t>指教師在聘約存續期間，經服務學校依規定程序，停止聘約之執行。</w:t>
      </w:r>
    </w:p>
    <w:p w:rsidR="00372DE6" w:rsidRPr="00A5786F" w:rsidRDefault="000438A4" w:rsidP="00372DE6">
      <w:pPr>
        <w:pStyle w:val="313"/>
        <w:rPr>
          <w:rFonts w:ascii="細明體" w:eastAsia="細明體"/>
        </w:rPr>
      </w:pPr>
      <w:r w:rsidRPr="00A5786F">
        <w:rPr>
          <w:rFonts w:hint="eastAsia"/>
        </w:rPr>
        <w:t>三、不續聘：</w:t>
      </w:r>
      <w:r w:rsidR="00372DE6" w:rsidRPr="00A5786F">
        <w:t>指教師經服務學校依規定程序，於聘約期限屆滿時不予續聘</w:t>
      </w:r>
      <w:r w:rsidR="00372DE6" w:rsidRPr="00A5786F">
        <w:rPr>
          <w:rFonts w:ascii="細明體" w:eastAsia="細明體"/>
        </w:rPr>
        <w:t>。</w:t>
      </w:r>
    </w:p>
    <w:p w:rsidR="000438A4" w:rsidRPr="00A5786F" w:rsidRDefault="000438A4" w:rsidP="00AB6D94">
      <w:pPr>
        <w:pStyle w:val="311"/>
        <w:rPr>
          <w:rFonts w:hAnsi="細明體" w:cs="細明體"/>
        </w:rPr>
      </w:pPr>
      <w:r w:rsidRPr="00A5786F">
        <w:rPr>
          <w:rFonts w:hint="eastAsia"/>
        </w:rPr>
        <w:t>第</w:t>
      </w:r>
      <w:r w:rsidRPr="00A5786F">
        <w:t xml:space="preserve"> </w:t>
      </w:r>
      <w:r w:rsidRPr="00A5786F">
        <w:rPr>
          <w:rFonts w:hint="eastAsia"/>
        </w:rPr>
        <w:t>十七</w:t>
      </w:r>
      <w:r w:rsidRPr="00A5786F">
        <w:t xml:space="preserve"> </w:t>
      </w:r>
      <w:r w:rsidRPr="00A5786F">
        <w:rPr>
          <w:rFonts w:hint="eastAsia"/>
        </w:rPr>
        <w:t>條</w:t>
      </w:r>
      <w:r w:rsidRPr="00A5786F">
        <w:t xml:space="preserve"> </w:t>
      </w:r>
      <w:r w:rsidRPr="00A5786F">
        <w:rPr>
          <w:rFonts w:hint="eastAsia"/>
        </w:rPr>
        <w:t xml:space="preserve">  </w:t>
      </w:r>
      <w:r w:rsidRPr="00A5786F">
        <w:rPr>
          <w:rFonts w:hAnsi="細明體" w:cs="細明體"/>
        </w:rPr>
        <w:t>(刪除)</w:t>
      </w:r>
    </w:p>
    <w:p w:rsidR="000438A4" w:rsidRPr="00A5786F" w:rsidRDefault="000438A4" w:rsidP="00AB6D94">
      <w:pPr>
        <w:pStyle w:val="311"/>
      </w:pPr>
      <w:r w:rsidRPr="00A5786F">
        <w:rPr>
          <w:rFonts w:hint="eastAsia"/>
        </w:rPr>
        <w:t>第</w:t>
      </w:r>
      <w:r w:rsidRPr="00A5786F">
        <w:t xml:space="preserve"> </w:t>
      </w:r>
      <w:r w:rsidRPr="00A5786F">
        <w:rPr>
          <w:rFonts w:hint="eastAsia"/>
        </w:rPr>
        <w:t>十八</w:t>
      </w:r>
      <w:r w:rsidRPr="00A5786F">
        <w:t xml:space="preserve"> </w:t>
      </w:r>
      <w:r w:rsidRPr="00A5786F">
        <w:rPr>
          <w:rFonts w:hint="eastAsia"/>
        </w:rPr>
        <w:t>條</w:t>
      </w:r>
      <w:r w:rsidRPr="00A5786F">
        <w:t xml:space="preserve"> </w:t>
      </w:r>
      <w:r w:rsidRPr="00A5786F">
        <w:rPr>
          <w:rFonts w:hint="eastAsia"/>
        </w:rPr>
        <w:t xml:space="preserve">  </w:t>
      </w:r>
      <w:r w:rsidRPr="00A5786F">
        <w:rPr>
          <w:rFonts w:hAnsi="細明體" w:cs="細明體"/>
        </w:rPr>
        <w:t>(刪除)</w:t>
      </w:r>
      <w:r w:rsidRPr="00A5786F">
        <w:t xml:space="preserve"> </w:t>
      </w:r>
    </w:p>
    <w:p w:rsidR="000438A4" w:rsidRPr="00A5786F" w:rsidRDefault="000438A4" w:rsidP="00AB6D94">
      <w:pPr>
        <w:pStyle w:val="311"/>
      </w:pPr>
      <w:r w:rsidRPr="00A5786F">
        <w:rPr>
          <w:rFonts w:hint="eastAsia"/>
        </w:rPr>
        <w:t>第</w:t>
      </w:r>
      <w:r w:rsidRPr="00A5786F">
        <w:t xml:space="preserve"> </w:t>
      </w:r>
      <w:r w:rsidRPr="00A5786F">
        <w:rPr>
          <w:rFonts w:hint="eastAsia"/>
        </w:rPr>
        <w:t>十九</w:t>
      </w:r>
      <w:r w:rsidRPr="00A5786F">
        <w:t xml:space="preserve"> </w:t>
      </w:r>
      <w:r w:rsidRPr="00A5786F">
        <w:rPr>
          <w:rFonts w:hint="eastAsia"/>
        </w:rPr>
        <w:t>條</w:t>
      </w:r>
      <w:r w:rsidRPr="00A5786F">
        <w:t xml:space="preserve"> </w:t>
      </w:r>
      <w:r w:rsidRPr="00A5786F">
        <w:rPr>
          <w:rFonts w:hint="eastAsia"/>
        </w:rPr>
        <w:t xml:space="preserve">  </w:t>
      </w:r>
      <w:r w:rsidRPr="00A5786F">
        <w:rPr>
          <w:rFonts w:hAnsi="細明體" w:cs="細明體"/>
        </w:rPr>
        <w:t>(刪除)</w:t>
      </w:r>
    </w:p>
    <w:p w:rsidR="000438A4" w:rsidRPr="00A5786F" w:rsidRDefault="000438A4" w:rsidP="00AB6D94">
      <w:pPr>
        <w:pStyle w:val="311"/>
      </w:pPr>
      <w:r w:rsidRPr="00A5786F">
        <w:rPr>
          <w:rFonts w:hint="eastAsia"/>
        </w:rPr>
        <w:t>第</w:t>
      </w:r>
      <w:r w:rsidRPr="00A5786F">
        <w:t xml:space="preserve"> </w:t>
      </w:r>
      <w:r w:rsidRPr="00A5786F">
        <w:rPr>
          <w:rFonts w:hint="eastAsia"/>
        </w:rPr>
        <w:t>二十</w:t>
      </w:r>
      <w:r w:rsidRPr="00A5786F">
        <w:t xml:space="preserve"> </w:t>
      </w:r>
      <w:r w:rsidRPr="00A5786F">
        <w:rPr>
          <w:rFonts w:hint="eastAsia"/>
        </w:rPr>
        <w:t>條</w:t>
      </w:r>
      <w:r w:rsidRPr="00A5786F">
        <w:t xml:space="preserve"> </w:t>
      </w:r>
      <w:r w:rsidRPr="00A5786F">
        <w:rPr>
          <w:rFonts w:hint="eastAsia"/>
        </w:rPr>
        <w:t xml:space="preserve">  </w:t>
      </w:r>
      <w:r w:rsidRPr="00A5786F">
        <w:rPr>
          <w:rFonts w:hAnsi="細明體" w:cs="細明體"/>
        </w:rPr>
        <w:t>(刪除)</w:t>
      </w:r>
    </w:p>
    <w:p w:rsidR="000438A4" w:rsidRPr="00A5786F" w:rsidRDefault="000438A4" w:rsidP="00AB6D94">
      <w:pPr>
        <w:pStyle w:val="311"/>
        <w:rPr>
          <w:b/>
        </w:rPr>
      </w:pPr>
      <w:r w:rsidRPr="00A5786F">
        <w:rPr>
          <w:rFonts w:hint="eastAsia"/>
        </w:rPr>
        <w:t>第二十一條</w:t>
      </w:r>
      <w:r w:rsidRPr="00A5786F">
        <w:t xml:space="preserve"> </w:t>
      </w:r>
      <w:r w:rsidRPr="00A5786F">
        <w:rPr>
          <w:rFonts w:hint="eastAsia"/>
        </w:rPr>
        <w:t xml:space="preserve">  本法第十五條有關資遣原因之認定，由學校教師評審委員會審查。</w:t>
      </w:r>
    </w:p>
    <w:p w:rsidR="00782059" w:rsidRPr="00A5786F" w:rsidRDefault="000438A4" w:rsidP="00AB60A6">
      <w:pPr>
        <w:pStyle w:val="11"/>
        <w:outlineLvl w:val="0"/>
      </w:pPr>
      <w:r w:rsidRPr="00A5786F">
        <w:br w:type="page"/>
      </w:r>
      <w:bookmarkStart w:id="15" w:name="_Toc476125288"/>
      <w:bookmarkStart w:id="16" w:name="_Toc477586290"/>
      <w:bookmarkStart w:id="17" w:name="_Toc100637517"/>
      <w:bookmarkStart w:id="18" w:name="_Toc319566790"/>
      <w:bookmarkStart w:id="19" w:name="_Toc462924679"/>
      <w:r w:rsidR="00D63E07" w:rsidRPr="00A5786F">
        <w:rPr>
          <w:rFonts w:hint="eastAsia"/>
        </w:rPr>
        <w:lastRenderedPageBreak/>
        <w:t>六、教育人員任用條例</w:t>
      </w:r>
      <w:bookmarkEnd w:id="15"/>
      <w:bookmarkEnd w:id="16"/>
      <w:bookmarkEnd w:id="17"/>
      <w:bookmarkEnd w:id="18"/>
      <w:bookmarkEnd w:id="19"/>
    </w:p>
    <w:p w:rsidR="003F76B0" w:rsidRPr="0021632D" w:rsidRDefault="00373EA4" w:rsidP="003D2DDC">
      <w:pPr>
        <w:pStyle w:val="af7"/>
      </w:pPr>
      <w:r w:rsidRPr="0021632D">
        <w:t>13.</w:t>
      </w:r>
      <w:r w:rsidR="003F76B0" w:rsidRPr="0021632D">
        <w:t>中華民國一百零三年一月二十二日總統華總一義字第 10300008941號令修正公布第 31 條條文</w:t>
      </w:r>
    </w:p>
    <w:p w:rsidR="006B0250" w:rsidRPr="00A5786F" w:rsidRDefault="006B0250" w:rsidP="00B42A6F">
      <w:pPr>
        <w:pStyle w:val="a6"/>
        <w:spacing w:line="300" w:lineRule="exact"/>
      </w:pPr>
      <w:r w:rsidRPr="00A5786F">
        <w:rPr>
          <w:rFonts w:hint="eastAsia"/>
        </w:rPr>
        <w:t>第一章　總　則</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一</w:t>
      </w:r>
      <w:r w:rsidRPr="00A5786F">
        <w:t xml:space="preserve">  </w:t>
      </w:r>
      <w:r w:rsidRPr="00A5786F">
        <w:rPr>
          <w:rFonts w:hint="eastAsia"/>
        </w:rPr>
        <w:t>條</w:t>
      </w:r>
      <w:r w:rsidRPr="00A5786F">
        <w:t xml:space="preserve">  </w:t>
      </w:r>
      <w:r w:rsidRPr="00A5786F">
        <w:rPr>
          <w:rFonts w:hint="eastAsia"/>
        </w:rPr>
        <w:t xml:space="preserve">  教育人員之任用，依本條例行之。本條例未規定者，適用其他有關法律之規定。</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二</w:t>
      </w:r>
      <w:r w:rsidRPr="00A5786F">
        <w:t xml:space="preserve">  </w:t>
      </w:r>
      <w:r w:rsidRPr="00A5786F">
        <w:rPr>
          <w:rFonts w:hint="eastAsia"/>
        </w:rPr>
        <w:t>條</w:t>
      </w:r>
      <w:r w:rsidRPr="00A5786F">
        <w:t xml:space="preserve">  </w:t>
      </w:r>
      <w:r w:rsidRPr="00A5786F">
        <w:rPr>
          <w:rFonts w:hint="eastAsia"/>
        </w:rPr>
        <w:t xml:space="preserve">  本條例所稱教育人員為各公立各級學校校長、教師、職員、運動教練、社會教育機構專業人員及各級主管教育行政機關所屬學術研究機構(以下簡稱學術研究機構)研究人員。</w:t>
      </w:r>
    </w:p>
    <w:p w:rsidR="006B0250" w:rsidRPr="00A5786F" w:rsidRDefault="006B0250" w:rsidP="00B42A6F">
      <w:pPr>
        <w:pStyle w:val="a6"/>
        <w:spacing w:line="300" w:lineRule="exact"/>
      </w:pPr>
      <w:r w:rsidRPr="00A5786F">
        <w:rPr>
          <w:rFonts w:hint="eastAsia"/>
        </w:rPr>
        <w:t>第二章　任用資格</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三</w:t>
      </w:r>
      <w:r w:rsidRPr="00A5786F">
        <w:t xml:space="preserve">  </w:t>
      </w:r>
      <w:r w:rsidRPr="00A5786F">
        <w:rPr>
          <w:rFonts w:hint="eastAsia"/>
        </w:rPr>
        <w:t>條　  教育人員之任用，應注意其品德及對國家之忠誠；其學識、經驗、才能、體能，應與擬任職務之種類、性質相當。各級學校校長及社會教育機構、學術研究機構主管人員之任用，並應注重其領導能力。</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四</w:t>
      </w:r>
      <w:r w:rsidRPr="00A5786F">
        <w:t xml:space="preserve">  </w:t>
      </w:r>
      <w:r w:rsidRPr="00A5786F">
        <w:rPr>
          <w:rFonts w:hint="eastAsia"/>
        </w:rPr>
        <w:t>條　  國民小學校長應持有國民小學教師證書，並具下列資格之一：</w:t>
      </w:r>
    </w:p>
    <w:p w:rsidR="006B0250" w:rsidRPr="00A5786F" w:rsidRDefault="006B0250" w:rsidP="00B42A6F">
      <w:pPr>
        <w:spacing w:line="300" w:lineRule="exact"/>
        <w:ind w:leftChars="500" w:left="1680" w:hangingChars="200" w:hanging="480"/>
      </w:pPr>
      <w:r w:rsidRPr="00A5786F">
        <w:rPr>
          <w:rStyle w:val="314"/>
          <w:rFonts w:hint="eastAsia"/>
        </w:rPr>
        <w:t>一、</w:t>
      </w:r>
      <w:r w:rsidRPr="00A5786F">
        <w:rPr>
          <w:rFonts w:hint="eastAsia"/>
        </w:rPr>
        <w:t>曾任國民小學教師五年以上，及各級學校法規所定一級單位主管之學校行政工作三年以上。</w:t>
      </w:r>
    </w:p>
    <w:p w:rsidR="006B0250" w:rsidRPr="00A5786F" w:rsidRDefault="006B0250" w:rsidP="00B42A6F">
      <w:pPr>
        <w:pStyle w:val="313"/>
        <w:spacing w:line="300" w:lineRule="exact"/>
      </w:pPr>
      <w:r w:rsidRPr="00A5786F">
        <w:rPr>
          <w:rFonts w:hint="eastAsia"/>
        </w:rPr>
        <w:t>二、曾任國民小學或國民中學教師三年以上，或合計四年以上，及薦任第八職等以上或與其相當之教育行政相關工作二年以上。</w:t>
      </w:r>
    </w:p>
    <w:p w:rsidR="006B0250" w:rsidRPr="00A5786F" w:rsidRDefault="006B0250" w:rsidP="00B42A6F">
      <w:pPr>
        <w:pStyle w:val="313"/>
        <w:spacing w:line="300" w:lineRule="exact"/>
      </w:pPr>
      <w:r w:rsidRPr="00A5786F">
        <w:rPr>
          <w:rFonts w:hint="eastAsia"/>
        </w:rPr>
        <w:t>三、曾任各級學校教師合計七年以上，其中擔任國民小學教師至少三年，及國民小學一級單位主管之學校行政工作二年以上。</w:t>
      </w:r>
    </w:p>
    <w:p w:rsidR="006B0250" w:rsidRPr="00A5786F" w:rsidRDefault="006B0250" w:rsidP="00B42A6F">
      <w:pPr>
        <w:pStyle w:val="313"/>
        <w:spacing w:line="300" w:lineRule="exact"/>
        <w:ind w:left="1200" w:firstLineChars="200" w:firstLine="480"/>
      </w:pPr>
      <w:r w:rsidRPr="00A5786F">
        <w:rPr>
          <w:rFonts w:hint="eastAsia"/>
        </w:rPr>
        <w:t>前項第三款國民小學一級單位主管之學校行政工作年資，於師資培育之大學所設附屬國民小學校長，得為大學法規所定一級單位主管之學校行政工作年資。</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五</w:t>
      </w:r>
      <w:r w:rsidRPr="00A5786F">
        <w:t xml:space="preserve">  </w:t>
      </w:r>
      <w:r w:rsidRPr="00A5786F">
        <w:rPr>
          <w:rFonts w:hint="eastAsia"/>
        </w:rPr>
        <w:t>條　  國民中學校長應持有中等學校教師證書，並具下列資格之一：</w:t>
      </w:r>
    </w:p>
    <w:p w:rsidR="006B0250" w:rsidRPr="00A5786F" w:rsidRDefault="006B0250" w:rsidP="00B42A6F">
      <w:pPr>
        <w:pStyle w:val="313"/>
        <w:spacing w:line="300" w:lineRule="exact"/>
      </w:pPr>
      <w:r w:rsidRPr="00A5786F">
        <w:rPr>
          <w:rFonts w:hint="eastAsia"/>
        </w:rPr>
        <w:t>一、曾任國民中學教師五年以上，及各級學校法規所定一級單位主管之學校行政工作三年以上。</w:t>
      </w:r>
    </w:p>
    <w:p w:rsidR="006B0250" w:rsidRPr="00A5786F" w:rsidRDefault="006B0250" w:rsidP="00B42A6F">
      <w:pPr>
        <w:pStyle w:val="313"/>
        <w:spacing w:line="300" w:lineRule="exact"/>
      </w:pPr>
      <w:r w:rsidRPr="00A5786F">
        <w:rPr>
          <w:rFonts w:hint="eastAsia"/>
        </w:rPr>
        <w:t>二、曾任國民小學或中等學校教師三年以上或合計四年以上，及薦任第八職等以上或與其相當之教育行政相關工作二年以上。</w:t>
      </w:r>
    </w:p>
    <w:p w:rsidR="006B0250" w:rsidRPr="00A5786F" w:rsidRDefault="006B0250" w:rsidP="00B42A6F">
      <w:pPr>
        <w:pStyle w:val="313"/>
        <w:spacing w:line="300" w:lineRule="exact"/>
      </w:pPr>
      <w:r w:rsidRPr="00A5786F">
        <w:rPr>
          <w:rFonts w:hint="eastAsia"/>
        </w:rPr>
        <w:t>三、曾任各級學校教師合計七年以上，其中擔任國民中學教師至少三年，及國民中學一級單位主管之學校行政工作二年以上。</w:t>
      </w:r>
    </w:p>
    <w:p w:rsidR="006B0250" w:rsidRPr="00A5786F" w:rsidRDefault="006B0250" w:rsidP="00B42A6F">
      <w:pPr>
        <w:pStyle w:val="313"/>
        <w:spacing w:line="300" w:lineRule="exact"/>
        <w:ind w:left="1200" w:firstLineChars="200" w:firstLine="480"/>
      </w:pPr>
      <w:r w:rsidRPr="00A5786F">
        <w:rPr>
          <w:rFonts w:hint="eastAsia"/>
        </w:rPr>
        <w:t>師資培育之大學附設國民中學校長資格，除依前項各款規定辦理外，得曾任教育學院</w:t>
      </w:r>
      <w:r w:rsidRPr="00A5786F">
        <w:rPr>
          <w:rFonts w:ascii="新細明體" w:hAnsi="新細明體" w:hint="eastAsia"/>
        </w:rPr>
        <w:t>、</w:t>
      </w:r>
      <w:r w:rsidRPr="00A5786F">
        <w:rPr>
          <w:rFonts w:hint="eastAsia"/>
        </w:rPr>
        <w:t>系專任講師及中等學校教師各三年以上，並應持有中等學校教師證書；前項第三款國民中學一級單位主管之學校行政工作年資，並得為大學法規所定一級單位主管之學校行政工作年資。</w:t>
      </w:r>
    </w:p>
    <w:p w:rsidR="006B0250" w:rsidRPr="00A5786F" w:rsidRDefault="006B0250" w:rsidP="00B42A6F">
      <w:pPr>
        <w:pStyle w:val="313"/>
        <w:spacing w:line="300" w:lineRule="exact"/>
        <w:ind w:left="1200" w:firstLineChars="200" w:firstLine="480"/>
      </w:pPr>
      <w:r w:rsidRPr="00A5786F">
        <w:rPr>
          <w:rFonts w:hint="eastAsia"/>
        </w:rPr>
        <w:t>持有國民中學主任甄選儲訓合格證書之高級中等學校附設國民中學教師，其兼任高級中等學校主任者，得以該主任年資，採計為第一項第三款國民中學一級單位主管之學校行政工作年資。</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六</w:t>
      </w:r>
      <w:r w:rsidRPr="00A5786F">
        <w:t xml:space="preserve">  </w:t>
      </w:r>
      <w:r w:rsidRPr="00A5786F">
        <w:rPr>
          <w:rFonts w:hint="eastAsia"/>
        </w:rPr>
        <w:t>條　  高級中學校長應持有中等學校教師證書，並具下列資格之一：</w:t>
      </w:r>
    </w:p>
    <w:p w:rsidR="006B0250" w:rsidRPr="00A5786F" w:rsidRDefault="006B0250" w:rsidP="00B42A6F">
      <w:pPr>
        <w:pStyle w:val="313"/>
        <w:spacing w:line="300" w:lineRule="exact"/>
      </w:pPr>
      <w:r w:rsidRPr="00A5786F">
        <w:rPr>
          <w:rFonts w:hint="eastAsia"/>
        </w:rPr>
        <w:t>一、曾任高級中等學校教師五年以上，及各級學校法規所定一級單位主管之學校行政工作三年以上。</w:t>
      </w:r>
    </w:p>
    <w:p w:rsidR="006B0250" w:rsidRPr="00A5786F" w:rsidRDefault="006B0250" w:rsidP="00B42A6F">
      <w:pPr>
        <w:pStyle w:val="313"/>
        <w:spacing w:line="300" w:lineRule="exact"/>
      </w:pPr>
      <w:r w:rsidRPr="00A5786F">
        <w:rPr>
          <w:rFonts w:hint="eastAsia"/>
        </w:rPr>
        <w:t>二、曾任中等學校教師三年以上，及薦任第九職等以上或與其相當之教育行政相關工作二年以上。</w:t>
      </w:r>
    </w:p>
    <w:p w:rsidR="006B0250" w:rsidRPr="00A5786F" w:rsidRDefault="006B0250" w:rsidP="00B42A6F">
      <w:pPr>
        <w:pStyle w:val="313"/>
        <w:spacing w:line="300" w:lineRule="exact"/>
      </w:pPr>
      <w:r w:rsidRPr="00A5786F">
        <w:rPr>
          <w:rFonts w:hint="eastAsia"/>
        </w:rPr>
        <w:t>三、曾任各級學校教師合計七年以上，其中擔任高級中等學校教師至少三年，及高級中等學校一級單位主管之學校行政工作二年以上。</w:t>
      </w:r>
    </w:p>
    <w:p w:rsidR="006B0250" w:rsidRPr="00A5786F" w:rsidRDefault="006B0250" w:rsidP="00B42A6F">
      <w:pPr>
        <w:pStyle w:val="313"/>
        <w:spacing w:line="300" w:lineRule="exact"/>
        <w:ind w:left="1200" w:firstLineChars="200" w:firstLine="480"/>
      </w:pPr>
      <w:r w:rsidRPr="00A5786F">
        <w:rPr>
          <w:rFonts w:hint="eastAsia"/>
        </w:rPr>
        <w:t>師資培育之大學附設高級中等學校校長資格，除依前項各款規定辦理外，得曾任教育學院</w:t>
      </w:r>
      <w:r w:rsidRPr="00A5786F">
        <w:rPr>
          <w:rFonts w:ascii="新細明體" w:hAnsi="新細明體" w:hint="eastAsia"/>
        </w:rPr>
        <w:t>、</w:t>
      </w:r>
      <w:r w:rsidRPr="00A5786F">
        <w:rPr>
          <w:rFonts w:hint="eastAsia"/>
        </w:rPr>
        <w:t>系專任副教授或曾任與擬任職業學校性質相關學校專任副教授，及中等學校教師各二年以上，並具各級學校法規所定一級單位主管之學校行政工作一年以上，且應持有中等學校教師證書；前項第三款高級中等學校一級單位主管之學校行政工作年資，並得為大學法規所定一級單位主管之學校行政工作年資。</w:t>
      </w:r>
    </w:p>
    <w:p w:rsidR="006B0250" w:rsidRPr="00A5786F" w:rsidRDefault="006B0250" w:rsidP="00B42A6F">
      <w:pPr>
        <w:pStyle w:val="313"/>
        <w:spacing w:line="300" w:lineRule="exact"/>
        <w:ind w:left="1200" w:firstLineChars="200" w:firstLine="480"/>
      </w:pPr>
      <w:r w:rsidRPr="00A5786F">
        <w:rPr>
          <w:rFonts w:hint="eastAsia"/>
        </w:rPr>
        <w:lastRenderedPageBreak/>
        <w:t>民族藝術高級中等學校校長資格，除依第一項各款規定辦理外，得曾任高級中等學校或專科以上學校之戲劇</w:t>
      </w:r>
      <w:r w:rsidRPr="00A5786F">
        <w:rPr>
          <w:rFonts w:ascii="新細明體" w:hAnsi="新細明體" w:hint="eastAsia"/>
        </w:rPr>
        <w:t>、</w:t>
      </w:r>
      <w:r w:rsidRPr="00A5786F">
        <w:rPr>
          <w:rFonts w:hint="eastAsia"/>
        </w:rPr>
        <w:t>藝術或其他相關科</w:t>
      </w:r>
      <w:r w:rsidRPr="00A5786F">
        <w:rPr>
          <w:rFonts w:ascii="新細明體" w:hAnsi="新細明體" w:hint="eastAsia"/>
        </w:rPr>
        <w:t>、</w:t>
      </w:r>
      <w:r w:rsidRPr="00A5786F">
        <w:rPr>
          <w:rFonts w:hint="eastAsia"/>
        </w:rPr>
        <w:t>系</w:t>
      </w:r>
      <w:r w:rsidRPr="00A5786F">
        <w:rPr>
          <w:rFonts w:hint="eastAsia"/>
        </w:rPr>
        <w:t>(</w:t>
      </w:r>
      <w:r w:rsidRPr="00A5786F">
        <w:rPr>
          <w:rFonts w:hint="eastAsia"/>
        </w:rPr>
        <w:t>所</w:t>
      </w:r>
      <w:r w:rsidRPr="00A5786F">
        <w:rPr>
          <w:rFonts w:ascii="新細明體" w:hAnsi="新細明體" w:hint="eastAsia"/>
        </w:rPr>
        <w:t>、</w:t>
      </w:r>
      <w:r w:rsidRPr="00A5786F">
        <w:rPr>
          <w:rFonts w:hint="eastAsia"/>
        </w:rPr>
        <w:t>學程</w:t>
      </w:r>
      <w:r w:rsidRPr="00A5786F">
        <w:rPr>
          <w:rFonts w:hint="eastAsia"/>
        </w:rPr>
        <w:t>)</w:t>
      </w:r>
      <w:r w:rsidRPr="00A5786F">
        <w:rPr>
          <w:rFonts w:hint="eastAsia"/>
        </w:rPr>
        <w:t>教師二年以上，及各級學校法規所定主管職務</w:t>
      </w:r>
      <w:r w:rsidRPr="00A5786F">
        <w:rPr>
          <w:rFonts w:ascii="新細明體" w:hAnsi="新細明體" w:hint="eastAsia"/>
        </w:rPr>
        <w:t>、</w:t>
      </w:r>
      <w:r w:rsidRPr="00A5786F">
        <w:rPr>
          <w:rFonts w:hint="eastAsia"/>
        </w:rPr>
        <w:t>薦任第九職等以上或與其相當之教育</w:t>
      </w:r>
      <w:r w:rsidRPr="00A5786F">
        <w:rPr>
          <w:rFonts w:ascii="新細明體" w:hAnsi="新細明體" w:hint="eastAsia"/>
        </w:rPr>
        <w:t>、</w:t>
      </w:r>
      <w:r w:rsidRPr="00A5786F">
        <w:rPr>
          <w:rFonts w:hint="eastAsia"/>
        </w:rPr>
        <w:t>文化行政工作二年以上。</w:t>
      </w:r>
    </w:p>
    <w:p w:rsidR="006B0250" w:rsidRPr="00A5786F" w:rsidRDefault="006B0250" w:rsidP="00B42A6F">
      <w:pPr>
        <w:pStyle w:val="311"/>
        <w:spacing w:line="300" w:lineRule="exact"/>
      </w:pPr>
      <w:r w:rsidRPr="00A5786F">
        <w:rPr>
          <w:rFonts w:hint="eastAsia"/>
        </w:rPr>
        <w:t>第六條之一　  特殊教育學校校長應持有學校所設最高教育階段教師證書及具備特殊教育之專業知能，並具下列資格之一：</w:t>
      </w:r>
    </w:p>
    <w:p w:rsidR="006B0250" w:rsidRPr="00A5786F" w:rsidRDefault="006B0250" w:rsidP="00B42A6F">
      <w:pPr>
        <w:pStyle w:val="313"/>
        <w:spacing w:line="300" w:lineRule="exact"/>
      </w:pPr>
      <w:r w:rsidRPr="00A5786F">
        <w:rPr>
          <w:rFonts w:hint="eastAsia"/>
        </w:rPr>
        <w:t>一、曾任特殊教育學校</w:t>
      </w:r>
      <w:r w:rsidRPr="00A5786F">
        <w:rPr>
          <w:rFonts w:hint="eastAsia"/>
        </w:rPr>
        <w:t>(</w:t>
      </w:r>
      <w:r w:rsidRPr="00A5786F">
        <w:rPr>
          <w:rFonts w:hint="eastAsia"/>
        </w:rPr>
        <w:t>班</w:t>
      </w:r>
      <w:r w:rsidRPr="00A5786F">
        <w:rPr>
          <w:rFonts w:hint="eastAsia"/>
        </w:rPr>
        <w:t>)</w:t>
      </w:r>
      <w:r w:rsidRPr="00A5786F">
        <w:rPr>
          <w:rFonts w:hint="eastAsia"/>
        </w:rPr>
        <w:t>教師五年以上，及各級學校法規所定一級單位主管之學校行政工作三年以上。</w:t>
      </w:r>
    </w:p>
    <w:p w:rsidR="006B0250" w:rsidRPr="00A5786F" w:rsidRDefault="006B0250" w:rsidP="00B42A6F">
      <w:pPr>
        <w:pStyle w:val="313"/>
        <w:spacing w:line="300" w:lineRule="exact"/>
      </w:pPr>
      <w:r w:rsidRPr="00A5786F">
        <w:rPr>
          <w:rFonts w:hint="eastAsia"/>
        </w:rPr>
        <w:t>二、曾任特殊學校</w:t>
      </w:r>
      <w:r w:rsidRPr="00A5786F">
        <w:rPr>
          <w:rFonts w:hint="eastAsia"/>
        </w:rPr>
        <w:t>(</w:t>
      </w:r>
      <w:r w:rsidRPr="00A5786F">
        <w:rPr>
          <w:rFonts w:hint="eastAsia"/>
        </w:rPr>
        <w:t>班</w:t>
      </w:r>
      <w:r w:rsidRPr="00A5786F">
        <w:rPr>
          <w:rFonts w:hint="eastAsia"/>
        </w:rPr>
        <w:t>)</w:t>
      </w:r>
      <w:r w:rsidRPr="00A5786F">
        <w:rPr>
          <w:rFonts w:hint="eastAsia"/>
        </w:rPr>
        <w:t>教師三年以上，及薦任第九職等以上或與其相當之教育行政相關工作二年以上。</w:t>
      </w:r>
    </w:p>
    <w:p w:rsidR="006B0250" w:rsidRPr="00A5786F" w:rsidRDefault="006B0250" w:rsidP="00B42A6F">
      <w:pPr>
        <w:pStyle w:val="313"/>
        <w:spacing w:line="300" w:lineRule="exact"/>
      </w:pPr>
      <w:r w:rsidRPr="00A5786F">
        <w:rPr>
          <w:rFonts w:hint="eastAsia"/>
        </w:rPr>
        <w:t>三、曾任各級學校教師合計七年以上，其中擔任特殊教育學校</w:t>
      </w:r>
      <w:r w:rsidRPr="00A5786F">
        <w:rPr>
          <w:rFonts w:hint="eastAsia"/>
        </w:rPr>
        <w:t>(</w:t>
      </w:r>
      <w:r w:rsidRPr="00A5786F">
        <w:rPr>
          <w:rFonts w:hint="eastAsia"/>
        </w:rPr>
        <w:t>班</w:t>
      </w:r>
      <w:r w:rsidRPr="00A5786F">
        <w:rPr>
          <w:rFonts w:hint="eastAsia"/>
        </w:rPr>
        <w:t>)</w:t>
      </w:r>
      <w:r w:rsidRPr="00A5786F">
        <w:rPr>
          <w:rFonts w:hint="eastAsia"/>
        </w:rPr>
        <w:t>教師至少三年，及高級中等學校一級單位主管之學校行政工作二年以上。</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七</w:t>
      </w:r>
      <w:r w:rsidRPr="00A5786F">
        <w:t xml:space="preserve">  </w:t>
      </w:r>
      <w:r w:rsidRPr="00A5786F">
        <w:rPr>
          <w:rFonts w:hint="eastAsia"/>
        </w:rPr>
        <w:t>條　  (刪除)</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八</w:t>
      </w:r>
      <w:r w:rsidRPr="00A5786F">
        <w:t xml:space="preserve">  </w:t>
      </w:r>
      <w:r w:rsidRPr="00A5786F">
        <w:rPr>
          <w:rFonts w:hint="eastAsia"/>
        </w:rPr>
        <w:t>條　  專科學校校長應具下列第一款各目資格資格之一及第二款資格：</w:t>
      </w:r>
    </w:p>
    <w:p w:rsidR="006B0250" w:rsidRPr="00A5786F" w:rsidRDefault="006B0250" w:rsidP="00B42A6F">
      <w:pPr>
        <w:pStyle w:val="313"/>
        <w:spacing w:line="300" w:lineRule="exact"/>
      </w:pPr>
      <w:r w:rsidRPr="00A5786F">
        <w:rPr>
          <w:rFonts w:hint="eastAsia"/>
        </w:rPr>
        <w:t>一、具下列資格之一：</w:t>
      </w:r>
    </w:p>
    <w:p w:rsidR="006B0250" w:rsidRPr="00A5786F" w:rsidRDefault="006B0250" w:rsidP="00B42A6F">
      <w:pPr>
        <w:pStyle w:val="313"/>
        <w:spacing w:line="300" w:lineRule="exact"/>
        <w:ind w:leftChars="700" w:left="2160"/>
      </w:pPr>
      <w:r w:rsidRPr="00A5786F">
        <w:rPr>
          <w:rFonts w:hint="eastAsia"/>
        </w:rPr>
        <w:t>(</w:t>
      </w:r>
      <w:r w:rsidRPr="00A5786F">
        <w:rPr>
          <w:rFonts w:hint="eastAsia"/>
        </w:rPr>
        <w:t>一</w:t>
      </w:r>
      <w:r w:rsidRPr="00A5786F">
        <w:rPr>
          <w:rFonts w:hint="eastAsia"/>
        </w:rPr>
        <w:t>)</w:t>
      </w:r>
      <w:r w:rsidRPr="00A5786F">
        <w:rPr>
          <w:rFonts w:hint="eastAsia"/>
        </w:rPr>
        <w:t>中央研究院院士。</w:t>
      </w:r>
    </w:p>
    <w:p w:rsidR="006B0250" w:rsidRPr="00A5786F" w:rsidRDefault="006B0250" w:rsidP="00B42A6F">
      <w:pPr>
        <w:pStyle w:val="313"/>
        <w:spacing w:line="300" w:lineRule="exact"/>
        <w:ind w:leftChars="700" w:left="2160"/>
      </w:pPr>
      <w:r w:rsidRPr="00A5786F">
        <w:rPr>
          <w:rFonts w:hint="eastAsia"/>
        </w:rPr>
        <w:t>(</w:t>
      </w:r>
      <w:r w:rsidRPr="00A5786F">
        <w:rPr>
          <w:rFonts w:hint="eastAsia"/>
        </w:rPr>
        <w:t>二</w:t>
      </w:r>
      <w:r w:rsidRPr="00A5786F">
        <w:rPr>
          <w:rFonts w:hint="eastAsia"/>
        </w:rPr>
        <w:t>)</w:t>
      </w:r>
      <w:r w:rsidRPr="00A5786F">
        <w:rPr>
          <w:rFonts w:hint="eastAsia"/>
        </w:rPr>
        <w:t>教授。</w:t>
      </w:r>
    </w:p>
    <w:p w:rsidR="006B0250" w:rsidRPr="00A5786F" w:rsidRDefault="006B0250" w:rsidP="00B42A6F">
      <w:pPr>
        <w:pStyle w:val="313"/>
        <w:spacing w:line="300" w:lineRule="exact"/>
        <w:ind w:leftChars="700" w:left="2160"/>
      </w:pPr>
      <w:r w:rsidRPr="00A5786F">
        <w:rPr>
          <w:rFonts w:hint="eastAsia"/>
        </w:rPr>
        <w:t>(</w:t>
      </w:r>
      <w:r w:rsidRPr="00A5786F">
        <w:rPr>
          <w:rFonts w:hint="eastAsia"/>
        </w:rPr>
        <w:t>三</w:t>
      </w:r>
      <w:r w:rsidRPr="00A5786F">
        <w:rPr>
          <w:rFonts w:hint="eastAsia"/>
        </w:rPr>
        <w:t>)</w:t>
      </w:r>
      <w:r w:rsidRPr="00A5786F">
        <w:rPr>
          <w:rFonts w:hint="eastAsia"/>
        </w:rPr>
        <w:t>曾任相當教授之教學</w:t>
      </w:r>
      <w:r w:rsidRPr="00A5786F">
        <w:rPr>
          <w:rFonts w:ascii="新細明體" w:hAnsi="新細明體" w:hint="eastAsia"/>
        </w:rPr>
        <w:t>、</w:t>
      </w:r>
      <w:r w:rsidRPr="00A5786F">
        <w:rPr>
          <w:rFonts w:hint="eastAsia"/>
        </w:rPr>
        <w:t>學術研究工作。</w:t>
      </w:r>
    </w:p>
    <w:p w:rsidR="006B0250" w:rsidRPr="00A5786F" w:rsidRDefault="006B0250" w:rsidP="00B42A6F">
      <w:pPr>
        <w:pStyle w:val="313"/>
        <w:spacing w:line="300" w:lineRule="exact"/>
        <w:ind w:leftChars="700" w:left="2160"/>
      </w:pPr>
      <w:r w:rsidRPr="00A5786F">
        <w:rPr>
          <w:rFonts w:hint="eastAsia"/>
        </w:rPr>
        <w:t>(</w:t>
      </w:r>
      <w:r w:rsidRPr="00A5786F">
        <w:rPr>
          <w:rFonts w:hint="eastAsia"/>
        </w:rPr>
        <w:t>四</w:t>
      </w:r>
      <w:r w:rsidRPr="00A5786F">
        <w:rPr>
          <w:rFonts w:hint="eastAsia"/>
        </w:rPr>
        <w:t>)</w:t>
      </w:r>
      <w:r w:rsidRPr="00A5786F">
        <w:rPr>
          <w:rFonts w:hint="eastAsia"/>
        </w:rPr>
        <w:t>曾任副教授三年以上。</w:t>
      </w:r>
    </w:p>
    <w:p w:rsidR="006B0250" w:rsidRPr="00A5786F" w:rsidRDefault="006B0250" w:rsidP="00B42A6F">
      <w:pPr>
        <w:pStyle w:val="313"/>
        <w:spacing w:line="300" w:lineRule="exact"/>
        <w:ind w:leftChars="700" w:left="2160"/>
      </w:pPr>
      <w:r w:rsidRPr="00A5786F">
        <w:rPr>
          <w:rFonts w:hint="eastAsia"/>
        </w:rPr>
        <w:t>(</w:t>
      </w:r>
      <w:r w:rsidRPr="00A5786F">
        <w:rPr>
          <w:rFonts w:hint="eastAsia"/>
        </w:rPr>
        <w:t>五</w:t>
      </w:r>
      <w:r w:rsidRPr="00A5786F">
        <w:rPr>
          <w:rFonts w:hint="eastAsia"/>
        </w:rPr>
        <w:t>)</w:t>
      </w:r>
      <w:r w:rsidRPr="00A5786F">
        <w:rPr>
          <w:rFonts w:hint="eastAsia"/>
        </w:rPr>
        <w:t>任相當副教授三年以上之教學</w:t>
      </w:r>
      <w:r w:rsidRPr="00A5786F">
        <w:rPr>
          <w:rFonts w:ascii="新細明體" w:hAnsi="新細明體" w:hint="eastAsia"/>
        </w:rPr>
        <w:t>、</w:t>
      </w:r>
      <w:r w:rsidRPr="00A5786F">
        <w:rPr>
          <w:rFonts w:hint="eastAsia"/>
        </w:rPr>
        <w:t>學術研究工作。</w:t>
      </w:r>
    </w:p>
    <w:p w:rsidR="006B0250" w:rsidRPr="00A5786F" w:rsidRDefault="006B0250" w:rsidP="00B42A6F">
      <w:pPr>
        <w:pStyle w:val="313"/>
        <w:spacing w:line="300" w:lineRule="exact"/>
      </w:pPr>
      <w:r w:rsidRPr="00A5786F">
        <w:rPr>
          <w:rFonts w:hint="eastAsia"/>
        </w:rPr>
        <w:t>二、曾任學校</w:t>
      </w:r>
      <w:r w:rsidRPr="00A5786F">
        <w:rPr>
          <w:rFonts w:ascii="新細明體" w:hAnsi="新細明體" w:hint="eastAsia"/>
        </w:rPr>
        <w:t>、</w:t>
      </w:r>
      <w:r w:rsidRPr="00A5786F">
        <w:rPr>
          <w:rFonts w:hint="eastAsia"/>
        </w:rPr>
        <w:t>政府機關</w:t>
      </w:r>
      <w:r w:rsidRPr="00A5786F">
        <w:rPr>
          <w:rFonts w:hint="eastAsia"/>
        </w:rPr>
        <w:t>(</w:t>
      </w:r>
      <w:r w:rsidRPr="00A5786F">
        <w:rPr>
          <w:rFonts w:hint="eastAsia"/>
        </w:rPr>
        <w:t>構</w:t>
      </w:r>
      <w:r w:rsidRPr="00A5786F">
        <w:rPr>
          <w:rFonts w:hint="eastAsia"/>
        </w:rPr>
        <w:t>)</w:t>
      </w:r>
      <w:r w:rsidRPr="00A5786F">
        <w:rPr>
          <w:rFonts w:hint="eastAsia"/>
        </w:rPr>
        <w:t>或其他公民營事業機構之主管職務合計三年以上。</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九</w:t>
      </w:r>
      <w:r w:rsidRPr="00A5786F">
        <w:t xml:space="preserve">  </w:t>
      </w:r>
      <w:r w:rsidRPr="00A5786F">
        <w:rPr>
          <w:rFonts w:hint="eastAsia"/>
        </w:rPr>
        <w:t>條　  (刪除)</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 xml:space="preserve"> 十</w:t>
      </w:r>
      <w:r w:rsidRPr="00A5786F">
        <w:t xml:space="preserve"> </w:t>
      </w:r>
      <w:r w:rsidRPr="00A5786F">
        <w:rPr>
          <w:rFonts w:hint="eastAsia"/>
        </w:rPr>
        <w:t xml:space="preserve"> 條　　大學校長應具有下列第一款各目資格之一及第二款資格：</w:t>
      </w:r>
    </w:p>
    <w:p w:rsidR="006B0250" w:rsidRPr="00A5786F" w:rsidRDefault="006B0250" w:rsidP="00B42A6F">
      <w:pPr>
        <w:pStyle w:val="313"/>
        <w:spacing w:line="300" w:lineRule="exact"/>
      </w:pPr>
      <w:r w:rsidRPr="00A5786F">
        <w:rPr>
          <w:rFonts w:hint="eastAsia"/>
        </w:rPr>
        <w:t>一、具下列資格之一：</w:t>
      </w:r>
    </w:p>
    <w:p w:rsidR="006B0250" w:rsidRPr="00A5786F" w:rsidRDefault="006B0250" w:rsidP="00B42A6F">
      <w:pPr>
        <w:spacing w:line="300" w:lineRule="exact"/>
        <w:ind w:leftChars="700" w:left="2160" w:hangingChars="200" w:hanging="480"/>
      </w:pPr>
      <w:r w:rsidRPr="00A5786F">
        <w:rPr>
          <w:rFonts w:hint="eastAsia"/>
        </w:rPr>
        <w:t>(</w:t>
      </w:r>
      <w:r w:rsidRPr="00A5786F">
        <w:rPr>
          <w:rFonts w:hint="eastAsia"/>
        </w:rPr>
        <w:t>一</w:t>
      </w:r>
      <w:r w:rsidRPr="00A5786F">
        <w:rPr>
          <w:rFonts w:hint="eastAsia"/>
        </w:rPr>
        <w:t>)</w:t>
      </w:r>
      <w:r w:rsidRPr="00A5786F">
        <w:rPr>
          <w:rFonts w:hint="eastAsia"/>
        </w:rPr>
        <w:t>中央研究院院士。</w:t>
      </w:r>
    </w:p>
    <w:p w:rsidR="006B0250" w:rsidRPr="00A5786F" w:rsidRDefault="006B0250" w:rsidP="00B42A6F">
      <w:pPr>
        <w:spacing w:line="300" w:lineRule="exact"/>
        <w:ind w:leftChars="700" w:left="2160" w:hangingChars="200" w:hanging="480"/>
      </w:pPr>
      <w:r w:rsidRPr="00A5786F">
        <w:rPr>
          <w:rFonts w:hint="eastAsia"/>
        </w:rPr>
        <w:t>(</w:t>
      </w:r>
      <w:r w:rsidRPr="00A5786F">
        <w:rPr>
          <w:rFonts w:hint="eastAsia"/>
        </w:rPr>
        <w:t>二</w:t>
      </w:r>
      <w:r w:rsidRPr="00A5786F">
        <w:rPr>
          <w:rFonts w:hint="eastAsia"/>
        </w:rPr>
        <w:t>)</w:t>
      </w:r>
      <w:r w:rsidRPr="00A5786F">
        <w:rPr>
          <w:rFonts w:hint="eastAsia"/>
        </w:rPr>
        <w:t>教授。</w:t>
      </w:r>
    </w:p>
    <w:p w:rsidR="006B0250" w:rsidRPr="00A5786F" w:rsidRDefault="006B0250" w:rsidP="00B42A6F">
      <w:pPr>
        <w:spacing w:line="300" w:lineRule="exact"/>
        <w:ind w:leftChars="700" w:left="2160" w:hangingChars="200" w:hanging="480"/>
      </w:pPr>
      <w:r w:rsidRPr="00A5786F">
        <w:rPr>
          <w:rFonts w:hint="eastAsia"/>
        </w:rPr>
        <w:t>(</w:t>
      </w:r>
      <w:r w:rsidRPr="00A5786F">
        <w:rPr>
          <w:rFonts w:hint="eastAsia"/>
        </w:rPr>
        <w:t>三</w:t>
      </w:r>
      <w:r w:rsidRPr="00A5786F">
        <w:rPr>
          <w:rFonts w:hint="eastAsia"/>
        </w:rPr>
        <w:t>)</w:t>
      </w:r>
      <w:r w:rsidRPr="00A5786F">
        <w:rPr>
          <w:rFonts w:hint="eastAsia"/>
        </w:rPr>
        <w:t>曾任相當教授之教學</w:t>
      </w:r>
      <w:r w:rsidRPr="00A5786F">
        <w:rPr>
          <w:rFonts w:ascii="新細明體" w:hAnsi="新細明體" w:hint="eastAsia"/>
        </w:rPr>
        <w:t>、</w:t>
      </w:r>
      <w:r w:rsidRPr="00A5786F">
        <w:rPr>
          <w:rFonts w:hint="eastAsia"/>
        </w:rPr>
        <w:t>學術研究工作。</w:t>
      </w:r>
    </w:p>
    <w:p w:rsidR="006B0250" w:rsidRPr="00A5786F" w:rsidRDefault="006B0250" w:rsidP="00B42A6F">
      <w:pPr>
        <w:pStyle w:val="313"/>
        <w:spacing w:line="300" w:lineRule="exact"/>
      </w:pPr>
      <w:r w:rsidRPr="00A5786F">
        <w:rPr>
          <w:rFonts w:hint="eastAsia"/>
        </w:rPr>
        <w:t>二、曾任學校</w:t>
      </w:r>
      <w:r w:rsidRPr="00A5786F">
        <w:rPr>
          <w:rFonts w:ascii="新細明體" w:hAnsi="新細明體" w:hint="eastAsia"/>
        </w:rPr>
        <w:t>、</w:t>
      </w:r>
      <w:r w:rsidRPr="00A5786F">
        <w:rPr>
          <w:rFonts w:hint="eastAsia"/>
        </w:rPr>
        <w:t>政府機關</w:t>
      </w:r>
      <w:r w:rsidRPr="00A5786F">
        <w:rPr>
          <w:rFonts w:hint="eastAsia"/>
        </w:rPr>
        <w:t>(</w:t>
      </w:r>
      <w:r w:rsidRPr="00A5786F">
        <w:rPr>
          <w:rFonts w:hint="eastAsia"/>
        </w:rPr>
        <w:t>構</w:t>
      </w:r>
      <w:r w:rsidRPr="00A5786F">
        <w:rPr>
          <w:rFonts w:hint="eastAsia"/>
        </w:rPr>
        <w:t>)</w:t>
      </w:r>
      <w:r w:rsidRPr="00A5786F">
        <w:rPr>
          <w:rFonts w:hint="eastAsia"/>
        </w:rPr>
        <w:t>或其他公民營事業機構之主管職務合計三年以上。</w:t>
      </w:r>
    </w:p>
    <w:p w:rsidR="006B0250" w:rsidRPr="00A5786F" w:rsidRDefault="006B0250" w:rsidP="00B42A6F">
      <w:pPr>
        <w:pStyle w:val="313"/>
        <w:spacing w:line="300" w:lineRule="exact"/>
        <w:ind w:left="1200" w:firstLineChars="200" w:firstLine="480"/>
      </w:pPr>
      <w:r w:rsidRPr="00A5786F">
        <w:rPr>
          <w:rFonts w:hint="eastAsia"/>
        </w:rPr>
        <w:t>獨立學院校長資格，除依前項各款規定辦理外，得以具有博士學位，並曾任與擬任學院性質相關之專門職業，或簡任第十二職等以上或與其相當之教育行政職務合計六年以上者充任之。</w:t>
      </w:r>
    </w:p>
    <w:p w:rsidR="006B0250" w:rsidRPr="00A5786F" w:rsidRDefault="006B0250" w:rsidP="00B42A6F">
      <w:pPr>
        <w:pStyle w:val="313"/>
        <w:spacing w:line="300" w:lineRule="exact"/>
        <w:ind w:left="1200" w:firstLineChars="200" w:firstLine="480"/>
      </w:pPr>
      <w:r w:rsidRPr="00A5786F">
        <w:rPr>
          <w:rFonts w:hint="eastAsia"/>
        </w:rPr>
        <w:t>大學及獨立學院校長之資格除應符合前二項規定外，各校得因校務發展及特殊專業需求，另定前二項以外之資格條件，並於組織規程中明定。</w:t>
      </w:r>
    </w:p>
    <w:p w:rsidR="006B0250" w:rsidRPr="00A5786F" w:rsidRDefault="006B0250" w:rsidP="00B42A6F">
      <w:pPr>
        <w:widowControl/>
        <w:spacing w:line="300" w:lineRule="exact"/>
        <w:ind w:left="1200" w:hangingChars="500" w:hanging="1200"/>
        <w:rPr>
          <w:rFonts w:ascii="細明體" w:eastAsia="細明體"/>
        </w:rPr>
      </w:pPr>
      <w:r w:rsidRPr="00A5786F">
        <w:rPr>
          <w:rFonts w:ascii="細明體" w:eastAsia="細明體" w:hint="eastAsia"/>
        </w:rPr>
        <w:t>第十條之一　　本條例中華民國一百年十一月十五日修正之條文施行前曾任或現任各級學校校長，或經公開甄選儲訓合格之國民中學</w:t>
      </w:r>
      <w:r w:rsidRPr="00A5786F">
        <w:rPr>
          <w:rFonts w:ascii="細明體" w:eastAsia="細明體" w:hAnsi="細明體" w:hint="eastAsia"/>
        </w:rPr>
        <w:t>、</w:t>
      </w:r>
      <w:r w:rsidRPr="00A5786F">
        <w:rPr>
          <w:rFonts w:ascii="細明體" w:eastAsia="細明體" w:hint="eastAsia"/>
        </w:rPr>
        <w:t>國民小學校長候用人員，或符合修正前高級中等以上學校校長聘任資格者，具有同級學校校長之聘任資格；主管教育行政機關已依修正前第四條</w:t>
      </w:r>
      <w:r w:rsidRPr="00A5786F">
        <w:rPr>
          <w:rFonts w:ascii="細明體" w:eastAsia="細明體" w:hAnsi="細明體" w:hint="eastAsia"/>
        </w:rPr>
        <w:t>、</w:t>
      </w:r>
      <w:r w:rsidRPr="00A5786F">
        <w:rPr>
          <w:rFonts w:ascii="細明體" w:eastAsia="細明體" w:hint="eastAsia"/>
        </w:rPr>
        <w:t>第五條規定資格辦理校長候用人員儲訓作業者，其儲訓合格之人員，亦同。</w:t>
      </w:r>
    </w:p>
    <w:p w:rsidR="006B0250" w:rsidRPr="00A5786F" w:rsidRDefault="006B0250" w:rsidP="00B42A6F">
      <w:pPr>
        <w:widowControl/>
        <w:spacing w:line="300" w:lineRule="exact"/>
        <w:ind w:leftChars="500" w:left="1200" w:firstLineChars="200" w:firstLine="480"/>
        <w:rPr>
          <w:rFonts w:ascii="細明體" w:eastAsia="細明體"/>
        </w:rPr>
      </w:pPr>
      <w:r w:rsidRPr="00A5786F">
        <w:rPr>
          <w:rFonts w:ascii="細明體" w:eastAsia="細明體" w:hint="eastAsia"/>
        </w:rPr>
        <w:t>專科學校改制為技術學院設有專科部者，其校長得由原專科學校校長繼續擔任至任期屆滿為止。</w:t>
      </w:r>
    </w:p>
    <w:p w:rsidR="006B0250" w:rsidRPr="00A5786F" w:rsidRDefault="006B0250" w:rsidP="00B42A6F">
      <w:pPr>
        <w:widowControl/>
        <w:spacing w:line="300" w:lineRule="exact"/>
        <w:ind w:leftChars="500" w:left="1200" w:firstLineChars="200" w:firstLine="480"/>
        <w:rPr>
          <w:rFonts w:ascii="細明體" w:eastAsia="細明體"/>
        </w:rPr>
      </w:pPr>
      <w:r w:rsidRPr="00A5786F">
        <w:rPr>
          <w:rFonts w:ascii="細明體" w:eastAsia="細明體" w:hint="eastAsia"/>
        </w:rPr>
        <w:t>本條例中華民國一百年十一月十五日修正之條文施行前</w:t>
      </w:r>
      <w:r w:rsidRPr="00A5786F">
        <w:rPr>
          <w:rFonts w:ascii="細明體" w:eastAsia="細明體" w:hAnsi="細明體" w:hint="eastAsia"/>
        </w:rPr>
        <w:t>，</w:t>
      </w:r>
      <w:r w:rsidRPr="00A5786F">
        <w:rPr>
          <w:rFonts w:ascii="細明體" w:eastAsia="細明體" w:hint="eastAsia"/>
        </w:rPr>
        <w:t>主管教育行政機關</w:t>
      </w:r>
      <w:r w:rsidRPr="00A5786F">
        <w:rPr>
          <w:rFonts w:ascii="細明體" w:eastAsia="細明體" w:hAnsi="細明體" w:hint="eastAsia"/>
        </w:rPr>
        <w:t>、</w:t>
      </w:r>
      <w:r w:rsidRPr="00A5786F">
        <w:rPr>
          <w:rFonts w:ascii="細明體" w:eastAsia="細明體" w:hint="eastAsia"/>
        </w:rPr>
        <w:t>學校或董事會已依修正前第四條至前條規定資格辦理校長遴選作業中者，其校長聘任資格得依修正前規定辦理。</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十一</w:t>
      </w:r>
      <w:r w:rsidRPr="00A5786F">
        <w:t xml:space="preserve"> </w:t>
      </w:r>
      <w:r w:rsidRPr="00A5786F">
        <w:rPr>
          <w:rFonts w:hint="eastAsia"/>
        </w:rPr>
        <w:t>條　  師範大學、師範學院、師範專科學校校、院長，除應具備本條例相關各條規定之資格外，並以修習教育者為原則。</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十二</w:t>
      </w:r>
      <w:r w:rsidRPr="00A5786F">
        <w:t xml:space="preserve"> </w:t>
      </w:r>
      <w:r w:rsidRPr="00A5786F">
        <w:rPr>
          <w:rFonts w:hint="eastAsia"/>
        </w:rPr>
        <w:t>條　  國民小學教師應具有左列資格之一：</w:t>
      </w:r>
    </w:p>
    <w:p w:rsidR="006B0250" w:rsidRPr="00A5786F" w:rsidRDefault="006B0250" w:rsidP="00B42A6F">
      <w:pPr>
        <w:pStyle w:val="313"/>
        <w:spacing w:line="300" w:lineRule="exact"/>
      </w:pPr>
      <w:r w:rsidRPr="00A5786F">
        <w:rPr>
          <w:rFonts w:hint="eastAsia"/>
        </w:rPr>
        <w:t>一、師範專科學校畢業者。</w:t>
      </w:r>
    </w:p>
    <w:p w:rsidR="006B0250" w:rsidRPr="00A5786F" w:rsidRDefault="006B0250" w:rsidP="00B42A6F">
      <w:pPr>
        <w:pStyle w:val="313"/>
        <w:spacing w:line="300" w:lineRule="exact"/>
      </w:pPr>
      <w:r w:rsidRPr="00A5786F">
        <w:rPr>
          <w:rFonts w:hint="eastAsia"/>
        </w:rPr>
        <w:t>二、師範大學、師範學院各學系、或教育學院、系畢業者。</w:t>
      </w:r>
    </w:p>
    <w:p w:rsidR="006B0250" w:rsidRPr="00A5786F" w:rsidRDefault="006B0250" w:rsidP="00B42A6F">
      <w:pPr>
        <w:pStyle w:val="313"/>
        <w:spacing w:line="300" w:lineRule="exact"/>
      </w:pPr>
      <w:r w:rsidRPr="00A5786F">
        <w:rPr>
          <w:rFonts w:hint="eastAsia"/>
        </w:rPr>
        <w:t>三、本條例施行前，依規定取得國民小學教師合格證書尚在有效期間者。</w:t>
      </w:r>
    </w:p>
    <w:p w:rsidR="006B0250" w:rsidRPr="00A5786F" w:rsidRDefault="006B0250" w:rsidP="00B42A6F">
      <w:pPr>
        <w:pStyle w:val="311"/>
        <w:spacing w:line="300" w:lineRule="exact"/>
      </w:pPr>
      <w:r w:rsidRPr="00A5786F">
        <w:rPr>
          <w:rFonts w:hint="eastAsia"/>
        </w:rPr>
        <w:lastRenderedPageBreak/>
        <w:t>第</w:t>
      </w:r>
      <w:r w:rsidRPr="00A5786F">
        <w:t xml:space="preserve"> </w:t>
      </w:r>
      <w:r w:rsidRPr="00A5786F">
        <w:rPr>
          <w:rFonts w:hint="eastAsia"/>
        </w:rPr>
        <w:t>十三</w:t>
      </w:r>
      <w:r w:rsidRPr="00A5786F">
        <w:t xml:space="preserve"> </w:t>
      </w:r>
      <w:r w:rsidRPr="00A5786F">
        <w:rPr>
          <w:rFonts w:hint="eastAsia"/>
        </w:rPr>
        <w:t>條　  中等學校教師應具有左列資格之一：</w:t>
      </w:r>
    </w:p>
    <w:p w:rsidR="006B0250" w:rsidRPr="00A5786F" w:rsidRDefault="006B0250" w:rsidP="00B42A6F">
      <w:pPr>
        <w:pStyle w:val="313"/>
        <w:spacing w:line="300" w:lineRule="exact"/>
      </w:pPr>
      <w:r w:rsidRPr="00A5786F">
        <w:rPr>
          <w:rFonts w:hint="eastAsia"/>
        </w:rPr>
        <w:t>一、師範大學、師範學院各系、所畢業者。</w:t>
      </w:r>
    </w:p>
    <w:p w:rsidR="006B0250" w:rsidRPr="00A5786F" w:rsidRDefault="006B0250" w:rsidP="00B42A6F">
      <w:pPr>
        <w:pStyle w:val="313"/>
        <w:spacing w:line="300" w:lineRule="exact"/>
      </w:pPr>
      <w:r w:rsidRPr="00A5786F">
        <w:rPr>
          <w:rFonts w:hint="eastAsia"/>
        </w:rPr>
        <w:t>二、教育學院各系、所或大學教育學系、所畢業者。</w:t>
      </w:r>
    </w:p>
    <w:p w:rsidR="006B0250" w:rsidRPr="00A5786F" w:rsidRDefault="006B0250" w:rsidP="00B42A6F">
      <w:pPr>
        <w:pStyle w:val="313"/>
        <w:spacing w:line="300" w:lineRule="exact"/>
      </w:pPr>
      <w:r w:rsidRPr="00A5786F">
        <w:rPr>
          <w:rFonts w:hint="eastAsia"/>
        </w:rPr>
        <w:t>三、大學或獨立學院各系、所畢業，經修習規定之教育學科及學分者。</w:t>
      </w:r>
    </w:p>
    <w:p w:rsidR="006B0250" w:rsidRPr="00A5786F" w:rsidRDefault="006B0250" w:rsidP="00B42A6F">
      <w:pPr>
        <w:pStyle w:val="313"/>
        <w:spacing w:line="300" w:lineRule="exact"/>
      </w:pPr>
      <w:r w:rsidRPr="00A5786F">
        <w:rPr>
          <w:rFonts w:hint="eastAsia"/>
        </w:rPr>
        <w:t>四、本條例施行前，依規定取得中等學校教師合格證書尚在有效期間者。</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十四</w:t>
      </w:r>
      <w:r w:rsidRPr="00A5786F">
        <w:t xml:space="preserve"> </w:t>
      </w:r>
      <w:r w:rsidRPr="00A5786F">
        <w:rPr>
          <w:rFonts w:hint="eastAsia"/>
        </w:rPr>
        <w:t>條</w:t>
      </w:r>
      <w:r w:rsidRPr="00A5786F">
        <w:t xml:space="preserve">  </w:t>
      </w:r>
      <w:r w:rsidRPr="00A5786F">
        <w:rPr>
          <w:rFonts w:hint="eastAsia"/>
        </w:rPr>
        <w:t xml:space="preserve">  大學、獨立學院及專科學校教師分為教授、副教授、助理教授、講師。</w:t>
      </w:r>
    </w:p>
    <w:p w:rsidR="006B0250" w:rsidRPr="00A5786F" w:rsidRDefault="006B0250" w:rsidP="00B42A6F">
      <w:pPr>
        <w:pStyle w:val="320"/>
        <w:spacing w:line="300" w:lineRule="exact"/>
      </w:pPr>
      <w:r w:rsidRPr="00A5786F">
        <w:rPr>
          <w:rFonts w:hint="eastAsia"/>
        </w:rPr>
        <w:t>大學、獨立學院及專科學校教師應具有專門著作在國內外知名學術或專業刊物發表或已為接受且出具證明將定期發表，或經出版公開發行，並經教育部審查其著作合格者，始得升等；必要時，教育部得授權學校辦理審查。</w:t>
      </w:r>
    </w:p>
    <w:p w:rsidR="006B0250" w:rsidRPr="00A5786F" w:rsidRDefault="006B0250" w:rsidP="00B42A6F">
      <w:pPr>
        <w:pStyle w:val="320"/>
        <w:spacing w:line="300" w:lineRule="exact"/>
      </w:pPr>
      <w:r w:rsidRPr="00A5786F">
        <w:rPr>
          <w:rFonts w:hint="eastAsia"/>
        </w:rPr>
        <w:t>大學、獨立學院及專科學校體育、藝術、應用科技等以技能為主之教師聘任或升等，得以作品、成就證明或技術報告代替專門著作送審。</w:t>
      </w:r>
    </w:p>
    <w:p w:rsidR="006B0250" w:rsidRPr="00A5786F" w:rsidRDefault="006B0250" w:rsidP="00B42A6F">
      <w:pPr>
        <w:pStyle w:val="320"/>
        <w:spacing w:line="300" w:lineRule="exact"/>
      </w:pPr>
      <w:r w:rsidRPr="00A5786F">
        <w:rPr>
          <w:rFonts w:hint="eastAsia"/>
        </w:rPr>
        <w:t>大學、獨立學院及專科學校教師之聘任、升等均應辦理資格審查；其審查辦法由教育部定之。</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十五</w:t>
      </w:r>
      <w:r w:rsidRPr="00A5786F">
        <w:t xml:space="preserve"> </w:t>
      </w:r>
      <w:r w:rsidRPr="00A5786F">
        <w:rPr>
          <w:rFonts w:hint="eastAsia"/>
        </w:rPr>
        <w:t>條</w:t>
      </w:r>
      <w:r w:rsidRPr="00A5786F">
        <w:t xml:space="preserve">  </w:t>
      </w:r>
      <w:r w:rsidRPr="00A5786F">
        <w:rPr>
          <w:rFonts w:hint="eastAsia"/>
        </w:rPr>
        <w:t xml:space="preserve">  大學、獨立學院及專科學校得聘任助教協助教學及研究工作。</w:t>
      </w:r>
    </w:p>
    <w:p w:rsidR="006B0250" w:rsidRPr="00A5786F" w:rsidRDefault="006B0250" w:rsidP="00B42A6F">
      <w:pPr>
        <w:pStyle w:val="320"/>
        <w:spacing w:line="300" w:lineRule="exact"/>
      </w:pPr>
      <w:r w:rsidRPr="00A5786F">
        <w:rPr>
          <w:rFonts w:hint="eastAsia"/>
        </w:rPr>
        <w:t>助教應具有左列資格之一：</w:t>
      </w:r>
    </w:p>
    <w:p w:rsidR="006B0250" w:rsidRPr="00A5786F" w:rsidRDefault="006B0250" w:rsidP="00B42A6F">
      <w:pPr>
        <w:pStyle w:val="313"/>
        <w:spacing w:line="300" w:lineRule="exact"/>
      </w:pPr>
      <w:r w:rsidRPr="00A5786F">
        <w:rPr>
          <w:rFonts w:hint="eastAsia"/>
        </w:rPr>
        <w:t>一、大學或獨立學院畢業，成績優良者。</w:t>
      </w:r>
    </w:p>
    <w:p w:rsidR="006B0250" w:rsidRPr="00A5786F" w:rsidRDefault="006B0250" w:rsidP="00B42A6F">
      <w:pPr>
        <w:pStyle w:val="313"/>
        <w:spacing w:line="300" w:lineRule="exact"/>
      </w:pPr>
      <w:r w:rsidRPr="00A5786F">
        <w:rPr>
          <w:rFonts w:hint="eastAsia"/>
        </w:rPr>
        <w:t>二、三年制專科學校畢業，曾從事與所習學科有關之研究工作、專門職業或職務二年以上；或二年制、五年制專科學校畢業，曾從事與所習學科有關之研究工作、專門職業或職務三年以上，成績優良者。</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十六</w:t>
      </w:r>
      <w:r w:rsidRPr="00A5786F">
        <w:t xml:space="preserve"> </w:t>
      </w:r>
      <w:r w:rsidRPr="00A5786F">
        <w:rPr>
          <w:rFonts w:hint="eastAsia"/>
        </w:rPr>
        <w:t>條　  講師應具有左列資格之一：</w:t>
      </w:r>
    </w:p>
    <w:p w:rsidR="006B0250" w:rsidRPr="00A5786F" w:rsidRDefault="006B0250" w:rsidP="00B42A6F">
      <w:pPr>
        <w:pStyle w:val="313"/>
        <w:spacing w:line="300" w:lineRule="exact"/>
      </w:pPr>
      <w:r w:rsidRPr="00A5786F">
        <w:rPr>
          <w:rFonts w:hint="eastAsia"/>
        </w:rPr>
        <w:t>一、在研究院、所研究，得有碩士學位或其同等學歷證書，成績優良者。</w:t>
      </w:r>
    </w:p>
    <w:p w:rsidR="006B0250" w:rsidRPr="00A5786F" w:rsidRDefault="006B0250" w:rsidP="00B42A6F">
      <w:pPr>
        <w:pStyle w:val="313"/>
        <w:spacing w:line="300" w:lineRule="exact"/>
      </w:pPr>
      <w:r w:rsidRPr="00A5786F">
        <w:rPr>
          <w:rFonts w:hint="eastAsia"/>
        </w:rPr>
        <w:t>二、大學或獨立學院畢業，曾任助教擔任協助教學或研究工作四年以上，成績優良，並有專門著作者。</w:t>
      </w:r>
    </w:p>
    <w:p w:rsidR="006B0250" w:rsidRPr="00A5786F" w:rsidRDefault="006B0250" w:rsidP="00B42A6F">
      <w:pPr>
        <w:pStyle w:val="313"/>
        <w:spacing w:line="300" w:lineRule="exact"/>
      </w:pPr>
      <w:r w:rsidRPr="00A5786F">
        <w:rPr>
          <w:rFonts w:hint="eastAsia"/>
        </w:rPr>
        <w:t>三、大學或獨立學院畢業，曾從事與所習學科有關之研究工作、專門職業或職務六年以上成績優良，並有專門著作者。</w:t>
      </w:r>
    </w:p>
    <w:p w:rsidR="006B0250" w:rsidRPr="00A5786F" w:rsidRDefault="006B0250" w:rsidP="00B42A6F">
      <w:pPr>
        <w:pStyle w:val="311"/>
        <w:spacing w:line="300" w:lineRule="exact"/>
      </w:pPr>
      <w:r w:rsidRPr="00A5786F">
        <w:rPr>
          <w:rFonts w:hint="eastAsia"/>
        </w:rPr>
        <w:t>第十六條之一  助理教授應具有左列資格之一：</w:t>
      </w:r>
    </w:p>
    <w:p w:rsidR="006B0250" w:rsidRPr="00A5786F" w:rsidRDefault="006B0250" w:rsidP="00B42A6F">
      <w:pPr>
        <w:pStyle w:val="313"/>
        <w:spacing w:line="300" w:lineRule="exact"/>
      </w:pPr>
      <w:r w:rsidRPr="00A5786F">
        <w:rPr>
          <w:rFonts w:hint="eastAsia"/>
        </w:rPr>
        <w:t>一、具有博士學位或其同等學歷證書，成績優良，並有專門著作者。</w:t>
      </w:r>
    </w:p>
    <w:p w:rsidR="006B0250" w:rsidRPr="00A5786F" w:rsidRDefault="006B0250" w:rsidP="00B42A6F">
      <w:pPr>
        <w:pStyle w:val="313"/>
        <w:spacing w:line="300" w:lineRule="exact"/>
      </w:pPr>
      <w:r w:rsidRPr="00A5786F">
        <w:rPr>
          <w:rFonts w:hint="eastAsia"/>
        </w:rPr>
        <w:t>二、具有碩士學位或其同等學歷證書，曾從事與所習學科有關之研究工作、專門職業或職務四年以上，成績優良，並有專門著作者。</w:t>
      </w:r>
    </w:p>
    <w:p w:rsidR="006B0250" w:rsidRPr="00A5786F" w:rsidRDefault="006B0250" w:rsidP="00B42A6F">
      <w:pPr>
        <w:pStyle w:val="313"/>
        <w:spacing w:line="300" w:lineRule="exact"/>
      </w:pPr>
      <w:r w:rsidRPr="00A5786F">
        <w:rPr>
          <w:rFonts w:hint="eastAsia"/>
        </w:rPr>
        <w:t>三、大學或獨立學院醫學系、中醫學系、牙醫學系畢業，擔任臨床工作九年以上，其中至少曾任醫學中心主治醫師四年，成績優良，並有專門著作者。</w:t>
      </w:r>
    </w:p>
    <w:p w:rsidR="006B0250" w:rsidRPr="00A5786F" w:rsidRDefault="006B0250" w:rsidP="00B42A6F">
      <w:pPr>
        <w:pStyle w:val="313"/>
        <w:spacing w:line="300" w:lineRule="exact"/>
      </w:pPr>
      <w:r w:rsidRPr="00A5786F">
        <w:rPr>
          <w:rFonts w:hint="eastAsia"/>
        </w:rPr>
        <w:t>四、曾任講師三年以上，成績優良，並有專門著作者。</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十七</w:t>
      </w:r>
      <w:r w:rsidRPr="00A5786F">
        <w:t xml:space="preserve"> </w:t>
      </w:r>
      <w:r w:rsidRPr="00A5786F">
        <w:rPr>
          <w:rFonts w:hint="eastAsia"/>
        </w:rPr>
        <w:t>條　  副教授應具有左列資格之一：</w:t>
      </w:r>
    </w:p>
    <w:p w:rsidR="006B0250" w:rsidRPr="00A5786F" w:rsidRDefault="006B0250" w:rsidP="00B42A6F">
      <w:pPr>
        <w:pStyle w:val="313"/>
        <w:spacing w:line="300" w:lineRule="exact"/>
      </w:pPr>
      <w:r w:rsidRPr="00A5786F">
        <w:rPr>
          <w:rFonts w:hint="eastAsia"/>
        </w:rPr>
        <w:t>一、具有博士學位或其同等學歷證書，曾從事與所習學科有關之研究工作、專門職業或職務四年以上，並有專門著作者。</w:t>
      </w:r>
    </w:p>
    <w:p w:rsidR="006B0250" w:rsidRPr="00A5786F" w:rsidRDefault="006B0250" w:rsidP="00B42A6F">
      <w:pPr>
        <w:pStyle w:val="313"/>
        <w:spacing w:line="300" w:lineRule="exact"/>
      </w:pPr>
      <w:r w:rsidRPr="00A5786F">
        <w:rPr>
          <w:rFonts w:hint="eastAsia"/>
        </w:rPr>
        <w:t>二、曾任助理教授三年以上，成績優良，並有專門著作者。</w:t>
      </w:r>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十八</w:t>
      </w:r>
      <w:r w:rsidRPr="00A5786F">
        <w:t xml:space="preserve"> </w:t>
      </w:r>
      <w:r w:rsidRPr="00A5786F">
        <w:rPr>
          <w:rFonts w:hint="eastAsia"/>
        </w:rPr>
        <w:t>條　  教授應具有左列資格之一：</w:t>
      </w:r>
    </w:p>
    <w:p w:rsidR="006B0250" w:rsidRPr="00A5786F" w:rsidRDefault="006B0250" w:rsidP="00B42A6F">
      <w:pPr>
        <w:pStyle w:val="313"/>
        <w:spacing w:line="300" w:lineRule="exact"/>
      </w:pPr>
      <w:r w:rsidRPr="00A5786F">
        <w:rPr>
          <w:rFonts w:hint="eastAsia"/>
        </w:rPr>
        <w:t>一、具有博士學位或其同等學歷證書，曾從事與所習學科有關之研究工作、專門職業或職務八年以上，有創作或發明，在學術上有重要貢獻或重要專門著作者。</w:t>
      </w:r>
    </w:p>
    <w:p w:rsidR="006B0250" w:rsidRPr="00A5786F" w:rsidRDefault="006B0250" w:rsidP="00B42A6F">
      <w:pPr>
        <w:pStyle w:val="313"/>
        <w:spacing w:line="300" w:lineRule="exact"/>
      </w:pPr>
      <w:r w:rsidRPr="00A5786F">
        <w:rPr>
          <w:rFonts w:hint="eastAsia"/>
        </w:rPr>
        <w:t>二、曾任副教授三年以上，成績優良，並有重要專門著作者。</w:t>
      </w:r>
    </w:p>
    <w:p w:rsidR="006B0250" w:rsidRPr="00A5786F" w:rsidRDefault="006B0250" w:rsidP="00B42A6F">
      <w:pPr>
        <w:pStyle w:val="a6"/>
        <w:spacing w:line="300" w:lineRule="exact"/>
        <w:ind w:left="1200" w:hangingChars="500" w:hanging="1200"/>
        <w:textDirection w:val="lrTb"/>
      </w:pPr>
      <w:r w:rsidRPr="00A5786F">
        <w:rPr>
          <w:rFonts w:hint="eastAsia"/>
        </w:rPr>
        <w:t>第</w:t>
      </w:r>
      <w:r w:rsidRPr="00A5786F">
        <w:t xml:space="preserve"> </w:t>
      </w:r>
      <w:r w:rsidRPr="00A5786F">
        <w:rPr>
          <w:rFonts w:hint="eastAsia"/>
        </w:rPr>
        <w:t>十九</w:t>
      </w:r>
      <w:r w:rsidRPr="00A5786F">
        <w:t xml:space="preserve"> </w:t>
      </w:r>
      <w:r w:rsidRPr="00A5786F">
        <w:rPr>
          <w:rFonts w:hint="eastAsia"/>
        </w:rPr>
        <w:t xml:space="preserve">條　  </w:t>
      </w:r>
      <w:r w:rsidR="001F58CD" w:rsidRPr="00A5786F">
        <w:t>在學術上有傑出之貢獻，並經教育部學術審議會委員二分之一以上出席及出席委員四分之三以上之決議通過者，得任大學、獨立學院或專科學校教師，不受前四條規定之限制</w:t>
      </w:r>
      <w:r w:rsidR="001F58CD" w:rsidRPr="00A5786F">
        <w:rPr>
          <w:rFonts w:hint="eastAsia"/>
        </w:rPr>
        <w:t>。</w:t>
      </w:r>
    </w:p>
    <w:p w:rsidR="006B0250" w:rsidRPr="00A5786F" w:rsidRDefault="006B0250" w:rsidP="00B42A6F">
      <w:pPr>
        <w:pStyle w:val="a6"/>
        <w:spacing w:line="300" w:lineRule="exact"/>
        <w:ind w:left="1200" w:hangingChars="500" w:hanging="1200"/>
      </w:pPr>
      <w:r w:rsidRPr="00A5786F">
        <w:rPr>
          <w:rStyle w:val="312"/>
          <w:rFonts w:hint="eastAsia"/>
        </w:rPr>
        <w:t>第</w:t>
      </w:r>
      <w:r w:rsidRPr="00A5786F">
        <w:rPr>
          <w:rStyle w:val="312"/>
        </w:rPr>
        <w:t xml:space="preserve"> </w:t>
      </w:r>
      <w:r w:rsidRPr="00A5786F">
        <w:rPr>
          <w:rStyle w:val="312"/>
          <w:rFonts w:hint="eastAsia"/>
        </w:rPr>
        <w:t>二十</w:t>
      </w:r>
      <w:r w:rsidRPr="00A5786F">
        <w:rPr>
          <w:rStyle w:val="312"/>
        </w:rPr>
        <w:t xml:space="preserve"> </w:t>
      </w:r>
      <w:r w:rsidRPr="00A5786F">
        <w:rPr>
          <w:rStyle w:val="312"/>
          <w:rFonts w:hint="eastAsia"/>
        </w:rPr>
        <w:t>條　  偏遠地區或特殊地區校長、教師之資格及專業科目、技術科目、特殊科目教師及稀少</w:t>
      </w:r>
      <w:r w:rsidRPr="00A5786F">
        <w:rPr>
          <w:rFonts w:hint="eastAsia"/>
        </w:rPr>
        <w:t>性科技人員之資格，由教育部定之。</w:t>
      </w:r>
    </w:p>
    <w:p w:rsidR="006B0250" w:rsidRPr="00A5786F" w:rsidRDefault="006B0250" w:rsidP="00B42A6F">
      <w:pPr>
        <w:pStyle w:val="a6"/>
        <w:spacing w:line="300" w:lineRule="exact"/>
        <w:ind w:leftChars="500" w:left="1200" w:firstLineChars="200" w:firstLine="480"/>
      </w:pPr>
      <w:r w:rsidRPr="00A5786F">
        <w:rPr>
          <w:rStyle w:val="321"/>
          <w:rFonts w:hint="eastAsia"/>
        </w:rPr>
        <w:t>在民國八十三年二月七日前已考進師範學院幼教系及八十四年十一月十六日前已考進師範學院進修部幼教系肄業之師範生，參加偏遠地區國民小學教師甄試，其教育學科及學分之採計，由原就讀之師資培育機構依實質認定原則處理</w:t>
      </w:r>
      <w:r w:rsidRPr="00A5786F">
        <w:rPr>
          <w:rStyle w:val="321"/>
          <w:rFonts w:hint="eastAsia"/>
        </w:rPr>
        <w:lastRenderedPageBreak/>
        <w:t>之。</w:t>
      </w:r>
      <w:r w:rsidRPr="00A5786F">
        <w:rPr>
          <w:rStyle w:val="321"/>
          <w:rFonts w:hint="cs"/>
        </w:rPr>
        <w:t> </w:t>
      </w:r>
      <w:r w:rsidRPr="00A5786F">
        <w:rPr>
          <w:rStyle w:val="321"/>
        </w:rPr>
        <w:t xml:space="preserve"> </w:t>
      </w:r>
      <w:r w:rsidRPr="00A5786F">
        <w:rPr>
          <w:rStyle w:val="321"/>
        </w:rPr>
        <w:br/>
      </w:r>
      <w:r w:rsidRPr="00A5786F">
        <w:rPr>
          <w:rStyle w:val="321"/>
          <w:rFonts w:hint="eastAsia"/>
        </w:rPr>
        <w:t xml:space="preserve">    參加八十九學年度各縣市偏遠地區國小教師甄試錄取未獲介聘，符合前項規定者，應比照辦理。</w:t>
      </w:r>
      <w:r w:rsidRPr="00A5786F">
        <w:rPr>
          <w:rFonts w:hint="eastAsia"/>
        </w:rPr>
        <w:t xml:space="preserve">　</w:t>
      </w:r>
    </w:p>
    <w:p w:rsidR="006B0250" w:rsidRPr="00A5786F" w:rsidRDefault="006B0250" w:rsidP="00B42A6F">
      <w:pPr>
        <w:pStyle w:val="a6"/>
        <w:spacing w:line="300" w:lineRule="exact"/>
        <w:ind w:left="1200" w:hangingChars="500" w:hanging="1200"/>
      </w:pPr>
      <w:r w:rsidRPr="00A5786F">
        <w:rPr>
          <w:rStyle w:val="312"/>
          <w:rFonts w:hint="eastAsia"/>
        </w:rPr>
        <w:t>第二十一條　  學校職員之任用，依其職務類別，分別適用公務人員任用法或技術人員任用條例之</w:t>
      </w:r>
      <w:r w:rsidRPr="00A5786F">
        <w:rPr>
          <w:rFonts w:hint="eastAsia"/>
        </w:rPr>
        <w:t>規定，並辦理銓敘審查。</w:t>
      </w:r>
    </w:p>
    <w:p w:rsidR="006B0250" w:rsidRPr="00A5786F" w:rsidRDefault="006B0250" w:rsidP="00B42A6F">
      <w:pPr>
        <w:pStyle w:val="320"/>
        <w:spacing w:line="300" w:lineRule="exact"/>
      </w:pPr>
      <w:r w:rsidRPr="00A5786F">
        <w:rPr>
          <w:rFonts w:hint="eastAsia"/>
        </w:rPr>
        <w:t>本條例施行前已遴用之學校編制內現任職員，其任用資格適用原有關法令規定，並得在各學校間調任。</w:t>
      </w:r>
    </w:p>
    <w:p w:rsidR="006B0250" w:rsidRPr="00A5786F" w:rsidRDefault="006B0250" w:rsidP="00B42A6F">
      <w:pPr>
        <w:pStyle w:val="320"/>
        <w:spacing w:line="300" w:lineRule="exact"/>
      </w:pPr>
      <w:r w:rsidRPr="00A5786F">
        <w:rPr>
          <w:rFonts w:hint="eastAsia"/>
        </w:rPr>
        <w:t>各學校編制內現任職員，在本條例修正施行前，已具有公務人員或技術人員法定任用資格者，依現職改任換敘；其改任換敘辦法由考試院會同行政院定之。</w:t>
      </w:r>
    </w:p>
    <w:p w:rsidR="006B0250" w:rsidRPr="00A5786F" w:rsidRDefault="006B0250" w:rsidP="00B42A6F">
      <w:pPr>
        <w:pStyle w:val="320"/>
        <w:spacing w:line="300" w:lineRule="exact"/>
      </w:pPr>
      <w:r w:rsidRPr="00A5786F">
        <w:rPr>
          <w:rFonts w:hint="eastAsia"/>
        </w:rPr>
        <w:t>學校人事人員及主計人員之任用分別依照各該有關法律規定辦理。</w:t>
      </w:r>
    </w:p>
    <w:p w:rsidR="006B0250" w:rsidRPr="00A5786F" w:rsidRDefault="006B0250" w:rsidP="00B42A6F">
      <w:pPr>
        <w:pStyle w:val="320"/>
        <w:spacing w:line="300" w:lineRule="exact"/>
      </w:pPr>
      <w:r w:rsidRPr="00A5786F">
        <w:rPr>
          <w:rFonts w:hint="eastAsia"/>
        </w:rPr>
        <w:t>公立學校職員升等考試規則由考試院定之。</w:t>
      </w:r>
    </w:p>
    <w:p w:rsidR="006B0250" w:rsidRPr="00A5786F" w:rsidRDefault="006B0250" w:rsidP="00B42A6F">
      <w:pPr>
        <w:pStyle w:val="a6"/>
        <w:spacing w:line="300" w:lineRule="exact"/>
        <w:ind w:left="1200" w:hangingChars="500" w:hanging="1200"/>
      </w:pPr>
      <w:r w:rsidRPr="00A5786F">
        <w:rPr>
          <w:rFonts w:hint="eastAsia"/>
        </w:rPr>
        <w:t>第二十</w:t>
      </w:r>
      <w:r w:rsidRPr="00A5786F">
        <w:rPr>
          <w:rStyle w:val="312"/>
          <w:rFonts w:hint="eastAsia"/>
        </w:rPr>
        <w:t>二條　  社會教育機構專業人員及學術研究機構人員之聘任資格，依其職務等級，準用</w:t>
      </w:r>
      <w:r w:rsidRPr="00A5786F">
        <w:rPr>
          <w:rFonts w:hint="eastAsia"/>
        </w:rPr>
        <w:t>各級學校教師之規定。</w:t>
      </w:r>
    </w:p>
    <w:p w:rsidR="006B0250" w:rsidRPr="00A5786F" w:rsidRDefault="006B0250" w:rsidP="00B42A6F">
      <w:pPr>
        <w:pStyle w:val="320"/>
        <w:spacing w:line="300" w:lineRule="exact"/>
      </w:pPr>
      <w:r w:rsidRPr="00A5786F">
        <w:rPr>
          <w:rFonts w:hint="eastAsia"/>
        </w:rPr>
        <w:t>前項機構一般行政人員之任用資格，依公務人員有關法規之規定。</w:t>
      </w:r>
    </w:p>
    <w:p w:rsidR="006B0250" w:rsidRPr="00A5786F" w:rsidRDefault="006B0250" w:rsidP="00B42A6F">
      <w:pPr>
        <w:pStyle w:val="311"/>
        <w:spacing w:line="300" w:lineRule="exact"/>
      </w:pPr>
      <w:r w:rsidRPr="00A5786F">
        <w:rPr>
          <w:rFonts w:hint="eastAsia"/>
        </w:rPr>
        <w:t>第二</w:t>
      </w:r>
      <w:r w:rsidRPr="00A5786F">
        <w:rPr>
          <w:rStyle w:val="312"/>
          <w:rFonts w:hint="eastAsia"/>
        </w:rPr>
        <w:t>十二條之一　各級學校專任運動教練之資格，由中央體育主管機關定之；聘任程序及聘期，</w:t>
      </w:r>
      <w:r w:rsidRPr="00A5786F">
        <w:rPr>
          <w:rFonts w:hint="eastAsia"/>
        </w:rPr>
        <w:t>由中央主管機關定之。</w:t>
      </w:r>
    </w:p>
    <w:p w:rsidR="006B0250" w:rsidRPr="00A5786F" w:rsidRDefault="006B0250" w:rsidP="00B42A6F">
      <w:pPr>
        <w:pStyle w:val="a6"/>
        <w:spacing w:line="300" w:lineRule="exact"/>
      </w:pPr>
      <w:bookmarkStart w:id="20" w:name="_Toc319566791"/>
      <w:r w:rsidRPr="00A5786F">
        <w:rPr>
          <w:rFonts w:hint="eastAsia"/>
        </w:rPr>
        <w:t>第三章</w:t>
      </w:r>
      <w:r w:rsidRPr="00A5786F">
        <w:t xml:space="preserve">  </w:t>
      </w:r>
      <w:r w:rsidRPr="00A5786F">
        <w:rPr>
          <w:rFonts w:hint="eastAsia"/>
        </w:rPr>
        <w:t>任用程序</w:t>
      </w:r>
      <w:bookmarkEnd w:id="20"/>
    </w:p>
    <w:p w:rsidR="006B0250" w:rsidRPr="00A5786F" w:rsidRDefault="006B0250" w:rsidP="00B42A6F">
      <w:pPr>
        <w:pStyle w:val="a6"/>
        <w:spacing w:line="300" w:lineRule="exact"/>
      </w:pPr>
      <w:r w:rsidRPr="00A5786F">
        <w:rPr>
          <w:rStyle w:val="312"/>
          <w:rFonts w:hint="eastAsia"/>
        </w:rPr>
        <w:t>第二十三條</w:t>
      </w:r>
      <w:r w:rsidRPr="00A5786F">
        <w:rPr>
          <w:rStyle w:val="312"/>
        </w:rPr>
        <w:t xml:space="preserve">  </w:t>
      </w:r>
      <w:r w:rsidRPr="00A5786F">
        <w:rPr>
          <w:rStyle w:val="312"/>
          <w:rFonts w:hint="eastAsia"/>
        </w:rPr>
        <w:t xml:space="preserve">  </w:t>
      </w:r>
      <w:r w:rsidRPr="00A5786F">
        <w:rPr>
          <w:rFonts w:hint="eastAsia"/>
        </w:rPr>
        <w:t>(刪除)</w:t>
      </w:r>
    </w:p>
    <w:p w:rsidR="006B0250" w:rsidRPr="00A5786F" w:rsidRDefault="006B0250" w:rsidP="00B42A6F">
      <w:pPr>
        <w:pStyle w:val="311"/>
        <w:spacing w:line="300" w:lineRule="exact"/>
      </w:pPr>
      <w:r w:rsidRPr="00A5786F">
        <w:rPr>
          <w:rFonts w:hint="eastAsia"/>
        </w:rPr>
        <w:t>第二十四條　  (刪除)</w:t>
      </w:r>
    </w:p>
    <w:p w:rsidR="006B0250" w:rsidRPr="00A5786F" w:rsidRDefault="006B0250" w:rsidP="00B42A6F">
      <w:pPr>
        <w:pStyle w:val="311"/>
        <w:spacing w:line="300" w:lineRule="exact"/>
      </w:pPr>
      <w:r w:rsidRPr="00A5786F">
        <w:rPr>
          <w:rFonts w:hint="eastAsia"/>
        </w:rPr>
        <w:t>第二十五條　  (刪除)</w:t>
      </w:r>
    </w:p>
    <w:p w:rsidR="006B0250" w:rsidRPr="00A5786F" w:rsidRDefault="006B0250" w:rsidP="00B42A6F">
      <w:pPr>
        <w:pStyle w:val="a6"/>
        <w:spacing w:line="300" w:lineRule="exact"/>
      </w:pPr>
      <w:r w:rsidRPr="00A5786F">
        <w:rPr>
          <w:rStyle w:val="312"/>
          <w:rFonts w:hint="eastAsia"/>
        </w:rPr>
        <w:t>第二十六條</w:t>
      </w:r>
      <w:r w:rsidRPr="00A5786F">
        <w:rPr>
          <w:rFonts w:hint="eastAsia"/>
        </w:rPr>
        <w:t xml:space="preserve">　  各級學校教師之聘任，應本公平、公正、公開之原則辦理，其程序如左：</w:t>
      </w:r>
    </w:p>
    <w:p w:rsidR="006B0250" w:rsidRPr="00A5786F" w:rsidRDefault="006B0250" w:rsidP="00B42A6F">
      <w:pPr>
        <w:pStyle w:val="313"/>
        <w:spacing w:line="300" w:lineRule="exact"/>
      </w:pPr>
      <w:r w:rsidRPr="00A5786F">
        <w:rPr>
          <w:rFonts w:hint="eastAsia"/>
        </w:rPr>
        <w:t>一、高級中等以下學校教師除依法令分發者外，由校長就經公開甄選之合格人員中，提請教師評審委員會審查通過後聘任。</w:t>
      </w:r>
    </w:p>
    <w:p w:rsidR="006B0250" w:rsidRPr="00A5786F" w:rsidRDefault="006B0250" w:rsidP="00B42A6F">
      <w:pPr>
        <w:pStyle w:val="313"/>
        <w:spacing w:line="300" w:lineRule="exact"/>
      </w:pPr>
      <w:r w:rsidRPr="00A5786F">
        <w:rPr>
          <w:rFonts w:hint="eastAsia"/>
        </w:rPr>
        <w:t>二、專科學校教師經科務會議，由科主任提經教師評審委員會評審通過後，報請校長聘任。</w:t>
      </w:r>
    </w:p>
    <w:p w:rsidR="006B0250" w:rsidRPr="00A5786F" w:rsidRDefault="006B0250" w:rsidP="00B42A6F">
      <w:pPr>
        <w:pStyle w:val="313"/>
        <w:spacing w:line="300" w:lineRule="exact"/>
      </w:pPr>
      <w:r w:rsidRPr="00A5786F">
        <w:rPr>
          <w:rFonts w:hint="eastAsia"/>
        </w:rPr>
        <w:t>三、大學、獨立學院各學系、研究所教師，學校應於傳播媒體或學術刊物刊載徵聘資訊後，由系主任或所長就應徵人員提經系</w:t>
      </w:r>
      <w:r w:rsidRPr="00A5786F">
        <w:rPr>
          <w:rFonts w:hint="eastAsia"/>
        </w:rPr>
        <w:t>(</w:t>
      </w:r>
      <w:r w:rsidRPr="00A5786F">
        <w:rPr>
          <w:rFonts w:hint="eastAsia"/>
        </w:rPr>
        <w:t>所</w:t>
      </w:r>
      <w:r w:rsidRPr="00A5786F">
        <w:rPr>
          <w:rFonts w:hint="eastAsia"/>
        </w:rPr>
        <w:t>)</w:t>
      </w:r>
      <w:r w:rsidRPr="00A5786F">
        <w:rPr>
          <w:rFonts w:hint="eastAsia"/>
        </w:rPr>
        <w:t>、院、校教師評審委員會評審通過後，報請校長聘任。</w:t>
      </w:r>
    </w:p>
    <w:p w:rsidR="006B0250" w:rsidRPr="00A5786F" w:rsidRDefault="006B0250" w:rsidP="00B42A6F">
      <w:pPr>
        <w:pStyle w:val="afb"/>
        <w:spacing w:line="300" w:lineRule="exact"/>
        <w:ind w:leftChars="500" w:left="1200" w:firstLineChars="200" w:firstLine="480"/>
      </w:pPr>
      <w:r w:rsidRPr="00A5786F">
        <w:rPr>
          <w:rStyle w:val="321"/>
          <w:rFonts w:hint="eastAsia"/>
        </w:rPr>
        <w:t>前項教師評審委員會之設置辦法，除專科以上學校由學校組織規程規定外，其辦法由教</w:t>
      </w:r>
      <w:r w:rsidRPr="00A5786F">
        <w:rPr>
          <w:rFonts w:hint="eastAsia"/>
        </w:rPr>
        <w:t>育部定之。</w:t>
      </w:r>
    </w:p>
    <w:p w:rsidR="006B0250" w:rsidRPr="00A5786F" w:rsidRDefault="006B0250" w:rsidP="00B42A6F">
      <w:pPr>
        <w:pStyle w:val="a6"/>
        <w:spacing w:line="300" w:lineRule="exact"/>
        <w:ind w:left="1200" w:hangingChars="500" w:hanging="1200"/>
      </w:pPr>
      <w:r w:rsidRPr="00A5786F">
        <w:rPr>
          <w:rFonts w:hint="eastAsia"/>
        </w:rPr>
        <w:t>第二十七</w:t>
      </w:r>
      <w:r w:rsidRPr="00A5786F">
        <w:rPr>
          <w:rStyle w:val="312"/>
          <w:rFonts w:hint="eastAsia"/>
        </w:rPr>
        <w:t>條　  國民中、小學校長之遴選，除依法兼任者外，應就合格人員以公開方式甄選之</w:t>
      </w:r>
      <w:r w:rsidRPr="00A5786F">
        <w:rPr>
          <w:rFonts w:hint="eastAsia"/>
        </w:rPr>
        <w:t>。</w:t>
      </w:r>
    </w:p>
    <w:p w:rsidR="006B0250" w:rsidRPr="00A5786F" w:rsidRDefault="006B0250" w:rsidP="00B42A6F">
      <w:pPr>
        <w:pStyle w:val="320"/>
        <w:spacing w:line="300" w:lineRule="exact"/>
      </w:pPr>
      <w:r w:rsidRPr="00A5786F">
        <w:rPr>
          <w:rFonts w:hint="eastAsia"/>
        </w:rPr>
        <w:t>中等學校教師，除分發者外，亦同。</w:t>
      </w:r>
    </w:p>
    <w:p w:rsidR="006B0250" w:rsidRPr="00A5786F" w:rsidRDefault="006B0250" w:rsidP="00B42A6F">
      <w:pPr>
        <w:pStyle w:val="a6"/>
        <w:spacing w:line="300" w:lineRule="exact"/>
        <w:ind w:left="1200" w:hangingChars="500" w:hanging="1200"/>
      </w:pPr>
      <w:r w:rsidRPr="00A5786F">
        <w:rPr>
          <w:rStyle w:val="312"/>
          <w:rFonts w:hint="eastAsia"/>
        </w:rPr>
        <w:t>第二十八條　  學校職員任用程序，除主計人員、人事人員分別依各該有關法律規定辦理外，由校</w:t>
      </w:r>
      <w:r w:rsidRPr="00A5786F">
        <w:rPr>
          <w:rFonts w:hint="eastAsia"/>
        </w:rPr>
        <w:t>長就合格人員中任用，並報主管教育行政機關核備。</w:t>
      </w:r>
    </w:p>
    <w:p w:rsidR="006B0250" w:rsidRPr="00A5786F" w:rsidRDefault="006B0250" w:rsidP="00B42A6F">
      <w:pPr>
        <w:pStyle w:val="a6"/>
        <w:spacing w:line="300" w:lineRule="exact"/>
        <w:ind w:left="1200" w:hangingChars="500" w:hanging="1200"/>
      </w:pPr>
      <w:r w:rsidRPr="00A5786F">
        <w:rPr>
          <w:rStyle w:val="312"/>
          <w:rFonts w:hint="eastAsia"/>
        </w:rPr>
        <w:t>第二十九條　  社會教育機構專業人員、學術研究機構研究人員，由各該首長遴選合格人員，報請</w:t>
      </w:r>
      <w:r w:rsidRPr="00A5786F">
        <w:rPr>
          <w:rFonts w:hint="eastAsia"/>
        </w:rPr>
        <w:t>主管教育行政機關核准後聘任。</w:t>
      </w:r>
    </w:p>
    <w:p w:rsidR="006B0250" w:rsidRPr="00A5786F" w:rsidRDefault="006B0250" w:rsidP="00B42A6F">
      <w:pPr>
        <w:pStyle w:val="a6"/>
        <w:spacing w:line="300" w:lineRule="exact"/>
      </w:pPr>
      <w:r w:rsidRPr="00A5786F">
        <w:rPr>
          <w:rFonts w:hint="eastAsia"/>
        </w:rPr>
        <w:t>第</w:t>
      </w:r>
      <w:r w:rsidRPr="00A5786F">
        <w:t xml:space="preserve"> </w:t>
      </w:r>
      <w:r w:rsidRPr="00A5786F">
        <w:rPr>
          <w:rFonts w:hint="eastAsia"/>
        </w:rPr>
        <w:t>三十</w:t>
      </w:r>
      <w:r w:rsidRPr="00A5786F">
        <w:t xml:space="preserve"> </w:t>
      </w:r>
      <w:r w:rsidRPr="00A5786F">
        <w:rPr>
          <w:rFonts w:hint="eastAsia"/>
        </w:rPr>
        <w:t>條　  學校教師經任用後，應依左列程序，報請審查其資格：</w:t>
      </w:r>
    </w:p>
    <w:p w:rsidR="006B0250" w:rsidRPr="00A5786F" w:rsidRDefault="006B0250" w:rsidP="00B42A6F">
      <w:pPr>
        <w:pStyle w:val="313"/>
        <w:spacing w:line="300" w:lineRule="exact"/>
      </w:pPr>
      <w:r w:rsidRPr="00A5786F">
        <w:rPr>
          <w:rFonts w:hint="eastAsia"/>
        </w:rPr>
        <w:t>一、國民中、小學教師應送由服務學校報請該管縣</w:t>
      </w:r>
      <w:r w:rsidRPr="00A5786F">
        <w:rPr>
          <w:rFonts w:hint="eastAsia"/>
        </w:rPr>
        <w:t>(</w:t>
      </w:r>
      <w:r w:rsidRPr="00A5786F">
        <w:rPr>
          <w:rFonts w:hint="eastAsia"/>
        </w:rPr>
        <w:t>市</w:t>
      </w:r>
      <w:r w:rsidRPr="00A5786F">
        <w:rPr>
          <w:rFonts w:hint="eastAsia"/>
        </w:rPr>
        <w:t>)</w:t>
      </w:r>
      <w:r w:rsidRPr="00A5786F">
        <w:rPr>
          <w:rFonts w:hint="eastAsia"/>
        </w:rPr>
        <w:t>政府轉報省教育廳審查。</w:t>
      </w:r>
    </w:p>
    <w:p w:rsidR="006B0250" w:rsidRPr="00A5786F" w:rsidRDefault="006B0250" w:rsidP="00B42A6F">
      <w:pPr>
        <w:pStyle w:val="313"/>
        <w:spacing w:line="300" w:lineRule="exact"/>
      </w:pPr>
      <w:r w:rsidRPr="00A5786F">
        <w:rPr>
          <w:rFonts w:hint="eastAsia"/>
        </w:rPr>
        <w:t>二、高級中等學校教師應送由服務學校轉報省教育廳審查。</w:t>
      </w:r>
    </w:p>
    <w:p w:rsidR="006B0250" w:rsidRPr="00A5786F" w:rsidRDefault="006B0250" w:rsidP="00B42A6F">
      <w:pPr>
        <w:pStyle w:val="313"/>
        <w:spacing w:line="300" w:lineRule="exact"/>
      </w:pPr>
      <w:r w:rsidRPr="00A5786F">
        <w:rPr>
          <w:rFonts w:hint="eastAsia"/>
        </w:rPr>
        <w:t>三、直轄市所屬公私立中、小學教師應送由服務學校轉報市教育局審查。</w:t>
      </w:r>
    </w:p>
    <w:p w:rsidR="006B0250" w:rsidRPr="00A5786F" w:rsidRDefault="006B0250" w:rsidP="00B42A6F">
      <w:pPr>
        <w:pStyle w:val="313"/>
        <w:spacing w:line="300" w:lineRule="exact"/>
      </w:pPr>
      <w:r w:rsidRPr="00A5786F">
        <w:rPr>
          <w:rFonts w:hint="eastAsia"/>
        </w:rPr>
        <w:t>四、師範校、院設有教育院、系之大學附屬中、小學及國立中等學校教師，應送由服務學校層轉所在地區之省</w:t>
      </w:r>
      <w:r w:rsidRPr="00A5786F">
        <w:rPr>
          <w:rFonts w:hint="eastAsia"/>
        </w:rPr>
        <w:t>(</w:t>
      </w:r>
      <w:r w:rsidRPr="00A5786F">
        <w:rPr>
          <w:rFonts w:hint="eastAsia"/>
        </w:rPr>
        <w:t>市</w:t>
      </w:r>
      <w:r w:rsidRPr="00A5786F">
        <w:rPr>
          <w:rFonts w:hint="eastAsia"/>
        </w:rPr>
        <w:t>)</w:t>
      </w:r>
      <w:r w:rsidRPr="00A5786F">
        <w:rPr>
          <w:rFonts w:hint="eastAsia"/>
        </w:rPr>
        <w:t>教育廳</w:t>
      </w:r>
      <w:r w:rsidRPr="00A5786F">
        <w:rPr>
          <w:rFonts w:hint="eastAsia"/>
        </w:rPr>
        <w:t>(</w:t>
      </w:r>
      <w:r w:rsidRPr="00A5786F">
        <w:rPr>
          <w:rFonts w:hint="eastAsia"/>
        </w:rPr>
        <w:t>局</w:t>
      </w:r>
      <w:r w:rsidRPr="00A5786F">
        <w:rPr>
          <w:rFonts w:hint="eastAsia"/>
        </w:rPr>
        <w:t>)</w:t>
      </w:r>
      <w:r w:rsidRPr="00A5786F">
        <w:rPr>
          <w:rFonts w:hint="eastAsia"/>
        </w:rPr>
        <w:t>審查。</w:t>
      </w:r>
    </w:p>
    <w:p w:rsidR="006B0250" w:rsidRPr="00A5786F" w:rsidRDefault="006B0250" w:rsidP="00B42A6F">
      <w:pPr>
        <w:pStyle w:val="313"/>
        <w:spacing w:line="300" w:lineRule="exact"/>
      </w:pPr>
      <w:r w:rsidRPr="00A5786F">
        <w:rPr>
          <w:rFonts w:hint="eastAsia"/>
        </w:rPr>
        <w:t>五、專科以上學校教師應送由服務學校轉報教育部審查。教師資格審查、登記辦法由教育部定之。</w:t>
      </w:r>
    </w:p>
    <w:p w:rsidR="006B0250" w:rsidRPr="00A5786F" w:rsidRDefault="006B0250" w:rsidP="00B42A6F">
      <w:pPr>
        <w:pStyle w:val="311"/>
        <w:spacing w:line="300" w:lineRule="exact"/>
      </w:pPr>
      <w:r w:rsidRPr="00A5786F">
        <w:rPr>
          <w:rFonts w:hint="eastAsia"/>
        </w:rPr>
        <w:t>第三十條之一  本條例修正施行前已取得講師、助教證書之現職人員，如繼續任教而未中斷，得逕依原升等辦法送審，不受大學法第二十九條之限制。社會教育機構專業人員及學術研究機構研究人員原依本條例聘任者，得比照辦理。</w:t>
      </w:r>
    </w:p>
    <w:p w:rsidR="006B0250" w:rsidRPr="00A5786F" w:rsidRDefault="006B0250" w:rsidP="00B42A6F">
      <w:pPr>
        <w:pStyle w:val="a6"/>
        <w:spacing w:line="300" w:lineRule="exact"/>
      </w:pPr>
      <w:bookmarkStart w:id="21" w:name="_Toc319566792"/>
      <w:r w:rsidRPr="00A5786F">
        <w:rPr>
          <w:rFonts w:hint="eastAsia"/>
        </w:rPr>
        <w:t>第四章　任用限制</w:t>
      </w:r>
      <w:bookmarkEnd w:id="21"/>
    </w:p>
    <w:p w:rsidR="006B0250" w:rsidRPr="00A5786F" w:rsidRDefault="006B0250" w:rsidP="00B42A6F">
      <w:pPr>
        <w:pStyle w:val="311"/>
        <w:spacing w:line="300" w:lineRule="exact"/>
      </w:pPr>
      <w:r w:rsidRPr="00A5786F">
        <w:rPr>
          <w:rFonts w:hint="eastAsia"/>
        </w:rPr>
        <w:lastRenderedPageBreak/>
        <w:t>第三十一條　  具有下列情事之一者，不得為教育人員；其已任用者，應報請主管教育行政機關核准後，予以解聘或免職：</w:t>
      </w:r>
    </w:p>
    <w:p w:rsidR="006B0250" w:rsidRPr="00A5786F" w:rsidRDefault="006B0250" w:rsidP="00B42A6F">
      <w:pPr>
        <w:pStyle w:val="313"/>
        <w:spacing w:line="300" w:lineRule="exact"/>
      </w:pPr>
      <w:r w:rsidRPr="00A5786F">
        <w:rPr>
          <w:rFonts w:hint="eastAsia"/>
        </w:rPr>
        <w:t>一、曾犯內亂、外患罪，經判決確定或通緝有案尚未結案。</w:t>
      </w:r>
    </w:p>
    <w:p w:rsidR="006B0250" w:rsidRPr="00A5786F" w:rsidRDefault="006B0250" w:rsidP="00B42A6F">
      <w:pPr>
        <w:pStyle w:val="313"/>
        <w:spacing w:line="300" w:lineRule="exact"/>
      </w:pPr>
      <w:r w:rsidRPr="00A5786F">
        <w:rPr>
          <w:rFonts w:hint="eastAsia"/>
        </w:rPr>
        <w:t>二、曾服公務，因貪污瀆職經判決確定或通緝有案尚未結案。</w:t>
      </w:r>
    </w:p>
    <w:p w:rsidR="006B0250" w:rsidRPr="00A5786F" w:rsidRDefault="006B0250" w:rsidP="00B42A6F">
      <w:pPr>
        <w:pStyle w:val="313"/>
        <w:spacing w:line="300" w:lineRule="exact"/>
      </w:pPr>
      <w:r w:rsidRPr="00A5786F">
        <w:rPr>
          <w:rFonts w:hint="eastAsia"/>
        </w:rPr>
        <w:t>三、曾犯性侵害犯罪防治法第二條第一項所定之罪，經判決確定。</w:t>
      </w:r>
    </w:p>
    <w:p w:rsidR="006B0250" w:rsidRPr="00A5786F" w:rsidRDefault="006B0250" w:rsidP="00B42A6F">
      <w:pPr>
        <w:pStyle w:val="313"/>
        <w:spacing w:line="300" w:lineRule="exact"/>
      </w:pPr>
      <w:r w:rsidRPr="00A5786F">
        <w:rPr>
          <w:rFonts w:hint="eastAsia"/>
        </w:rPr>
        <w:t>四、依法停止任用，或受休職處分尚未期滿，或因案停止職務，其原因尚未消滅。</w:t>
      </w:r>
    </w:p>
    <w:p w:rsidR="006B0250" w:rsidRPr="00A5786F" w:rsidRDefault="006B0250" w:rsidP="00B42A6F">
      <w:pPr>
        <w:pStyle w:val="313"/>
        <w:spacing w:line="300" w:lineRule="exact"/>
      </w:pPr>
      <w:r w:rsidRPr="00A5786F">
        <w:rPr>
          <w:rFonts w:hint="eastAsia"/>
        </w:rPr>
        <w:t>五、褫奪公權尚未復權。</w:t>
      </w:r>
    </w:p>
    <w:p w:rsidR="006B0250" w:rsidRPr="00A5786F" w:rsidRDefault="006B0250" w:rsidP="00B42A6F">
      <w:pPr>
        <w:pStyle w:val="313"/>
        <w:spacing w:line="300" w:lineRule="exact"/>
      </w:pPr>
      <w:r w:rsidRPr="00A5786F">
        <w:rPr>
          <w:rFonts w:hint="eastAsia"/>
        </w:rPr>
        <w:t>六、受監護或輔助宣告尚未撤銷。</w:t>
      </w:r>
    </w:p>
    <w:p w:rsidR="006B0250" w:rsidRPr="00A5786F" w:rsidRDefault="006B0250" w:rsidP="00B42A6F">
      <w:pPr>
        <w:pStyle w:val="313"/>
        <w:spacing w:line="300" w:lineRule="exact"/>
      </w:pPr>
      <w:r w:rsidRPr="00A5786F">
        <w:rPr>
          <w:rFonts w:hint="eastAsia"/>
        </w:rPr>
        <w:t>七、經</w:t>
      </w:r>
      <w:r w:rsidR="00373EA4" w:rsidRPr="00A5786F">
        <w:rPr>
          <w:rFonts w:ascii="新細明體" w:hAnsi="新細明體" w:hint="eastAsia"/>
        </w:rPr>
        <w:t>合格</w:t>
      </w:r>
      <w:r w:rsidRPr="00A5786F">
        <w:rPr>
          <w:rFonts w:hint="eastAsia"/>
        </w:rPr>
        <w:t>醫師證明有精神病</w:t>
      </w:r>
      <w:r w:rsidR="00373EA4" w:rsidRPr="00A5786F">
        <w:rPr>
          <w:rFonts w:ascii="新細明體" w:hAnsi="新細明體" w:hint="eastAsia"/>
        </w:rPr>
        <w:t>尚未痊癒</w:t>
      </w:r>
      <w:r w:rsidRPr="00A5786F">
        <w:rPr>
          <w:rFonts w:hint="eastAsia"/>
        </w:rPr>
        <w:t>。</w:t>
      </w:r>
    </w:p>
    <w:p w:rsidR="006B0250" w:rsidRPr="00A5786F" w:rsidRDefault="00373EA4" w:rsidP="00B42A6F">
      <w:pPr>
        <w:pStyle w:val="313"/>
        <w:spacing w:line="300" w:lineRule="exact"/>
        <w:rPr>
          <w:rFonts w:ascii="新細明體" w:hAnsi="新細明體"/>
        </w:rPr>
      </w:pPr>
      <w:r w:rsidRPr="00A5786F">
        <w:rPr>
          <w:rFonts w:ascii="新細明體" w:hAnsi="新細明體" w:hint="eastAsia"/>
        </w:rPr>
        <w:t>八、經學校性別平等教育委員會或依法組成之相關委員會調查確認有性侵害行為屬實。</w:t>
      </w:r>
    </w:p>
    <w:p w:rsidR="00373EA4" w:rsidRPr="00A5786F" w:rsidRDefault="00373EA4" w:rsidP="00B42A6F">
      <w:pPr>
        <w:pStyle w:val="313"/>
        <w:spacing w:line="300" w:lineRule="exact"/>
        <w:rPr>
          <w:rFonts w:ascii="新細明體" w:hAnsi="新細明體"/>
        </w:rPr>
      </w:pPr>
      <w:r w:rsidRPr="00A5786F">
        <w:rPr>
          <w:rFonts w:ascii="新細明體" w:hAnsi="新細明體" w:hint="eastAsia"/>
        </w:rPr>
        <w:t>九、經學校性別平等教育委員會或依法組成之相關委員會調查確認有性騷擾或性霸凌行為，且情節重大。</w:t>
      </w:r>
    </w:p>
    <w:p w:rsidR="006B0250" w:rsidRPr="00A5786F" w:rsidRDefault="00373EA4" w:rsidP="00B42A6F">
      <w:pPr>
        <w:pStyle w:val="313"/>
        <w:spacing w:line="300" w:lineRule="exact"/>
        <w:rPr>
          <w:rFonts w:ascii="新細明體" w:hAnsi="新細明體"/>
        </w:rPr>
      </w:pPr>
      <w:r w:rsidRPr="00A5786F">
        <w:rPr>
          <w:rFonts w:ascii="新細明體" w:hAnsi="新細明體" w:hint="eastAsia"/>
        </w:rPr>
        <w:t>十</w:t>
      </w:r>
      <w:r w:rsidR="006B0250" w:rsidRPr="00A5786F">
        <w:rPr>
          <w:rFonts w:ascii="新細明體" w:hAnsi="新細明體" w:hint="eastAsia"/>
        </w:rPr>
        <w:t>、</w:t>
      </w:r>
      <w:r w:rsidR="006B0250" w:rsidRPr="00A5786F">
        <w:rPr>
          <w:rFonts w:hint="eastAsia"/>
        </w:rPr>
        <w:t>知悉服務學校發生疑似校園性侵害事件，未依性別平等教育法規定通報，致再度發生校園性侵害事件；或偽造</w:t>
      </w:r>
      <w:r w:rsidR="006B0250" w:rsidRPr="00A5786F">
        <w:rPr>
          <w:rFonts w:ascii="新細明體" w:hAnsi="新細明體" w:hint="eastAsia"/>
        </w:rPr>
        <w:t>、變造、湮滅或隱匿他人所犯校園性侵害事件之證據，經有關機關查證屬實。</w:t>
      </w:r>
    </w:p>
    <w:p w:rsidR="00373EA4" w:rsidRPr="00A5786F" w:rsidRDefault="00373EA4" w:rsidP="00B42A6F">
      <w:pPr>
        <w:pStyle w:val="313"/>
        <w:spacing w:line="300" w:lineRule="exact"/>
        <w:rPr>
          <w:rFonts w:ascii="新細明體" w:hAnsi="新細明體"/>
        </w:rPr>
      </w:pPr>
      <w:r w:rsidRPr="00A5786F">
        <w:rPr>
          <w:rFonts w:ascii="新細明體" w:hAnsi="新細明體" w:hint="eastAsia"/>
        </w:rPr>
        <w:t>十一、偽造、變造或湮滅他人所犯校園毒品危害事件之證據，經有關機關查證屬實。</w:t>
      </w:r>
    </w:p>
    <w:p w:rsidR="00373EA4" w:rsidRPr="00A5786F" w:rsidRDefault="00373EA4" w:rsidP="00B42A6F">
      <w:pPr>
        <w:pStyle w:val="313"/>
        <w:spacing w:line="300" w:lineRule="exact"/>
        <w:rPr>
          <w:rFonts w:ascii="新細明體" w:hAnsi="新細明體"/>
        </w:rPr>
      </w:pPr>
      <w:r w:rsidRPr="00A5786F">
        <w:rPr>
          <w:rFonts w:ascii="新細明體" w:hAnsi="新細明體" w:hint="eastAsia"/>
        </w:rPr>
        <w:t>十二、體罰或霸凌學生，造成其身心嚴重侵害。</w:t>
      </w:r>
    </w:p>
    <w:p w:rsidR="00373EA4" w:rsidRPr="00A5786F" w:rsidRDefault="00373EA4" w:rsidP="00B42A6F">
      <w:pPr>
        <w:pStyle w:val="313"/>
        <w:spacing w:line="300" w:lineRule="exact"/>
        <w:rPr>
          <w:rFonts w:ascii="新細明體" w:hAnsi="新細明體"/>
        </w:rPr>
      </w:pPr>
      <w:r w:rsidRPr="00A5786F">
        <w:rPr>
          <w:rFonts w:ascii="新細明體" w:hAnsi="新細明體" w:hint="eastAsia"/>
        </w:rPr>
        <w:t>十三、行為違反相關法令，經有關機關查證屬實。</w:t>
      </w:r>
    </w:p>
    <w:p w:rsidR="00373EA4" w:rsidRPr="00A5786F" w:rsidRDefault="00373EA4" w:rsidP="00B42A6F">
      <w:pPr>
        <w:pStyle w:val="313"/>
        <w:spacing w:line="300" w:lineRule="exact"/>
        <w:ind w:left="1200" w:firstLineChars="200" w:firstLine="480"/>
      </w:pPr>
      <w:r w:rsidRPr="00A5786F">
        <w:rPr>
          <w:rFonts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B0250" w:rsidRPr="00A5786F" w:rsidRDefault="00373EA4" w:rsidP="00B42A6F">
      <w:pPr>
        <w:pStyle w:val="313"/>
        <w:spacing w:line="300" w:lineRule="exact"/>
        <w:ind w:left="1200" w:firstLineChars="200" w:firstLine="480"/>
      </w:pPr>
      <w:r w:rsidRPr="00A5786F">
        <w:rPr>
          <w:rFonts w:ascii="新細明體" w:hAnsi="新細明體" w:hint="eastAsia"/>
        </w:rPr>
        <w:t>第一項</w:t>
      </w:r>
      <w:r w:rsidR="006B0250" w:rsidRPr="00A5786F">
        <w:rPr>
          <w:rFonts w:hint="eastAsia"/>
        </w:rPr>
        <w:t>項教育人員為校長時，應由主管教育行政機關予以解聘，其涉及第八款後段性侵害之行為，應由主管機關之性別平等教育委員會</w:t>
      </w:r>
      <w:r w:rsidRPr="00A5786F">
        <w:rPr>
          <w:rFonts w:ascii="新細明體" w:hAnsi="新細明體" w:hint="eastAsia"/>
        </w:rPr>
        <w:t>或依法組成之相關委員會</w:t>
      </w:r>
      <w:r w:rsidR="006B0250" w:rsidRPr="00A5786F">
        <w:rPr>
          <w:rFonts w:hint="eastAsia"/>
        </w:rPr>
        <w:t>調查之。</w:t>
      </w:r>
    </w:p>
    <w:p w:rsidR="006B0250" w:rsidRPr="00A5786F" w:rsidRDefault="006B0250" w:rsidP="00B42A6F">
      <w:pPr>
        <w:pStyle w:val="313"/>
        <w:spacing w:line="300" w:lineRule="exact"/>
        <w:ind w:left="1200" w:firstLineChars="200" w:firstLine="480"/>
        <w:rPr>
          <w:rFonts w:ascii="新細明體" w:hAnsi="新細明體"/>
        </w:rPr>
      </w:pPr>
      <w:r w:rsidRPr="00A5786F">
        <w:rPr>
          <w:rFonts w:hint="eastAsia"/>
        </w:rPr>
        <w:t>被告為教育人員之性侵害刑事案件，其主管教育行政機關或所屬學校得於偵查或審判中，聲請司法機關提供案件相關資訊，並通知其偵查</w:t>
      </w:r>
      <w:r w:rsidRPr="00A5786F">
        <w:rPr>
          <w:rFonts w:ascii="新細明體" w:hAnsi="新細明體" w:hint="eastAsia"/>
        </w:rPr>
        <w:t>、裁判結果。但其妨害偵查不公開、足以妨害另案之偵查、違反法定保密義務，或有害被告訴訟防禦之行使者，不在此限。</w:t>
      </w:r>
    </w:p>
    <w:p w:rsidR="006B0250" w:rsidRPr="00A5786F" w:rsidRDefault="006B0250" w:rsidP="00B42A6F">
      <w:pPr>
        <w:pStyle w:val="313"/>
        <w:spacing w:line="300" w:lineRule="exact"/>
        <w:ind w:left="1200" w:firstLineChars="200" w:firstLine="480"/>
        <w:rPr>
          <w:rFonts w:ascii="新細明體" w:hAnsi="新細明體"/>
        </w:rPr>
      </w:pPr>
      <w:r w:rsidRPr="00A5786F">
        <w:rPr>
          <w:rFonts w:ascii="新細明體" w:hAnsi="新細明體" w:hint="eastAsia"/>
        </w:rPr>
        <w:t>為避免聘任之教育人員有第一項</w:t>
      </w:r>
      <w:r w:rsidR="00373EA4" w:rsidRPr="00A5786F">
        <w:rPr>
          <w:rFonts w:ascii="新細明體" w:hAnsi="新細明體" w:hint="eastAsia"/>
        </w:rPr>
        <w:t>第一款至第十二款及第二項</w:t>
      </w:r>
      <w:r w:rsidRPr="00A5786F">
        <w:rPr>
          <w:rFonts w:ascii="新細明體" w:hAnsi="新細明體" w:hint="eastAsia"/>
        </w:rPr>
        <w:t>規定之情事，各主管機關及各級學校應依規定辦理通報、資訊之蒐集及查詢；其通報、資訊之蒐集、查詢及其他應遵守事項之辦法，由教育部定之。</w:t>
      </w:r>
    </w:p>
    <w:p w:rsidR="00373EA4" w:rsidRPr="00A5786F" w:rsidRDefault="00373EA4" w:rsidP="00B42A6F">
      <w:pPr>
        <w:pStyle w:val="313"/>
        <w:spacing w:line="300" w:lineRule="exact"/>
        <w:ind w:left="1200" w:firstLineChars="200" w:firstLine="480"/>
      </w:pPr>
      <w:r w:rsidRPr="00A5786F">
        <w:rPr>
          <w:rFonts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6B0250" w:rsidRPr="00A5786F" w:rsidRDefault="006B0250" w:rsidP="00B42A6F">
      <w:pPr>
        <w:pStyle w:val="311"/>
        <w:spacing w:line="300" w:lineRule="exact"/>
      </w:pPr>
      <w:r w:rsidRPr="00A5786F">
        <w:rPr>
          <w:rFonts w:hint="eastAsia"/>
        </w:rPr>
        <w:t>第三十二條　  各級學校校長不得任用其配偶或三等親以內血親、姻親為本校職員或命與其具有各該親屬關係之教師兼任行政職務。但接任校長前己在職者，屬於經管財務之職務，應調整其職務或工作；屬於有任期之職務得續任至任期屆滿。</w:t>
      </w:r>
    </w:p>
    <w:p w:rsidR="006B0250" w:rsidRPr="00A5786F" w:rsidRDefault="006B0250" w:rsidP="00B42A6F">
      <w:pPr>
        <w:pStyle w:val="311"/>
        <w:spacing w:line="300" w:lineRule="exact"/>
      </w:pPr>
      <w:r w:rsidRPr="00A5786F">
        <w:rPr>
          <w:rFonts w:hint="eastAsia"/>
        </w:rPr>
        <w:t>第三十三條　  有痼疾不能任事，或曾服公務交代未清者，不得任用為教育人員。已屆應即退休年齡者，不得任用為專任教育人員。</w:t>
      </w:r>
    </w:p>
    <w:p w:rsidR="006B0250" w:rsidRPr="00A5786F" w:rsidRDefault="006B0250" w:rsidP="00B42A6F">
      <w:pPr>
        <w:pStyle w:val="311"/>
        <w:spacing w:line="300" w:lineRule="exact"/>
      </w:pPr>
      <w:r w:rsidRPr="00A5786F">
        <w:rPr>
          <w:rFonts w:hint="eastAsia"/>
        </w:rPr>
        <w:t>第三十四條　  專任教育人員，除法令另有規定外，不得在外兼課或兼職。</w:t>
      </w:r>
    </w:p>
    <w:p w:rsidR="006B0250" w:rsidRPr="00A5786F" w:rsidRDefault="006B0250" w:rsidP="00B42A6F">
      <w:pPr>
        <w:widowControl/>
        <w:spacing w:line="300" w:lineRule="exact"/>
        <w:ind w:left="1200" w:hangingChars="500" w:hanging="1200"/>
        <w:rPr>
          <w:rFonts w:ascii="細明體" w:eastAsia="細明體"/>
        </w:rPr>
      </w:pPr>
      <w:r w:rsidRPr="00A5786F">
        <w:rPr>
          <w:rFonts w:ascii="細明體" w:eastAsia="細明體" w:hint="eastAsia"/>
        </w:rPr>
        <w:t>第三十四條之一　  專任教育人員，除法令另有規定外，因育嬰</w:t>
      </w:r>
      <w:r w:rsidRPr="00A5786F">
        <w:rPr>
          <w:rFonts w:ascii="細明體" w:eastAsia="細明體" w:hAnsi="細明體" w:hint="eastAsia"/>
        </w:rPr>
        <w:t>、</w:t>
      </w:r>
      <w:r w:rsidRPr="00A5786F">
        <w:rPr>
          <w:rFonts w:ascii="細明體" w:eastAsia="細明體" w:hint="eastAsia"/>
        </w:rPr>
        <w:t>侍親</w:t>
      </w:r>
      <w:r w:rsidRPr="00A5786F">
        <w:rPr>
          <w:rFonts w:ascii="細明體" w:eastAsia="細明體" w:hAnsi="細明體" w:hint="eastAsia"/>
        </w:rPr>
        <w:t>、進修、借調或其他情事，經服務之學校、機構或主管教育行政機關核准後，得辦理留職停薪</w:t>
      </w:r>
      <w:r w:rsidRPr="00A5786F">
        <w:rPr>
          <w:rFonts w:ascii="細明體" w:eastAsia="細明體" w:hint="eastAsia"/>
        </w:rPr>
        <w:t>。</w:t>
      </w:r>
    </w:p>
    <w:p w:rsidR="006B0250" w:rsidRPr="00A5786F" w:rsidRDefault="006B0250" w:rsidP="00B42A6F">
      <w:pPr>
        <w:widowControl/>
        <w:spacing w:line="300" w:lineRule="exact"/>
        <w:ind w:leftChars="500" w:left="1200" w:firstLineChars="200" w:firstLine="480"/>
        <w:rPr>
          <w:rFonts w:ascii="細明體" w:eastAsia="細明體"/>
        </w:rPr>
      </w:pPr>
      <w:r w:rsidRPr="00A5786F">
        <w:rPr>
          <w:rFonts w:ascii="細明體" w:eastAsia="細明體" w:hint="eastAsia"/>
        </w:rPr>
        <w:t>前項教育人員留職停薪之事由</w:t>
      </w:r>
      <w:r w:rsidRPr="00A5786F">
        <w:rPr>
          <w:rFonts w:ascii="細明體" w:eastAsia="細明體" w:hAnsi="細明體" w:hint="eastAsia"/>
        </w:rPr>
        <w:t>、</w:t>
      </w:r>
      <w:r w:rsidRPr="00A5786F">
        <w:rPr>
          <w:rFonts w:ascii="細明體" w:eastAsia="細明體" w:hint="eastAsia"/>
        </w:rPr>
        <w:t>核准程序</w:t>
      </w:r>
      <w:r w:rsidRPr="00A5786F">
        <w:rPr>
          <w:rFonts w:ascii="細明體" w:eastAsia="細明體" w:hAnsi="細明體" w:hint="eastAsia"/>
        </w:rPr>
        <w:t>、期限、次數、復職及其他應遵行事項之辦法，由教育部定之。</w:t>
      </w:r>
    </w:p>
    <w:p w:rsidR="006B0250" w:rsidRPr="00A5786F" w:rsidRDefault="006B0250" w:rsidP="00B42A6F">
      <w:pPr>
        <w:pStyle w:val="311"/>
        <w:spacing w:line="300" w:lineRule="exact"/>
      </w:pPr>
      <w:r w:rsidRPr="00A5786F">
        <w:rPr>
          <w:rFonts w:hint="eastAsia"/>
        </w:rPr>
        <w:t>第三十五條　  第三十二條之規定，於社會教育機構、學術研究機構首長準用之。</w:t>
      </w:r>
    </w:p>
    <w:p w:rsidR="006B0250" w:rsidRPr="00A5786F" w:rsidRDefault="006B0250" w:rsidP="00B42A6F">
      <w:pPr>
        <w:pStyle w:val="a6"/>
        <w:spacing w:line="300" w:lineRule="exact"/>
      </w:pPr>
      <w:bookmarkStart w:id="22" w:name="_Toc319566793"/>
      <w:r w:rsidRPr="00A5786F">
        <w:rPr>
          <w:rFonts w:hint="eastAsia"/>
        </w:rPr>
        <w:lastRenderedPageBreak/>
        <w:t>第五章　任　期</w:t>
      </w:r>
      <w:bookmarkEnd w:id="22"/>
    </w:p>
    <w:p w:rsidR="006B0250" w:rsidRPr="00A5786F" w:rsidRDefault="006B0250" w:rsidP="00B42A6F">
      <w:pPr>
        <w:pStyle w:val="311"/>
        <w:spacing w:line="300" w:lineRule="exact"/>
      </w:pPr>
      <w:r w:rsidRPr="00A5786F">
        <w:rPr>
          <w:rFonts w:hint="eastAsia"/>
        </w:rPr>
        <w:t>第三十六條　  各級學校校長均採任期制，其任期應依相關法規規定。</w:t>
      </w:r>
    </w:p>
    <w:p w:rsidR="006B0250" w:rsidRPr="00A5786F" w:rsidRDefault="006B0250" w:rsidP="00B42A6F">
      <w:pPr>
        <w:pStyle w:val="311"/>
        <w:spacing w:line="300" w:lineRule="exact"/>
        <w:ind w:leftChars="500" w:left="1200" w:firstLineChars="200" w:firstLine="480"/>
      </w:pPr>
      <w:r w:rsidRPr="00A5786F">
        <w:rPr>
          <w:rFonts w:hint="eastAsia"/>
        </w:rPr>
        <w:t>前項校長卸任後，持有教師證書者，得免經教師評審委員會審議，依下列規定回任教師：</w:t>
      </w:r>
    </w:p>
    <w:p w:rsidR="006B0250" w:rsidRPr="00A5786F" w:rsidRDefault="006B0250" w:rsidP="00B42A6F">
      <w:pPr>
        <w:pStyle w:val="311"/>
        <w:spacing w:line="300" w:lineRule="exact"/>
        <w:ind w:leftChars="500" w:left="1680" w:hangingChars="200" w:hanging="480"/>
      </w:pPr>
      <w:r w:rsidRPr="00A5786F">
        <w:rPr>
          <w:rFonts w:hint="eastAsia"/>
        </w:rPr>
        <w:t>一</w:t>
      </w:r>
      <w:r w:rsidRPr="00A5786F">
        <w:rPr>
          <w:rFonts w:hAnsi="細明體" w:hint="eastAsia"/>
        </w:rPr>
        <w:t>、</w:t>
      </w:r>
      <w:r w:rsidRPr="00A5786F">
        <w:rPr>
          <w:rFonts w:hint="eastAsia"/>
        </w:rPr>
        <w:t>專科以上學校校長：逕行回任原校教師。</w:t>
      </w:r>
    </w:p>
    <w:p w:rsidR="006B0250" w:rsidRPr="00A5786F" w:rsidRDefault="006B0250" w:rsidP="00B42A6F">
      <w:pPr>
        <w:pStyle w:val="311"/>
        <w:spacing w:line="300" w:lineRule="exact"/>
        <w:ind w:leftChars="500" w:left="1680" w:hangingChars="200" w:hanging="480"/>
      </w:pPr>
      <w:r w:rsidRPr="00A5786F">
        <w:rPr>
          <w:rFonts w:hint="eastAsia"/>
        </w:rPr>
        <w:t>二</w:t>
      </w:r>
      <w:r w:rsidRPr="00A5786F">
        <w:rPr>
          <w:rFonts w:hAnsi="細明體" w:hint="eastAsia"/>
        </w:rPr>
        <w:t>、</w:t>
      </w:r>
      <w:r w:rsidRPr="00A5786F">
        <w:rPr>
          <w:rFonts w:hint="eastAsia"/>
        </w:rPr>
        <w:t>高級中等以下學校校長：依各級各類學校法律之規定辦理。</w:t>
      </w:r>
    </w:p>
    <w:p w:rsidR="006B0250" w:rsidRPr="00A5786F" w:rsidRDefault="006B0250" w:rsidP="00B42A6F">
      <w:pPr>
        <w:pStyle w:val="311"/>
        <w:spacing w:line="300" w:lineRule="exact"/>
      </w:pPr>
      <w:r w:rsidRPr="00A5786F">
        <w:rPr>
          <w:rFonts w:hint="eastAsia"/>
        </w:rPr>
        <w:t>第三十七條　  專科以上學校教師之聘期，初聘為一年，續聘第一次為一年，以後續聘，每次均為二年。</w:t>
      </w:r>
    </w:p>
    <w:p w:rsidR="006B0250" w:rsidRPr="00A5786F" w:rsidRDefault="006B0250" w:rsidP="00B42A6F">
      <w:pPr>
        <w:pStyle w:val="320"/>
        <w:spacing w:line="300" w:lineRule="exact"/>
      </w:pPr>
      <w:r w:rsidRPr="00A5786F">
        <w:rPr>
          <w:rFonts w:hint="eastAsia"/>
        </w:rPr>
        <w:t>中等學校教師之聘期，初聘為一年，以後續聘，每次均為二年。</w:t>
      </w:r>
    </w:p>
    <w:p w:rsidR="006B0250" w:rsidRPr="00A5786F" w:rsidRDefault="006B0250" w:rsidP="00B42A6F">
      <w:pPr>
        <w:pStyle w:val="311"/>
        <w:spacing w:line="300" w:lineRule="exact"/>
      </w:pPr>
      <w:r w:rsidRPr="00A5786F">
        <w:rPr>
          <w:rFonts w:hint="eastAsia"/>
        </w:rPr>
        <w:t xml:space="preserve">第三十八條　  學校在聘約有效期間內，除教師違反聘約或因重大事故報經主管教育行政機關核准者外，不得解聘。　</w:t>
      </w:r>
    </w:p>
    <w:p w:rsidR="006B0250" w:rsidRPr="00A5786F" w:rsidRDefault="006B0250" w:rsidP="00B42A6F">
      <w:pPr>
        <w:pStyle w:val="320"/>
        <w:spacing w:line="300" w:lineRule="exact"/>
      </w:pPr>
      <w:r w:rsidRPr="00A5786F">
        <w:rPr>
          <w:rFonts w:hint="eastAsia"/>
        </w:rPr>
        <w:t>教師在聘約有效期間內，非有正當事由，不得辭聘。</w:t>
      </w:r>
    </w:p>
    <w:p w:rsidR="006B0250" w:rsidRPr="00A5786F" w:rsidRDefault="006B0250" w:rsidP="00B42A6F">
      <w:pPr>
        <w:pStyle w:val="311"/>
        <w:spacing w:line="300" w:lineRule="exact"/>
      </w:pPr>
      <w:r w:rsidRPr="00A5786F">
        <w:rPr>
          <w:rFonts w:hint="eastAsia"/>
        </w:rPr>
        <w:t>第三十九條　  (刪除)</w:t>
      </w:r>
    </w:p>
    <w:p w:rsidR="006B0250" w:rsidRPr="00A5786F" w:rsidRDefault="006B0250" w:rsidP="00B42A6F">
      <w:pPr>
        <w:pStyle w:val="a6"/>
        <w:spacing w:line="300" w:lineRule="exact"/>
      </w:pPr>
      <w:bookmarkStart w:id="23" w:name="_Toc319566794"/>
      <w:r w:rsidRPr="00A5786F">
        <w:rPr>
          <w:rFonts w:hint="eastAsia"/>
        </w:rPr>
        <w:t>第六章　附　則</w:t>
      </w:r>
      <w:bookmarkEnd w:id="23"/>
    </w:p>
    <w:p w:rsidR="006B0250" w:rsidRPr="00A5786F" w:rsidRDefault="006B0250" w:rsidP="00B42A6F">
      <w:pPr>
        <w:pStyle w:val="311"/>
        <w:spacing w:line="300" w:lineRule="exact"/>
      </w:pPr>
      <w:r w:rsidRPr="00A5786F">
        <w:rPr>
          <w:rFonts w:hint="eastAsia"/>
        </w:rPr>
        <w:t>第</w:t>
      </w:r>
      <w:r w:rsidRPr="00A5786F">
        <w:t xml:space="preserve"> </w:t>
      </w:r>
      <w:r w:rsidRPr="00A5786F">
        <w:rPr>
          <w:rFonts w:hint="eastAsia"/>
        </w:rPr>
        <w:t>四十</w:t>
      </w:r>
      <w:r w:rsidRPr="00A5786F">
        <w:t xml:space="preserve"> </w:t>
      </w:r>
      <w:r w:rsidRPr="00A5786F">
        <w:rPr>
          <w:rFonts w:hint="eastAsia"/>
        </w:rPr>
        <w:t xml:space="preserve">條　  學校校長、教師及運動教練之職務等級表，由教育部定之；學校職員之官等、職等及職務列等，適用公務人員任用法之規定。　</w:t>
      </w:r>
    </w:p>
    <w:p w:rsidR="006B0250" w:rsidRPr="00A5786F" w:rsidRDefault="006B0250" w:rsidP="00B42A6F">
      <w:pPr>
        <w:pStyle w:val="320"/>
        <w:spacing w:line="300" w:lineRule="exact"/>
      </w:pPr>
      <w:r w:rsidRPr="00A5786F">
        <w:rPr>
          <w:rFonts w:hint="eastAsia"/>
        </w:rPr>
        <w:t>本條例施行前遴用之職員適用之原有薪級表得配合相當職務列等予以修正。</w:t>
      </w:r>
    </w:p>
    <w:p w:rsidR="006B0250" w:rsidRPr="00A5786F" w:rsidRDefault="006B0250" w:rsidP="00B42A6F">
      <w:pPr>
        <w:pStyle w:val="311"/>
        <w:spacing w:line="300" w:lineRule="exact"/>
      </w:pPr>
      <w:r w:rsidRPr="00A5786F">
        <w:rPr>
          <w:rFonts w:hint="eastAsia"/>
        </w:rPr>
        <w:t>第四十一條</w:t>
      </w:r>
      <w:r w:rsidRPr="00A5786F">
        <w:t xml:space="preserve">  </w:t>
      </w:r>
      <w:r w:rsidRPr="00A5786F">
        <w:rPr>
          <w:rFonts w:hint="eastAsia"/>
        </w:rPr>
        <w:t xml:space="preserve">  私立學校校長、教師之任用資格及其審查程序，準用本條例之規定。但宗教研修學院校長，得以大學畢業，具有宗教研修教學經驗十年以上及宗教事業機構主管職務經驗六年以上者充任之。</w:t>
      </w:r>
    </w:p>
    <w:p w:rsidR="006B0250" w:rsidRPr="00A5786F" w:rsidRDefault="006B0250" w:rsidP="00B42A6F">
      <w:pPr>
        <w:pStyle w:val="311"/>
        <w:spacing w:line="300" w:lineRule="exact"/>
      </w:pPr>
      <w:r w:rsidRPr="00A5786F">
        <w:rPr>
          <w:rFonts w:hint="eastAsia"/>
        </w:rPr>
        <w:t>第四十一條之一</w:t>
      </w:r>
      <w:r w:rsidRPr="00A5786F">
        <w:t xml:space="preserve">  </w:t>
      </w:r>
      <w:r w:rsidRPr="00A5786F">
        <w:rPr>
          <w:rFonts w:hint="eastAsia"/>
        </w:rPr>
        <w:t>高級中等以上學校擔任軍訓護理課程之護理教師，其資格、遴選、介派</w:t>
      </w:r>
      <w:r w:rsidRPr="00A5786F">
        <w:rPr>
          <w:rFonts w:ascii="Times New Roman"/>
        </w:rPr>
        <w:t>(</w:t>
      </w:r>
      <w:r w:rsidRPr="00A5786F">
        <w:rPr>
          <w:rFonts w:hint="eastAsia"/>
        </w:rPr>
        <w:t>聘</w:t>
      </w:r>
      <w:r w:rsidRPr="00A5786F">
        <w:t>)</w:t>
      </w:r>
      <w:r w:rsidRPr="00A5786F">
        <w:rPr>
          <w:rFonts w:hint="eastAsia"/>
        </w:rPr>
        <w:t>、遷調辦法，由中央主管機關定之。</w:t>
      </w:r>
    </w:p>
    <w:p w:rsidR="006B0250" w:rsidRPr="00A5786F" w:rsidRDefault="006B0250" w:rsidP="00B42A6F">
      <w:pPr>
        <w:pStyle w:val="311"/>
        <w:spacing w:line="300" w:lineRule="exact"/>
      </w:pPr>
      <w:r w:rsidRPr="00A5786F">
        <w:rPr>
          <w:rFonts w:hint="eastAsia"/>
        </w:rPr>
        <w:t>第四十二條</w:t>
      </w:r>
      <w:r w:rsidRPr="00A5786F">
        <w:t xml:space="preserve">  </w:t>
      </w:r>
      <w:r w:rsidR="003C7EF5" w:rsidRPr="00A5786F">
        <w:rPr>
          <w:rFonts w:hint="eastAsia"/>
        </w:rPr>
        <w:t xml:space="preserve">  </w:t>
      </w:r>
      <w:r w:rsidRPr="00A5786F">
        <w:rPr>
          <w:rFonts w:hint="eastAsia"/>
        </w:rPr>
        <w:t>本條例施行細則，由教育部定之。</w:t>
      </w:r>
    </w:p>
    <w:p w:rsidR="006B0250" w:rsidRPr="00A5786F" w:rsidRDefault="006B0250" w:rsidP="00B42A6F">
      <w:pPr>
        <w:pStyle w:val="311"/>
        <w:spacing w:line="300" w:lineRule="exact"/>
        <w:rPr>
          <w:rFonts w:ascii="標楷體" w:eastAsia="標楷體"/>
        </w:rPr>
      </w:pPr>
      <w:r w:rsidRPr="00A5786F">
        <w:rPr>
          <w:rFonts w:hint="eastAsia"/>
        </w:rPr>
        <w:t>第四十三條</w:t>
      </w:r>
      <w:r w:rsidRPr="00A5786F">
        <w:t xml:space="preserve">  </w:t>
      </w:r>
      <w:r w:rsidRPr="00A5786F">
        <w:rPr>
          <w:rFonts w:hint="eastAsia"/>
        </w:rPr>
        <w:t xml:space="preserve">  本條例自公布日施行。</w:t>
      </w:r>
    </w:p>
    <w:p w:rsidR="00782059" w:rsidRPr="00A5786F" w:rsidRDefault="006B0250" w:rsidP="00B42A6F">
      <w:pPr>
        <w:pStyle w:val="320"/>
        <w:spacing w:line="300" w:lineRule="exact"/>
        <w:rPr>
          <w:rFonts w:ascii="標楷體" w:eastAsia="標楷體"/>
        </w:rPr>
      </w:pPr>
      <w:r w:rsidRPr="00A5786F">
        <w:rPr>
          <w:rFonts w:hint="eastAsia"/>
        </w:rPr>
        <w:t>本條例中華民國九十八年十月二十三日修正之條文，自九十八年十一月二十三日施行。</w:t>
      </w:r>
    </w:p>
    <w:p w:rsidR="00782059" w:rsidRDefault="00782059" w:rsidP="00242741">
      <w:pPr>
        <w:pStyle w:val="11"/>
        <w:jc w:val="both"/>
        <w:outlineLvl w:val="0"/>
      </w:pPr>
      <w:r>
        <w:br w:type="page"/>
      </w:r>
      <w:bookmarkStart w:id="24" w:name="_Toc100637518"/>
      <w:bookmarkStart w:id="25" w:name="_Toc319566795"/>
      <w:bookmarkStart w:id="26" w:name="_Toc462924680"/>
      <w:r w:rsidR="005616C2">
        <w:rPr>
          <w:rFonts w:hint="eastAsia"/>
        </w:rPr>
        <w:lastRenderedPageBreak/>
        <w:t>七、教育人員任用條例施行細則</w:t>
      </w:r>
      <w:bookmarkEnd w:id="24"/>
      <w:bookmarkEnd w:id="25"/>
      <w:bookmarkEnd w:id="26"/>
    </w:p>
    <w:p w:rsidR="00D00663" w:rsidRDefault="0021632D" w:rsidP="003D2DDC">
      <w:pPr>
        <w:pStyle w:val="af7"/>
      </w:pPr>
      <w:r w:rsidRPr="007A68DB">
        <w:t>10.</w:t>
      </w:r>
      <w:r w:rsidR="00D00663" w:rsidRPr="007A68DB">
        <w:t>中華民國一百零四年六月五日教育部臺教人（二）字第 1040067271B號令修正發布第</w:t>
      </w:r>
      <w:r w:rsidR="004E1C8B">
        <w:t>11</w:t>
      </w:r>
      <w:r w:rsidR="00D00663" w:rsidRPr="007A68DB">
        <w:t>條條文</w:t>
      </w:r>
    </w:p>
    <w:p w:rsidR="004E1C8B" w:rsidRPr="004E1C8B" w:rsidRDefault="004E1C8B" w:rsidP="003D2DDC">
      <w:pPr>
        <w:pStyle w:val="af7"/>
      </w:pPr>
      <w:r>
        <w:t>11.</w:t>
      </w:r>
      <w:r w:rsidRPr="004E1C8B">
        <w:t>中華民國一百零四年十二月二十八日教育部臺教人（二）字第10401</w:t>
      </w:r>
      <w:r>
        <w:t>53890B</w:t>
      </w:r>
      <w:r w:rsidRPr="004E1C8B">
        <w:t>號令修正發布第</w:t>
      </w:r>
      <w:r>
        <w:t>4</w:t>
      </w:r>
      <w:r w:rsidRPr="004E1C8B">
        <w:t>條條文</w:t>
      </w:r>
    </w:p>
    <w:p w:rsidR="00782059" w:rsidRDefault="00782059" w:rsidP="00AB6D94">
      <w:pPr>
        <w:pStyle w:val="311"/>
      </w:pPr>
      <w:r>
        <w:rPr>
          <w:rFonts w:hint="eastAsia"/>
        </w:rPr>
        <w:t>第</w:t>
      </w:r>
      <w:r>
        <w:t xml:space="preserve">  </w:t>
      </w:r>
      <w:r>
        <w:rPr>
          <w:rFonts w:hint="eastAsia"/>
        </w:rPr>
        <w:t>一</w:t>
      </w:r>
      <w:r>
        <w:t xml:space="preserve">  </w:t>
      </w:r>
      <w:r>
        <w:rPr>
          <w:rFonts w:hint="eastAsia"/>
        </w:rPr>
        <w:t>條</w:t>
      </w:r>
      <w:r>
        <w:rPr>
          <w:rFonts w:hint="eastAsia"/>
        </w:rPr>
        <w:tab/>
        <w:t xml:space="preserve">  本細則依教育人員任用條例</w:t>
      </w:r>
      <w:r>
        <w:t>(</w:t>
      </w:r>
      <w:r>
        <w:rPr>
          <w:rFonts w:hint="eastAsia"/>
        </w:rPr>
        <w:t>以下簡稱本條例</w:t>
      </w:r>
      <w:r>
        <w:t>)</w:t>
      </w:r>
      <w:r>
        <w:rPr>
          <w:rFonts w:hint="eastAsia"/>
        </w:rPr>
        <w:t>第四十二條規定訂定之。</w:t>
      </w:r>
    </w:p>
    <w:p w:rsidR="00782059" w:rsidRPr="00700CE3" w:rsidRDefault="00782059" w:rsidP="00AB6D94">
      <w:pPr>
        <w:pStyle w:val="311"/>
      </w:pPr>
      <w:r>
        <w:rPr>
          <w:rFonts w:hint="eastAsia"/>
        </w:rPr>
        <w:t>第</w:t>
      </w:r>
      <w:r>
        <w:t xml:space="preserve">  </w:t>
      </w:r>
      <w:r>
        <w:rPr>
          <w:rFonts w:hint="eastAsia"/>
        </w:rPr>
        <w:t>二</w:t>
      </w:r>
      <w:r>
        <w:t xml:space="preserve">  </w:t>
      </w:r>
      <w:r>
        <w:rPr>
          <w:rFonts w:hint="eastAsia"/>
        </w:rPr>
        <w:t>條</w:t>
      </w:r>
      <w:r>
        <w:rPr>
          <w:rFonts w:hint="eastAsia"/>
        </w:rPr>
        <w:tab/>
        <w:t xml:space="preserve">  </w:t>
      </w:r>
      <w:r w:rsidRPr="00700CE3">
        <w:rPr>
          <w:rFonts w:hint="eastAsia"/>
        </w:rPr>
        <w:t>本條例所稱各級學校，指大學、獨立學院、專科學校、高級中學、職業學校、國民中小學、各級補習學校及各級特殊教育學校。</w:t>
      </w:r>
    </w:p>
    <w:p w:rsidR="00782059" w:rsidRPr="00700CE3" w:rsidRDefault="00782059" w:rsidP="00AB6D94">
      <w:pPr>
        <w:pStyle w:val="311"/>
      </w:pPr>
      <w:r w:rsidRPr="00700CE3">
        <w:rPr>
          <w:rFonts w:hint="eastAsia"/>
        </w:rPr>
        <w:t>第</w:t>
      </w:r>
      <w:r w:rsidRPr="00700CE3">
        <w:t xml:space="preserve">  </w:t>
      </w:r>
      <w:r w:rsidRPr="00700CE3">
        <w:rPr>
          <w:rFonts w:hint="eastAsia"/>
        </w:rPr>
        <w:t>三</w:t>
      </w:r>
      <w:r w:rsidRPr="00700CE3">
        <w:t xml:space="preserve">  </w:t>
      </w:r>
      <w:r w:rsidRPr="00700CE3">
        <w:rPr>
          <w:rFonts w:hint="eastAsia"/>
        </w:rPr>
        <w:t>條</w:t>
      </w:r>
      <w:r w:rsidRPr="00700CE3">
        <w:rPr>
          <w:rFonts w:hint="eastAsia"/>
        </w:rPr>
        <w:tab/>
        <w:t xml:space="preserve">  本條例所稱高級中等學校，指高級中學、職業學校；所稱中等學校，指高級中學、職業學校及國民中學；所稱中小學，指高級中學、職業學校、國民中小學。</w:t>
      </w:r>
    </w:p>
    <w:p w:rsidR="00782059" w:rsidRPr="00700CE3" w:rsidRDefault="00782059" w:rsidP="00BB7140">
      <w:pPr>
        <w:pStyle w:val="320"/>
      </w:pPr>
      <w:r w:rsidRPr="00700CE3">
        <w:rPr>
          <w:rFonts w:hint="eastAsia"/>
        </w:rPr>
        <w:t>補習學校、特殊教育學校等級之認定，依各該有關法令之規定。</w:t>
      </w:r>
    </w:p>
    <w:p w:rsidR="00782059" w:rsidRPr="00700CE3" w:rsidRDefault="00782059" w:rsidP="00021DF3">
      <w:pPr>
        <w:pStyle w:val="311"/>
      </w:pPr>
      <w:r w:rsidRPr="00700CE3">
        <w:rPr>
          <w:rFonts w:hint="eastAsia"/>
        </w:rPr>
        <w:t>第</w:t>
      </w:r>
      <w:r w:rsidRPr="00700CE3">
        <w:t xml:space="preserve">  </w:t>
      </w:r>
      <w:r w:rsidRPr="00700CE3">
        <w:rPr>
          <w:rFonts w:hint="eastAsia"/>
        </w:rPr>
        <w:t>四</w:t>
      </w:r>
      <w:r w:rsidRPr="00700CE3">
        <w:t xml:space="preserve">  </w:t>
      </w:r>
      <w:r w:rsidRPr="00700CE3">
        <w:rPr>
          <w:rFonts w:hint="eastAsia"/>
        </w:rPr>
        <w:t>條</w:t>
      </w:r>
      <w:r w:rsidRPr="00700CE3">
        <w:rPr>
          <w:rFonts w:hint="eastAsia"/>
        </w:rPr>
        <w:tab/>
        <w:t xml:space="preserve">  本條例所稱社會教育機構專業人員，指依</w:t>
      </w:r>
      <w:r w:rsidR="00007BD3" w:rsidRPr="00021DF3">
        <w:t>原</w:t>
      </w:r>
      <w:r w:rsidRPr="00700CE3">
        <w:rPr>
          <w:rFonts w:hint="eastAsia"/>
        </w:rPr>
        <w:t>社會教育法第四條、第五條</w:t>
      </w:r>
      <w:r w:rsidR="00021DF3" w:rsidRPr="00021DF3">
        <w:rPr>
          <w:rFonts w:hint="eastAsia"/>
        </w:rPr>
        <w:t>及終身學習法第八條第一項、第三項</w:t>
      </w:r>
      <w:r w:rsidRPr="00700CE3">
        <w:rPr>
          <w:rFonts w:hint="eastAsia"/>
        </w:rPr>
        <w:t>設立之社會教育機構，其組織法規中，除行政人員外，定有職務名稱其職等列為聘任之人員。</w:t>
      </w:r>
    </w:p>
    <w:p w:rsidR="00782059" w:rsidRPr="00700CE3" w:rsidRDefault="00782059" w:rsidP="00BB7140">
      <w:pPr>
        <w:pStyle w:val="320"/>
      </w:pPr>
      <w:r w:rsidRPr="00700CE3">
        <w:rPr>
          <w:rFonts w:hint="eastAsia"/>
        </w:rPr>
        <w:t>前項專業人員之職務等級，依社會教育機構專業人員與各級學校教師職務等級比照表</w:t>
      </w:r>
      <w:r w:rsidRPr="00700CE3">
        <w:t>(</w:t>
      </w:r>
      <w:r w:rsidRPr="00700CE3">
        <w:rPr>
          <w:rFonts w:hint="eastAsia"/>
        </w:rPr>
        <w:t>附表一</w:t>
      </w:r>
      <w:r w:rsidRPr="00700CE3">
        <w:t>)</w:t>
      </w:r>
      <w:r w:rsidRPr="00700CE3">
        <w:rPr>
          <w:rFonts w:hint="eastAsia"/>
        </w:rPr>
        <w:t>之規定。</w:t>
      </w:r>
    </w:p>
    <w:p w:rsidR="00782059" w:rsidRPr="00700CE3" w:rsidRDefault="00782059" w:rsidP="00BB7140">
      <w:pPr>
        <w:pStyle w:val="320"/>
      </w:pPr>
      <w:r w:rsidRPr="00700CE3">
        <w:rPr>
          <w:rFonts w:hint="eastAsia"/>
        </w:rPr>
        <w:t>社會教育機構專業人員之遴聘及審查，依教育部之規定。</w:t>
      </w:r>
    </w:p>
    <w:p w:rsidR="00782059" w:rsidRPr="00700CE3" w:rsidRDefault="00782059" w:rsidP="00AB6D94">
      <w:pPr>
        <w:pStyle w:val="311"/>
      </w:pPr>
      <w:r w:rsidRPr="00700CE3">
        <w:rPr>
          <w:rFonts w:hint="eastAsia"/>
        </w:rPr>
        <w:t>第</w:t>
      </w:r>
      <w:r w:rsidRPr="00700CE3">
        <w:t xml:space="preserve">  </w:t>
      </w:r>
      <w:r w:rsidRPr="00700CE3">
        <w:rPr>
          <w:rFonts w:hint="eastAsia"/>
        </w:rPr>
        <w:t>五</w:t>
      </w:r>
      <w:r w:rsidRPr="00700CE3">
        <w:t xml:space="preserve">  </w:t>
      </w:r>
      <w:r w:rsidRPr="00700CE3">
        <w:rPr>
          <w:rFonts w:hint="eastAsia"/>
        </w:rPr>
        <w:t>條</w:t>
      </w:r>
      <w:r w:rsidRPr="00700CE3">
        <w:rPr>
          <w:rFonts w:hint="eastAsia"/>
        </w:rPr>
        <w:tab/>
        <w:t xml:space="preserve">  本條例所稱學術研究機構研究人員，指各級主管教育行政機關所屬學術研究機構組織法規中，除行政人員外，定有職務名稱其職等列為聘任之人員。</w:t>
      </w:r>
    </w:p>
    <w:p w:rsidR="00782059" w:rsidRPr="00700CE3" w:rsidRDefault="00782059" w:rsidP="00BB7140">
      <w:pPr>
        <w:pStyle w:val="320"/>
      </w:pPr>
      <w:r w:rsidRPr="00700CE3">
        <w:rPr>
          <w:rFonts w:hint="eastAsia"/>
        </w:rPr>
        <w:t>前項研究人員之職務等級，研究員比照教授、副研究員比照副教授、助理研究員比照助理教授、研究助理比照講師。</w:t>
      </w:r>
    </w:p>
    <w:p w:rsidR="00782059" w:rsidRPr="00700CE3" w:rsidRDefault="00782059" w:rsidP="00BB7140">
      <w:pPr>
        <w:pStyle w:val="320"/>
      </w:pPr>
      <w:r w:rsidRPr="00700CE3">
        <w:rPr>
          <w:rFonts w:hint="eastAsia"/>
        </w:rPr>
        <w:t>學術研究機構研究人員之遴聘及審查，依教育部之規定。</w:t>
      </w:r>
    </w:p>
    <w:p w:rsidR="00782059" w:rsidRPr="00700CE3" w:rsidRDefault="00782059" w:rsidP="00AB6D94">
      <w:pPr>
        <w:pStyle w:val="311"/>
      </w:pPr>
      <w:r w:rsidRPr="00700CE3">
        <w:rPr>
          <w:rFonts w:hint="eastAsia"/>
        </w:rPr>
        <w:t>第</w:t>
      </w:r>
      <w:r w:rsidRPr="00700CE3">
        <w:t xml:space="preserve">  </w:t>
      </w:r>
      <w:r w:rsidRPr="00700CE3">
        <w:rPr>
          <w:rFonts w:hint="eastAsia"/>
        </w:rPr>
        <w:t>六</w:t>
      </w:r>
      <w:r w:rsidRPr="00700CE3">
        <w:t xml:space="preserve">  </w:t>
      </w:r>
      <w:r w:rsidRPr="00700CE3">
        <w:rPr>
          <w:rFonts w:hint="eastAsia"/>
        </w:rPr>
        <w:t>條</w:t>
      </w:r>
      <w:r w:rsidRPr="00700CE3">
        <w:tab/>
      </w:r>
      <w:r w:rsidRPr="00700CE3">
        <w:rPr>
          <w:rFonts w:hint="eastAsia"/>
        </w:rPr>
        <w:t xml:space="preserve">  本條例八十六年三月二十一日修正生效前已聘任之社會教育機構、學術研究機構之現職助理研究員、研究助理及其他相當等級之專業人員，在未取得本條例八十六年三月二十一日修正生效後所定之資格前，仍依原職務等級晉敘。</w:t>
      </w:r>
    </w:p>
    <w:p w:rsidR="00DA5B76" w:rsidRPr="00700CE3" w:rsidRDefault="00782059" w:rsidP="00DA5B76">
      <w:pPr>
        <w:pStyle w:val="311"/>
      </w:pPr>
      <w:r w:rsidRPr="00700CE3">
        <w:rPr>
          <w:rFonts w:hint="eastAsia"/>
        </w:rPr>
        <w:t>第</w:t>
      </w:r>
      <w:r w:rsidRPr="00700CE3">
        <w:t xml:space="preserve">  </w:t>
      </w:r>
      <w:r w:rsidRPr="00700CE3">
        <w:rPr>
          <w:rFonts w:hint="eastAsia"/>
        </w:rPr>
        <w:t>七</w:t>
      </w:r>
      <w:r w:rsidRPr="00700CE3">
        <w:t xml:space="preserve">  </w:t>
      </w:r>
      <w:r w:rsidRPr="00700CE3">
        <w:rPr>
          <w:rFonts w:hint="eastAsia"/>
        </w:rPr>
        <w:t>條</w:t>
      </w:r>
      <w:r w:rsidRPr="00700CE3">
        <w:rPr>
          <w:rFonts w:hint="eastAsia"/>
        </w:rPr>
        <w:tab/>
        <w:t xml:space="preserve">  </w:t>
      </w:r>
      <w:r w:rsidR="00DA5B76" w:rsidRPr="00700CE3">
        <w:t>（刪除）</w:t>
      </w:r>
    </w:p>
    <w:p w:rsidR="00782059" w:rsidRPr="00700CE3" w:rsidRDefault="00782059" w:rsidP="00DA5B76">
      <w:pPr>
        <w:pStyle w:val="311"/>
      </w:pPr>
      <w:r w:rsidRPr="00700CE3">
        <w:rPr>
          <w:rFonts w:hint="eastAsia"/>
        </w:rPr>
        <w:t>第</w:t>
      </w:r>
      <w:r w:rsidRPr="00700CE3">
        <w:t xml:space="preserve">  </w:t>
      </w:r>
      <w:r w:rsidRPr="00700CE3">
        <w:rPr>
          <w:rFonts w:hint="eastAsia"/>
        </w:rPr>
        <w:t>八</w:t>
      </w:r>
      <w:r w:rsidRPr="00700CE3">
        <w:t xml:space="preserve">  </w:t>
      </w:r>
      <w:r w:rsidRPr="00700CE3">
        <w:rPr>
          <w:rFonts w:hint="eastAsia"/>
        </w:rPr>
        <w:t>條</w:t>
      </w:r>
      <w:r w:rsidRPr="00700CE3">
        <w:rPr>
          <w:rFonts w:hint="eastAsia"/>
        </w:rPr>
        <w:tab/>
        <w:t xml:space="preserve">  </w:t>
      </w:r>
      <w:r w:rsidR="00DA5B76" w:rsidRPr="00700CE3">
        <w:t>（刪除）</w:t>
      </w:r>
    </w:p>
    <w:p w:rsidR="00782059" w:rsidRPr="00700CE3" w:rsidRDefault="00782059" w:rsidP="00AB6D94">
      <w:pPr>
        <w:pStyle w:val="311"/>
      </w:pPr>
      <w:r w:rsidRPr="00700CE3">
        <w:rPr>
          <w:rFonts w:hint="eastAsia"/>
        </w:rPr>
        <w:t>第</w:t>
      </w:r>
      <w:r w:rsidRPr="00700CE3">
        <w:t xml:space="preserve">  </w:t>
      </w:r>
      <w:r w:rsidRPr="00700CE3">
        <w:rPr>
          <w:rFonts w:hint="eastAsia"/>
        </w:rPr>
        <w:t>九</w:t>
      </w:r>
      <w:r w:rsidRPr="00700CE3">
        <w:t xml:space="preserve">  </w:t>
      </w:r>
      <w:r w:rsidRPr="00700CE3">
        <w:rPr>
          <w:rFonts w:hint="eastAsia"/>
        </w:rPr>
        <w:t>條</w:t>
      </w:r>
      <w:r w:rsidRPr="00700CE3">
        <w:rPr>
          <w:rFonts w:hint="eastAsia"/>
        </w:rPr>
        <w:tab/>
        <w:t xml:space="preserve">  </w:t>
      </w:r>
      <w:r w:rsidR="00DA5B76" w:rsidRPr="00700CE3">
        <w:t>（刪除）</w:t>
      </w:r>
    </w:p>
    <w:p w:rsidR="00782059" w:rsidRPr="00700CE3" w:rsidRDefault="00782059" w:rsidP="00AB6D94">
      <w:pPr>
        <w:pStyle w:val="311"/>
      </w:pPr>
      <w:r w:rsidRPr="00700CE3">
        <w:rPr>
          <w:rFonts w:hint="eastAsia"/>
        </w:rPr>
        <w:t>第</w:t>
      </w:r>
      <w:r w:rsidRPr="00700CE3">
        <w:t xml:space="preserve">  </w:t>
      </w:r>
      <w:r w:rsidRPr="00700CE3">
        <w:rPr>
          <w:rFonts w:hint="eastAsia"/>
        </w:rPr>
        <w:t>十</w:t>
      </w:r>
      <w:r w:rsidRPr="00700CE3">
        <w:t xml:space="preserve">  </w:t>
      </w:r>
      <w:r w:rsidRPr="00700CE3">
        <w:rPr>
          <w:rFonts w:hint="eastAsia"/>
        </w:rPr>
        <w:t>條</w:t>
      </w:r>
      <w:r w:rsidRPr="00700CE3">
        <w:rPr>
          <w:rFonts w:hint="eastAsia"/>
        </w:rPr>
        <w:tab/>
        <w:t xml:space="preserve">  本條例第</w:t>
      </w:r>
      <w:r w:rsidR="004E26E9" w:rsidRPr="00700CE3">
        <w:rPr>
          <w:rFonts w:hint="eastAsia"/>
        </w:rPr>
        <w:t>六</w:t>
      </w:r>
      <w:r w:rsidRPr="00700CE3">
        <w:rPr>
          <w:rFonts w:hint="eastAsia"/>
        </w:rPr>
        <w:t>條第</w:t>
      </w:r>
      <w:r w:rsidR="004E26E9" w:rsidRPr="00700CE3">
        <w:rPr>
          <w:rFonts w:hint="eastAsia"/>
        </w:rPr>
        <w:t>三</w:t>
      </w:r>
      <w:r w:rsidRPr="00700CE3">
        <w:rPr>
          <w:rFonts w:hint="eastAsia"/>
        </w:rPr>
        <w:t>項所</w:t>
      </w:r>
      <w:r w:rsidR="004E26E9" w:rsidRPr="00700CE3">
        <w:t>定民族藝術高級中等學校，由教育部認定之</w:t>
      </w:r>
      <w:r w:rsidRPr="00700CE3">
        <w:rPr>
          <w:rFonts w:hint="eastAsia"/>
        </w:rPr>
        <w:t>。</w:t>
      </w:r>
    </w:p>
    <w:p w:rsidR="008C4C1F" w:rsidRPr="00BB7140" w:rsidRDefault="008C4C1F" w:rsidP="00AB6D94">
      <w:pPr>
        <w:pStyle w:val="311"/>
      </w:pPr>
      <w:r w:rsidRPr="00BB7140">
        <w:rPr>
          <w:rFonts w:hint="eastAsia"/>
        </w:rPr>
        <w:t>第</w:t>
      </w:r>
      <w:r w:rsidRPr="00BB7140">
        <w:t xml:space="preserve"> </w:t>
      </w:r>
      <w:r w:rsidRPr="00BB7140">
        <w:rPr>
          <w:rFonts w:hint="eastAsia"/>
        </w:rPr>
        <w:t>十一</w:t>
      </w:r>
      <w:r w:rsidRPr="00BB7140">
        <w:t xml:space="preserve"> </w:t>
      </w:r>
      <w:r w:rsidRPr="00BB7140">
        <w:rPr>
          <w:rFonts w:hint="eastAsia"/>
        </w:rPr>
        <w:t>條</w:t>
      </w:r>
      <w:r w:rsidRPr="00BB7140">
        <w:rPr>
          <w:rFonts w:hint="eastAsia"/>
        </w:rPr>
        <w:tab/>
        <w:t xml:space="preserve"> </w:t>
      </w:r>
      <w:r w:rsidRPr="00A04E66">
        <w:rPr>
          <w:rFonts w:hint="eastAsia"/>
          <w:color w:val="0000FF"/>
        </w:rPr>
        <w:t xml:space="preserve"> </w:t>
      </w:r>
      <w:r w:rsidRPr="00BB7140">
        <w:rPr>
          <w:rFonts w:hint="eastAsia"/>
        </w:rPr>
        <w:t>本條例所稱曾任各級學校教師年資，以專任為原則，兼任教師年資，折半計算。</w:t>
      </w:r>
    </w:p>
    <w:p w:rsidR="00A04E66" w:rsidRPr="00007BD3" w:rsidRDefault="00A04E66" w:rsidP="00BB7140">
      <w:pPr>
        <w:pStyle w:val="320"/>
      </w:pPr>
      <w:r w:rsidRPr="00BB7140">
        <w:t>大學校院附設醫院之專任醫事人員兼任同校臨床學科教師，從事臨床教學工作，其聘任、升等審查基準與程序、課程負擔及教師評鑑等，經所屬學校比照專任教師辦理，並納入校內章則規範，且未支給兼任教師薪資者，報教育部審查同意後，</w:t>
      </w:r>
      <w:r w:rsidRPr="00007BD3">
        <w:t>其辦理教師資格審查時，得以專任教師年資採計。</w:t>
      </w:r>
    </w:p>
    <w:p w:rsidR="00A04E66" w:rsidRPr="00007BD3" w:rsidRDefault="00A04E66" w:rsidP="00BB7140">
      <w:pPr>
        <w:pStyle w:val="320"/>
        <w:rPr>
          <w:rFonts w:hAnsi="細明體"/>
        </w:rPr>
      </w:pPr>
      <w:r w:rsidRPr="00007BD3">
        <w:t>前項以外經依法規評鑑為醫學中心之醫院專任醫事人員，兼任設有醫學系院並與該醫院具有合作關係之大學校院（以下簡稱合作學校）之臨床學科教師，符合下列各款規定者，報教育部審查同意後，其辦理教師資格審查時，亦得以專任教師年資採計</w:t>
      </w:r>
      <w:r w:rsidRPr="00007BD3">
        <w:rPr>
          <w:rFonts w:hAnsi="細明體" w:hint="eastAsia"/>
        </w:rPr>
        <w:t>：</w:t>
      </w:r>
    </w:p>
    <w:p w:rsidR="00A04E66" w:rsidRPr="00007BD3" w:rsidRDefault="00A04E66" w:rsidP="00A04E66">
      <w:pPr>
        <w:pStyle w:val="313"/>
      </w:pPr>
      <w:r w:rsidRPr="00007BD3">
        <w:t>一、經合作學校比照校內專任教師辦理其聘任、升等審查基準與程序、課程負擔及教師評鑑等，並納入校內章則規範。</w:t>
      </w:r>
    </w:p>
    <w:p w:rsidR="00A04E66" w:rsidRPr="00007BD3" w:rsidRDefault="00A04E66" w:rsidP="00A04E66">
      <w:pPr>
        <w:pStyle w:val="313"/>
      </w:pPr>
      <w:r w:rsidRPr="00007BD3">
        <w:t>二、未支給兼任教師薪資。</w:t>
      </w:r>
    </w:p>
    <w:p w:rsidR="00A04E66" w:rsidRPr="00007BD3" w:rsidRDefault="00A04E66" w:rsidP="00A04E66">
      <w:pPr>
        <w:pStyle w:val="313"/>
      </w:pPr>
      <w:r w:rsidRPr="00007BD3">
        <w:t>三、合作學校當年度送審之兼任醫事人員總人數至多不超過合作學校前一學年度醫學系院專任教師總人數之百分之十。</w:t>
      </w:r>
    </w:p>
    <w:p w:rsidR="00782059" w:rsidRPr="00700CE3" w:rsidRDefault="00782059" w:rsidP="00AB6D94">
      <w:pPr>
        <w:pStyle w:val="311"/>
      </w:pPr>
      <w:r w:rsidRPr="00700CE3">
        <w:rPr>
          <w:rFonts w:hint="eastAsia"/>
        </w:rPr>
        <w:t>第</w:t>
      </w:r>
      <w:r w:rsidRPr="00700CE3">
        <w:t xml:space="preserve"> </w:t>
      </w:r>
      <w:r w:rsidRPr="00700CE3">
        <w:rPr>
          <w:rFonts w:hint="eastAsia"/>
        </w:rPr>
        <w:t>十二</w:t>
      </w:r>
      <w:r w:rsidRPr="00700CE3">
        <w:t xml:space="preserve"> </w:t>
      </w:r>
      <w:r w:rsidRPr="00700CE3">
        <w:rPr>
          <w:rFonts w:hint="eastAsia"/>
        </w:rPr>
        <w:t>條</w:t>
      </w:r>
      <w:r w:rsidRPr="00700CE3">
        <w:rPr>
          <w:rFonts w:hint="eastAsia"/>
        </w:rPr>
        <w:tab/>
        <w:t xml:space="preserve">  本條例所稱專門職業，指考試法規及職業法規所定領有執業證書而其性質程度與擬任職務相當之專門性或技術性職業；所稱專門職務，指在政府機關、學校或</w:t>
      </w:r>
      <w:r w:rsidRPr="00700CE3">
        <w:rPr>
          <w:rFonts w:hint="eastAsia"/>
        </w:rPr>
        <w:lastRenderedPageBreak/>
        <w:t>公民營機構從事與所習學科有關、任教課程性質相近及程度相當之專門性或技術性職務。</w:t>
      </w:r>
    </w:p>
    <w:p w:rsidR="00782059" w:rsidRPr="00700CE3" w:rsidRDefault="00782059" w:rsidP="00AB6D94">
      <w:pPr>
        <w:pStyle w:val="311"/>
      </w:pPr>
      <w:r w:rsidRPr="00700CE3">
        <w:rPr>
          <w:rFonts w:hint="eastAsia"/>
        </w:rPr>
        <w:t>第</w:t>
      </w:r>
      <w:r w:rsidRPr="00700CE3">
        <w:t xml:space="preserve"> </w:t>
      </w:r>
      <w:r w:rsidRPr="00700CE3">
        <w:rPr>
          <w:rFonts w:hint="eastAsia"/>
        </w:rPr>
        <w:t>十三</w:t>
      </w:r>
      <w:r w:rsidRPr="00700CE3">
        <w:t xml:space="preserve"> </w:t>
      </w:r>
      <w:r w:rsidRPr="00700CE3">
        <w:rPr>
          <w:rFonts w:hint="eastAsia"/>
        </w:rPr>
        <w:t>條</w:t>
      </w:r>
      <w:r w:rsidRPr="00700CE3">
        <w:rPr>
          <w:rFonts w:hint="eastAsia"/>
        </w:rPr>
        <w:tab/>
        <w:t xml:space="preserve">  本條例第八條及第</w:t>
      </w:r>
      <w:r w:rsidR="005115F8" w:rsidRPr="00700CE3">
        <w:rPr>
          <w:rFonts w:hint="eastAsia"/>
        </w:rPr>
        <w:t>十</w:t>
      </w:r>
      <w:r w:rsidRPr="00700CE3">
        <w:rPr>
          <w:rFonts w:hint="eastAsia"/>
        </w:rPr>
        <w:t>條所稱曾任</w:t>
      </w:r>
      <w:r w:rsidR="00D80BDC" w:rsidRPr="00700CE3">
        <w:t>學校、政府機關（構）或其他公民營事業機構之主管職務，指符合下列條件之一者</w:t>
      </w:r>
      <w:r w:rsidR="00D80BDC" w:rsidRPr="00700CE3">
        <w:rPr>
          <w:rFonts w:hAnsi="細明體" w:hint="eastAsia"/>
        </w:rPr>
        <w:t>：</w:t>
      </w:r>
    </w:p>
    <w:p w:rsidR="00782059" w:rsidRPr="00700CE3" w:rsidRDefault="00D80BDC" w:rsidP="00C1609E">
      <w:pPr>
        <w:pStyle w:val="313"/>
      </w:pPr>
      <w:r w:rsidRPr="00700CE3">
        <w:t>一、曾任專科以上學校組織法規所定一級單位主管以上之職務</w:t>
      </w:r>
      <w:r w:rsidR="00782059" w:rsidRPr="00700CE3">
        <w:rPr>
          <w:rFonts w:hint="eastAsia"/>
        </w:rPr>
        <w:t>。</w:t>
      </w:r>
    </w:p>
    <w:p w:rsidR="00782059" w:rsidRPr="00700CE3" w:rsidRDefault="00D80BDC" w:rsidP="00C1609E">
      <w:pPr>
        <w:pStyle w:val="313"/>
      </w:pPr>
      <w:r w:rsidRPr="00700CE3">
        <w:t>二、曾任中央研究院組織法規所定一級單位主管以上之職務</w:t>
      </w:r>
      <w:r w:rsidR="00782059" w:rsidRPr="00700CE3">
        <w:rPr>
          <w:rFonts w:hint="eastAsia"/>
        </w:rPr>
        <w:t>。</w:t>
      </w:r>
    </w:p>
    <w:p w:rsidR="00782059" w:rsidRPr="00700CE3" w:rsidRDefault="00D80BDC" w:rsidP="00C1609E">
      <w:pPr>
        <w:pStyle w:val="313"/>
      </w:pPr>
      <w:r w:rsidRPr="00700CE3">
        <w:rPr>
          <w:rFonts w:hint="eastAsia"/>
        </w:rPr>
        <w:t>三、</w:t>
      </w:r>
      <w:r w:rsidR="00782059" w:rsidRPr="00700CE3">
        <w:t>曾任中央研究院組織法規所定一級學術單位主管以上行政工作之職務，視同曾任專科以上學校組織法規所定一級單位主管以上行政工作之職務</w:t>
      </w:r>
      <w:r w:rsidRPr="00700CE3">
        <w:t>三、曾任政府機關（構）或公營事業機構薦任第九職等或相當薦任第九職等以上之主管職務</w:t>
      </w:r>
      <w:r w:rsidR="00782059" w:rsidRPr="00700CE3">
        <w:t>。</w:t>
      </w:r>
    </w:p>
    <w:p w:rsidR="00D80BDC" w:rsidRPr="00700CE3" w:rsidRDefault="00D80BDC" w:rsidP="00C1609E">
      <w:pPr>
        <w:pStyle w:val="313"/>
      </w:pPr>
      <w:r w:rsidRPr="00700CE3">
        <w:t>四、曾任下列民營事業機構主管職務之一：</w:t>
      </w:r>
    </w:p>
    <w:p w:rsidR="00D80BDC" w:rsidRPr="00700CE3" w:rsidRDefault="00D80BDC" w:rsidP="00BB7140">
      <w:pPr>
        <w:pStyle w:val="320"/>
      </w:pPr>
      <w:r w:rsidRPr="00700CE3">
        <w:t>（一）在主管機關登記有案，其實收資本額在新臺幣八千萬元以上，並依其組織架構所列一級單位主管以上之職務。</w:t>
      </w:r>
    </w:p>
    <w:p w:rsidR="00D80BDC" w:rsidRPr="00700CE3" w:rsidRDefault="00D80BDC" w:rsidP="00BB7140">
      <w:pPr>
        <w:pStyle w:val="320"/>
      </w:pPr>
      <w:r w:rsidRPr="00700CE3">
        <w:t>（二）在主管機關登記有案，且符合衛生主管機關所定綜合醫院設置標準之醫院，並依其組織架構所列一級單位主管以上之職務。</w:t>
      </w:r>
    </w:p>
    <w:p w:rsidR="00782059" w:rsidRPr="00700CE3" w:rsidRDefault="00782059" w:rsidP="00AB6D94">
      <w:pPr>
        <w:pStyle w:val="311"/>
      </w:pPr>
      <w:r w:rsidRPr="00700CE3">
        <w:rPr>
          <w:rFonts w:hint="eastAsia"/>
        </w:rPr>
        <w:t>第</w:t>
      </w:r>
      <w:r w:rsidRPr="00700CE3">
        <w:t xml:space="preserve"> </w:t>
      </w:r>
      <w:r w:rsidRPr="00700CE3">
        <w:rPr>
          <w:rFonts w:hint="eastAsia"/>
        </w:rPr>
        <w:t>十四</w:t>
      </w:r>
      <w:r w:rsidRPr="00700CE3">
        <w:t xml:space="preserve"> </w:t>
      </w:r>
      <w:r w:rsidRPr="00700CE3">
        <w:rPr>
          <w:rFonts w:hint="eastAsia"/>
        </w:rPr>
        <w:t>條</w:t>
      </w:r>
      <w:r w:rsidRPr="00700CE3">
        <w:rPr>
          <w:rFonts w:hint="eastAsia"/>
        </w:rPr>
        <w:tab/>
        <w:t xml:space="preserve">  本條例第十一條所稱修習教育者，指大學校院畢業且修畢規定教育學程(分)者。</w:t>
      </w:r>
    </w:p>
    <w:p w:rsidR="00782059" w:rsidRPr="00700CE3" w:rsidRDefault="00782059" w:rsidP="00AB6D94">
      <w:pPr>
        <w:pStyle w:val="311"/>
      </w:pPr>
      <w:r w:rsidRPr="00700CE3">
        <w:rPr>
          <w:rFonts w:hint="eastAsia"/>
        </w:rPr>
        <w:t>第</w:t>
      </w:r>
      <w:r w:rsidRPr="00700CE3">
        <w:t xml:space="preserve"> </w:t>
      </w:r>
      <w:r w:rsidRPr="00700CE3">
        <w:rPr>
          <w:rFonts w:hint="eastAsia"/>
        </w:rPr>
        <w:t>十五</w:t>
      </w:r>
      <w:r w:rsidRPr="00700CE3">
        <w:t xml:space="preserve"> </w:t>
      </w:r>
      <w:r w:rsidRPr="00700CE3">
        <w:rPr>
          <w:rFonts w:hint="eastAsia"/>
        </w:rPr>
        <w:t>條</w:t>
      </w:r>
      <w:r w:rsidRPr="00700CE3">
        <w:tab/>
      </w:r>
      <w:r w:rsidRPr="00700CE3">
        <w:rPr>
          <w:rFonts w:hint="eastAsia"/>
        </w:rPr>
        <w:t xml:space="preserve">  本條例第</w:t>
      </w:r>
      <w:r w:rsidR="004E0AFA" w:rsidRPr="00700CE3">
        <w:t>十二條第一款所定</w:t>
      </w:r>
      <w:r w:rsidRPr="00700CE3">
        <w:rPr>
          <w:rFonts w:hint="eastAsia"/>
        </w:rPr>
        <w:t>師範專科學校畢業者，不包括幼稚教育師資科畢業者。</w:t>
      </w:r>
    </w:p>
    <w:p w:rsidR="004E0AFA" w:rsidRPr="00700CE3" w:rsidRDefault="004E0AFA" w:rsidP="00AB6D94">
      <w:pPr>
        <w:pStyle w:val="311"/>
      </w:pPr>
      <w:r w:rsidRPr="00700CE3">
        <w:rPr>
          <w:rFonts w:hint="eastAsia"/>
        </w:rPr>
        <w:t xml:space="preserve">第十五之一條  </w:t>
      </w:r>
      <w:r w:rsidRPr="00700CE3">
        <w:t>本條例第十二條、第十三條、第十五條、第十六條及第十六條之一所稱研究所、大學、獨立學院、專科學校畢業，指公立或已立案之私立或符合教育部採認規定之國外、大陸地區、香港及澳門研究所、大學、獨立學院及專科學校畢業</w:t>
      </w:r>
      <w:r w:rsidRPr="00700CE3">
        <w:rPr>
          <w:rFonts w:hint="eastAsia"/>
        </w:rPr>
        <w:t>。</w:t>
      </w:r>
    </w:p>
    <w:p w:rsidR="00782059" w:rsidRPr="00700CE3" w:rsidRDefault="00782059" w:rsidP="00AB6D94">
      <w:pPr>
        <w:pStyle w:val="311"/>
      </w:pPr>
      <w:r w:rsidRPr="00700CE3">
        <w:rPr>
          <w:rFonts w:hint="eastAsia"/>
        </w:rPr>
        <w:t>第</w:t>
      </w:r>
      <w:r w:rsidRPr="00700CE3">
        <w:t xml:space="preserve"> </w:t>
      </w:r>
      <w:r w:rsidRPr="00700CE3">
        <w:rPr>
          <w:rFonts w:hint="eastAsia"/>
        </w:rPr>
        <w:t>十六</w:t>
      </w:r>
      <w:r w:rsidRPr="00700CE3">
        <w:t xml:space="preserve"> </w:t>
      </w:r>
      <w:r w:rsidRPr="00700CE3">
        <w:rPr>
          <w:rFonts w:hint="eastAsia"/>
        </w:rPr>
        <w:t>條</w:t>
      </w:r>
      <w:r w:rsidRPr="00700CE3">
        <w:rPr>
          <w:rFonts w:hint="eastAsia"/>
        </w:rPr>
        <w:tab/>
        <w:t xml:space="preserve">  本條例第十三條所稱師範大學、師範學院、教育學院、大學或獨立學院各系所畢業，指擔任學科之本學系所或相關系所畢業，或其他系所畢業而曾修習規定之專門科目學分者。</w:t>
      </w:r>
    </w:p>
    <w:p w:rsidR="00782059" w:rsidRPr="00700CE3" w:rsidRDefault="00782059" w:rsidP="00AB6D94">
      <w:pPr>
        <w:pStyle w:val="311"/>
      </w:pPr>
      <w:r w:rsidRPr="00700CE3">
        <w:rPr>
          <w:rFonts w:hint="eastAsia"/>
        </w:rPr>
        <w:t>第 十七 條</w:t>
      </w:r>
      <w:r w:rsidRPr="00700CE3">
        <w:tab/>
      </w:r>
      <w:r w:rsidRPr="00700CE3">
        <w:rPr>
          <w:rFonts w:hint="eastAsia"/>
        </w:rPr>
        <w:t xml:space="preserve">  本條例施行前，合於大學、獨立學院及專科學校講師資格審查規定而仍繼續在職者，得依本條例第三十條規定報請審查其資格。</w:t>
      </w:r>
    </w:p>
    <w:p w:rsidR="00782059" w:rsidRPr="00700CE3" w:rsidRDefault="00782059" w:rsidP="00AB6D94">
      <w:pPr>
        <w:pStyle w:val="311"/>
      </w:pPr>
      <w:r w:rsidRPr="00700CE3">
        <w:rPr>
          <w:rFonts w:hint="eastAsia"/>
        </w:rPr>
        <w:t>第</w:t>
      </w:r>
      <w:r w:rsidRPr="00700CE3">
        <w:t xml:space="preserve"> </w:t>
      </w:r>
      <w:r w:rsidRPr="00700CE3">
        <w:rPr>
          <w:rFonts w:hint="eastAsia"/>
        </w:rPr>
        <w:t>十八</w:t>
      </w:r>
      <w:r w:rsidRPr="00700CE3">
        <w:t xml:space="preserve"> </w:t>
      </w:r>
      <w:r w:rsidRPr="00700CE3">
        <w:rPr>
          <w:rFonts w:hint="eastAsia"/>
        </w:rPr>
        <w:t>條</w:t>
      </w:r>
      <w:r w:rsidRPr="00700CE3">
        <w:tab/>
      </w:r>
      <w:r w:rsidRPr="00700CE3">
        <w:rPr>
          <w:rFonts w:hint="eastAsia"/>
        </w:rPr>
        <w:t xml:space="preserve">  本條例第十六條、第十六條之一、第十七條及第十八條所稱博士學位及碩士學位之同等學歷，由教育部視其入學程度、修業年限及學術造詣認定之。</w:t>
      </w:r>
    </w:p>
    <w:p w:rsidR="00782059" w:rsidRPr="00700CE3" w:rsidRDefault="00782059" w:rsidP="00AB6D94">
      <w:pPr>
        <w:pStyle w:val="311"/>
      </w:pPr>
      <w:r w:rsidRPr="00700CE3">
        <w:rPr>
          <w:rFonts w:hint="eastAsia"/>
        </w:rPr>
        <w:t>第</w:t>
      </w:r>
      <w:r w:rsidRPr="00700CE3">
        <w:t xml:space="preserve"> </w:t>
      </w:r>
      <w:r w:rsidRPr="00700CE3">
        <w:rPr>
          <w:rFonts w:hint="eastAsia"/>
        </w:rPr>
        <w:t>十九</w:t>
      </w:r>
      <w:r w:rsidRPr="00700CE3">
        <w:t xml:space="preserve"> </w:t>
      </w:r>
      <w:r w:rsidRPr="00700CE3">
        <w:rPr>
          <w:rFonts w:hint="eastAsia"/>
        </w:rPr>
        <w:t>條</w:t>
      </w:r>
      <w:r w:rsidRPr="00700CE3">
        <w:tab/>
      </w:r>
      <w:r w:rsidRPr="00700CE3">
        <w:rPr>
          <w:rFonts w:hint="eastAsia"/>
        </w:rPr>
        <w:t xml:space="preserve">  各級學校延聘教師，應以審查合格之等級或檢定之類科為準。</w:t>
      </w:r>
    </w:p>
    <w:p w:rsidR="00782059" w:rsidRPr="00700CE3" w:rsidRDefault="00782059" w:rsidP="00BB7140">
      <w:pPr>
        <w:pStyle w:val="320"/>
      </w:pPr>
      <w:r w:rsidRPr="00700CE3">
        <w:rPr>
          <w:rFonts w:hint="eastAsia"/>
        </w:rPr>
        <w:t>高級中等以下學校除法令另有規定外，初任教師應具有合格教師證明。</w:t>
      </w:r>
    </w:p>
    <w:p w:rsidR="00782059" w:rsidRPr="00700CE3" w:rsidRDefault="00782059" w:rsidP="00BB7140">
      <w:pPr>
        <w:pStyle w:val="320"/>
      </w:pPr>
      <w:r w:rsidRPr="00700CE3">
        <w:rPr>
          <w:rFonts w:hint="eastAsia"/>
        </w:rPr>
        <w:t>專科以上學校初任教師，應於到職三個月內，報請審查其資格。除有不可歸責於教師之事由外，屆期不送審者，聘約期滿後，不得再聘；送審未通過者，應即撤銷其聘任。</w:t>
      </w:r>
    </w:p>
    <w:p w:rsidR="00782059" w:rsidRPr="00700CE3" w:rsidRDefault="00782059" w:rsidP="00AB6D94">
      <w:pPr>
        <w:pStyle w:val="311"/>
      </w:pPr>
      <w:r w:rsidRPr="00700CE3">
        <w:rPr>
          <w:rStyle w:val="312"/>
          <w:rFonts w:hint="eastAsia"/>
        </w:rPr>
        <w:t>第</w:t>
      </w:r>
      <w:r w:rsidRPr="00700CE3">
        <w:rPr>
          <w:rStyle w:val="312"/>
        </w:rPr>
        <w:t xml:space="preserve"> </w:t>
      </w:r>
      <w:r w:rsidRPr="00700CE3">
        <w:rPr>
          <w:rStyle w:val="312"/>
          <w:rFonts w:hint="eastAsia"/>
        </w:rPr>
        <w:t>二十</w:t>
      </w:r>
      <w:r w:rsidRPr="00700CE3">
        <w:rPr>
          <w:rStyle w:val="312"/>
        </w:rPr>
        <w:t xml:space="preserve"> </w:t>
      </w:r>
      <w:r w:rsidRPr="00700CE3">
        <w:rPr>
          <w:rStyle w:val="312"/>
          <w:rFonts w:hint="eastAsia"/>
        </w:rPr>
        <w:t>條</w:t>
      </w:r>
      <w:r w:rsidRPr="00700CE3">
        <w:rPr>
          <w:rStyle w:val="312"/>
          <w:rFonts w:hint="eastAsia"/>
        </w:rPr>
        <w:tab/>
        <w:t xml:space="preserve">  教師擬於聘約期滿後，不再應聘時，應於聘約期滿一個月前以書面通知學校。</w:t>
      </w:r>
      <w:r w:rsidRPr="00700CE3">
        <w:rPr>
          <w:rFonts w:hint="eastAsia"/>
        </w:rPr>
        <w:t>如欲於聘約存續期間內辭職者，應經學校同意後，始得離職。</w:t>
      </w:r>
    </w:p>
    <w:p w:rsidR="00782059" w:rsidRPr="00700CE3" w:rsidRDefault="00782059" w:rsidP="00AB6D94">
      <w:pPr>
        <w:pStyle w:val="311"/>
      </w:pPr>
      <w:r w:rsidRPr="00700CE3">
        <w:rPr>
          <w:rFonts w:hint="eastAsia"/>
        </w:rPr>
        <w:t>第二十一條</w:t>
      </w:r>
      <w:r w:rsidRPr="00700CE3">
        <w:rPr>
          <w:rFonts w:hint="eastAsia"/>
        </w:rPr>
        <w:tab/>
        <w:t xml:space="preserve">  本條例所稱學校職員，指各級學校編制內辦理學校行政工作及一般技術工作之專任人員。但教學、研究及稀少性科技人員不在其內。</w:t>
      </w:r>
    </w:p>
    <w:p w:rsidR="00782059" w:rsidRPr="00700CE3" w:rsidRDefault="00782059" w:rsidP="00BB7140">
      <w:pPr>
        <w:pStyle w:val="320"/>
      </w:pPr>
      <w:r w:rsidRPr="00700CE3">
        <w:rPr>
          <w:rFonts w:hint="eastAsia"/>
        </w:rPr>
        <w:t>前項稀少性科技人員遴用資格辦法，由教育部定之。</w:t>
      </w:r>
    </w:p>
    <w:p w:rsidR="00782059" w:rsidRPr="00700CE3" w:rsidRDefault="00782059" w:rsidP="00AB6D94">
      <w:pPr>
        <w:pStyle w:val="311"/>
      </w:pPr>
      <w:r w:rsidRPr="00700CE3">
        <w:rPr>
          <w:rFonts w:hint="eastAsia"/>
        </w:rPr>
        <w:t>第二十二條    本條例第二十一條第二項所稱原有關法令規定，指本條例七十四年五月三日公布生效前，經主管教育行政機關、學校核定或訂定之任用、升遷及組織規程等規定。</w:t>
      </w:r>
    </w:p>
    <w:p w:rsidR="00782059" w:rsidRPr="00700CE3" w:rsidRDefault="00782059" w:rsidP="00AB6D94">
      <w:pPr>
        <w:pStyle w:val="311"/>
      </w:pPr>
      <w:r w:rsidRPr="00700CE3">
        <w:rPr>
          <w:rFonts w:hint="eastAsia"/>
        </w:rPr>
        <w:t>第二十三條</w:t>
      </w:r>
      <w:r w:rsidRPr="00700CE3">
        <w:rPr>
          <w:rFonts w:hint="eastAsia"/>
        </w:rPr>
        <w:tab/>
        <w:t xml:space="preserve">  本條例施行前已遴用之各類學校現任職員，具有下列資格之一者，依法取得任用資格：</w:t>
      </w:r>
    </w:p>
    <w:p w:rsidR="00782059" w:rsidRPr="00700CE3" w:rsidRDefault="00782059">
      <w:pPr>
        <w:pStyle w:val="313"/>
      </w:pPr>
      <w:r w:rsidRPr="00700CE3">
        <w:rPr>
          <w:rFonts w:hint="eastAsia"/>
        </w:rPr>
        <w:t>一、依考試法規所舉行之各類公務人員考試及格者。</w:t>
      </w:r>
    </w:p>
    <w:p w:rsidR="00782059" w:rsidRPr="00700CE3" w:rsidRDefault="00782059">
      <w:pPr>
        <w:pStyle w:val="313"/>
      </w:pPr>
      <w:r w:rsidRPr="00700CE3">
        <w:rPr>
          <w:rFonts w:hint="eastAsia"/>
        </w:rPr>
        <w:lastRenderedPageBreak/>
        <w:t>二、依公務人員各種任用法規銓敘合格者。</w:t>
      </w:r>
    </w:p>
    <w:p w:rsidR="00782059" w:rsidRPr="00700CE3" w:rsidRDefault="00782059">
      <w:pPr>
        <w:pStyle w:val="313"/>
      </w:pPr>
      <w:r w:rsidRPr="00700CE3">
        <w:rPr>
          <w:rFonts w:hint="eastAsia"/>
        </w:rPr>
        <w:t>三、登記合格領有銓敘部證書者。</w:t>
      </w:r>
    </w:p>
    <w:p w:rsidR="00782059" w:rsidRPr="00700CE3" w:rsidRDefault="00782059" w:rsidP="00BB7140">
      <w:pPr>
        <w:pStyle w:val="320"/>
      </w:pPr>
      <w:r w:rsidRPr="00700CE3">
        <w:rPr>
          <w:rFonts w:hint="eastAsia"/>
        </w:rPr>
        <w:t>未依前項規定取得任用資格之職員及稀少性科技人員，其成績考核準用公務人員考績法及其相關規定辦理。</w:t>
      </w:r>
    </w:p>
    <w:p w:rsidR="00782059" w:rsidRPr="00700CE3" w:rsidRDefault="00782059" w:rsidP="00AB6D94">
      <w:pPr>
        <w:pStyle w:val="311"/>
      </w:pPr>
      <w:r w:rsidRPr="00700CE3">
        <w:rPr>
          <w:rFonts w:hint="eastAsia"/>
        </w:rPr>
        <w:t>第二十四條</w:t>
      </w:r>
      <w:r w:rsidRPr="00700CE3">
        <w:tab/>
      </w:r>
      <w:r w:rsidRPr="00700CE3">
        <w:rPr>
          <w:rFonts w:hint="eastAsia"/>
        </w:rPr>
        <w:t xml:space="preserve">  各級補習學校及特殊性質學校校長、教師之遴用資格及程序，準用本條例同級同類學校校長、教師之規定。</w:t>
      </w:r>
    </w:p>
    <w:p w:rsidR="00C1609E" w:rsidRPr="00700CE3" w:rsidRDefault="00C1609E" w:rsidP="00C1609E">
      <w:pPr>
        <w:pStyle w:val="311"/>
      </w:pPr>
      <w:r w:rsidRPr="00700CE3">
        <w:rPr>
          <w:rFonts w:hint="eastAsia"/>
        </w:rPr>
        <w:t xml:space="preserve">第二十四之一條  </w:t>
      </w:r>
      <w:r w:rsidR="005A4D59" w:rsidRPr="00700CE3">
        <w:rPr>
          <w:rFonts w:hint="eastAsia"/>
        </w:rPr>
        <w:t xml:space="preserve"> </w:t>
      </w:r>
      <w:r w:rsidRPr="00700CE3">
        <w:t>本條例第四十一條所稱宗教事業機構，指符合下列條件之一者：</w:t>
      </w:r>
    </w:p>
    <w:p w:rsidR="00C1609E" w:rsidRPr="00700CE3" w:rsidRDefault="00C1609E" w:rsidP="00C1609E">
      <w:pPr>
        <w:pStyle w:val="313"/>
        <w:rPr>
          <w:rFonts w:ascii="細明體" w:eastAsia="細明體"/>
        </w:rPr>
      </w:pPr>
      <w:r w:rsidRPr="00700CE3">
        <w:t>一、經內政部或直轄市、縣（市）政府許可設立，並向法院登記具宗教性</w:t>
      </w:r>
      <w:r w:rsidRPr="00700CE3">
        <w:rPr>
          <w:rFonts w:ascii="細明體" w:eastAsia="細明體"/>
        </w:rPr>
        <w:t>質之財團法人或公益社團法人。</w:t>
      </w:r>
    </w:p>
    <w:p w:rsidR="00C1609E" w:rsidRPr="00700CE3" w:rsidRDefault="00C1609E" w:rsidP="00C1609E">
      <w:pPr>
        <w:pStyle w:val="313"/>
      </w:pPr>
      <w:r w:rsidRPr="00700CE3">
        <w:t>二、前款法人附設之組織，機構或捐資設立之法人、機構。</w:t>
      </w:r>
    </w:p>
    <w:p w:rsidR="00C1609E" w:rsidRPr="00700CE3" w:rsidRDefault="00C1609E" w:rsidP="00C1609E">
      <w:pPr>
        <w:pStyle w:val="313"/>
      </w:pPr>
      <w:r w:rsidRPr="00700CE3">
        <w:t>三、經登記或立案之寺廟。</w:t>
      </w:r>
    </w:p>
    <w:p w:rsidR="00C1609E" w:rsidRPr="00700CE3" w:rsidRDefault="00C1609E" w:rsidP="00BB7140">
      <w:pPr>
        <w:pStyle w:val="320"/>
      </w:pPr>
      <w:r w:rsidRPr="00700CE3">
        <w:t>本條例第四十一條所稱主管職務，指前項宗教事業機構之下列人員之一：</w:t>
      </w:r>
    </w:p>
    <w:p w:rsidR="00C1609E" w:rsidRPr="00700CE3" w:rsidRDefault="00C1609E" w:rsidP="00C1609E">
      <w:pPr>
        <w:pStyle w:val="313"/>
      </w:pPr>
      <w:r w:rsidRPr="00700CE3">
        <w:t>一、負責人。</w:t>
      </w:r>
    </w:p>
    <w:p w:rsidR="00C1609E" w:rsidRPr="00700CE3" w:rsidRDefault="00C1609E" w:rsidP="00C1609E">
      <w:pPr>
        <w:pStyle w:val="313"/>
      </w:pPr>
      <w:r w:rsidRPr="00700CE3">
        <w:t>二、章程或內部組織編制所載之一級單位主管。</w:t>
      </w:r>
    </w:p>
    <w:p w:rsidR="00C1609E" w:rsidRPr="00700CE3" w:rsidRDefault="00C1609E" w:rsidP="00C1609E">
      <w:pPr>
        <w:pStyle w:val="313"/>
      </w:pPr>
      <w:r w:rsidRPr="00700CE3">
        <w:t>三、擔任其他經教育部認定為主管職務者。</w:t>
      </w:r>
    </w:p>
    <w:p w:rsidR="00782059" w:rsidRDefault="00782059" w:rsidP="00AB6D94">
      <w:pPr>
        <w:pStyle w:val="311"/>
      </w:pPr>
      <w:r>
        <w:rPr>
          <w:rFonts w:hint="eastAsia"/>
        </w:rPr>
        <w:t>第二十五條</w:t>
      </w:r>
      <w:r>
        <w:rPr>
          <w:rFonts w:hint="eastAsia"/>
        </w:rPr>
        <w:tab/>
        <w:t xml:space="preserve">  高級中等以上學校軍訓教官及護理教師之遴選任用，依教育部及國防部有關法規辦理。</w:t>
      </w:r>
    </w:p>
    <w:p w:rsidR="00782059" w:rsidRDefault="00782059" w:rsidP="00AB6D94">
      <w:pPr>
        <w:pStyle w:val="311"/>
      </w:pPr>
      <w:r>
        <w:rPr>
          <w:rFonts w:hint="eastAsia"/>
        </w:rPr>
        <w:t>第二十六條</w:t>
      </w:r>
      <w:r>
        <w:rPr>
          <w:rFonts w:hint="eastAsia"/>
        </w:rPr>
        <w:tab/>
        <w:t xml:space="preserve">  各級海事學校研究或實習用船之海事人員，其遴選任用，由教育部會同有關機關定之。</w:t>
      </w:r>
    </w:p>
    <w:p w:rsidR="00782059" w:rsidRDefault="00782059" w:rsidP="00AB6D94">
      <w:pPr>
        <w:pStyle w:val="311"/>
      </w:pPr>
      <w:r>
        <w:rPr>
          <w:rFonts w:hint="eastAsia"/>
        </w:rPr>
        <w:t>第二十七條</w:t>
      </w:r>
      <w:r>
        <w:tab/>
      </w:r>
      <w:r>
        <w:rPr>
          <w:rFonts w:hint="eastAsia"/>
        </w:rPr>
        <w:t xml:space="preserve">  本細則自發布日施行。</w:t>
      </w:r>
    </w:p>
    <w:p w:rsidR="000438A4" w:rsidRDefault="000438A4">
      <w:pPr>
        <w:pStyle w:val="a6"/>
        <w:spacing w:line="40" w:lineRule="exact"/>
      </w:pPr>
      <w:r>
        <w:br w:type="page"/>
      </w:r>
    </w:p>
    <w:p w:rsidR="005616C2" w:rsidRDefault="005616C2" w:rsidP="004F61AE">
      <w:pPr>
        <w:pStyle w:val="11"/>
        <w:outlineLvl w:val="0"/>
      </w:pPr>
      <w:bookmarkStart w:id="27" w:name="_Toc477586292"/>
      <w:bookmarkStart w:id="28" w:name="_Toc100637519"/>
      <w:bookmarkStart w:id="29" w:name="_Toc462924681"/>
      <w:r>
        <w:rPr>
          <w:rFonts w:hint="eastAsia"/>
        </w:rPr>
        <w:lastRenderedPageBreak/>
        <w:t>八、公立學校教師暨助教職務等級表</w:t>
      </w:r>
      <w:bookmarkEnd w:id="27"/>
      <w:bookmarkEnd w:id="28"/>
      <w:bookmarkEnd w:id="29"/>
    </w:p>
    <w:p w:rsidR="00782059" w:rsidRPr="001464C7" w:rsidRDefault="00782059" w:rsidP="003D2DDC">
      <w:pPr>
        <w:pStyle w:val="af7"/>
      </w:pPr>
      <w:r w:rsidRPr="001464C7">
        <w:rPr>
          <w:rFonts w:hint="eastAsia"/>
        </w:rPr>
        <w:t>中華民國</w:t>
      </w:r>
      <w:r w:rsidR="005F1411" w:rsidRPr="001464C7">
        <w:rPr>
          <w:rFonts w:hint="eastAsia"/>
        </w:rPr>
        <w:t>86</w:t>
      </w:r>
      <w:r w:rsidRPr="001464C7">
        <w:rPr>
          <w:rFonts w:hint="eastAsia"/>
        </w:rPr>
        <w:t>年</w:t>
      </w:r>
      <w:r w:rsidR="005F1411" w:rsidRPr="001464C7">
        <w:rPr>
          <w:rFonts w:hint="eastAsia"/>
        </w:rPr>
        <w:t>7</w:t>
      </w:r>
      <w:r w:rsidRPr="001464C7">
        <w:rPr>
          <w:rFonts w:hint="eastAsia"/>
        </w:rPr>
        <w:t>月</w:t>
      </w:r>
      <w:r w:rsidR="005F1411" w:rsidRPr="001464C7">
        <w:rPr>
          <w:rFonts w:hint="eastAsia"/>
        </w:rPr>
        <w:t>30</w:t>
      </w:r>
      <w:r w:rsidRPr="001464C7">
        <w:rPr>
          <w:rFonts w:hint="eastAsia"/>
        </w:rPr>
        <w:t>日教育部台(86)參字第</w:t>
      </w:r>
      <w:r w:rsidR="005F1411" w:rsidRPr="001464C7">
        <w:rPr>
          <w:rFonts w:hint="eastAsia"/>
        </w:rPr>
        <w:t>86088558</w:t>
      </w:r>
      <w:r w:rsidRPr="001464C7">
        <w:rPr>
          <w:rFonts w:hint="eastAsia"/>
        </w:rPr>
        <w:t>號令修正發布。（原名稱為：「公立學校教師職務等級表」）</w:t>
      </w:r>
    </w:p>
    <w:p w:rsidR="00782059" w:rsidRDefault="00782059" w:rsidP="003D2DDC">
      <w:pPr>
        <w:pStyle w:val="af7"/>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
        <w:gridCol w:w="324"/>
        <w:gridCol w:w="540"/>
        <w:gridCol w:w="600"/>
        <w:gridCol w:w="480"/>
        <w:gridCol w:w="600"/>
        <w:gridCol w:w="480"/>
        <w:gridCol w:w="600"/>
        <w:gridCol w:w="360"/>
        <w:gridCol w:w="600"/>
        <w:gridCol w:w="360"/>
        <w:gridCol w:w="600"/>
        <w:gridCol w:w="480"/>
        <w:gridCol w:w="600"/>
        <w:gridCol w:w="360"/>
        <w:gridCol w:w="600"/>
        <w:gridCol w:w="360"/>
        <w:gridCol w:w="720"/>
        <w:gridCol w:w="720"/>
      </w:tblGrid>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bottom w:val="nil"/>
              <w:right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left w:val="nil"/>
              <w:bottom w:val="nil"/>
              <w:right w:val="nil"/>
            </w:tcBorders>
            <w:shd w:val="clear" w:color="auto" w:fill="auto"/>
          </w:tcPr>
          <w:p w:rsidR="00782059" w:rsidRPr="00E20A85" w:rsidRDefault="00782059" w:rsidP="00E20A85">
            <w:pPr>
              <w:pStyle w:val="11"/>
              <w:spacing w:before="0" w:after="0" w:line="200" w:lineRule="exact"/>
              <w:ind w:left="1920" w:firstLine="0"/>
              <w:jc w:val="center"/>
              <w:rPr>
                <w:rFonts w:ascii="新細明體" w:eastAsia="新細明體" w:hAnsi="新細明體"/>
                <w:b w:val="0"/>
                <w:sz w:val="20"/>
                <w:szCs w:val="20"/>
              </w:rPr>
            </w:pPr>
          </w:p>
        </w:tc>
        <w:tc>
          <w:tcPr>
            <w:tcW w:w="480" w:type="dxa"/>
            <w:tcBorders>
              <w:left w:val="nil"/>
              <w:bottom w:val="nil"/>
              <w:right w:val="nil"/>
            </w:tcBorders>
            <w:shd w:val="clear" w:color="auto" w:fill="auto"/>
          </w:tcPr>
          <w:p w:rsidR="00782059" w:rsidRPr="00E20A85" w:rsidRDefault="00FA7105" w:rsidP="00E20A85">
            <w:pPr>
              <w:pStyle w:val="11"/>
              <w:spacing w:before="0" w:after="0" w:line="200" w:lineRule="exact"/>
              <w:ind w:left="1920" w:firstLine="0"/>
              <w:jc w:val="center"/>
              <w:rPr>
                <w:rFonts w:ascii="新細明體" w:eastAsia="新細明體" w:hAnsi="新細明體"/>
                <w:b w:val="0"/>
                <w:sz w:val="20"/>
                <w:szCs w:val="20"/>
              </w:rPr>
            </w:pPr>
            <w:r w:rsidRPr="00E20A85">
              <w:rPr>
                <w:rFonts w:ascii="新細明體" w:eastAsia="新細明體" w:hAnsi="新細明體" w:hint="eastAsia"/>
                <w:b w:val="0"/>
                <w:sz w:val="20"/>
                <w:szCs w:val="20"/>
              </w:rPr>
              <w:t xml:space="preserve"> </w:t>
            </w:r>
          </w:p>
        </w:tc>
        <w:tc>
          <w:tcPr>
            <w:tcW w:w="600" w:type="dxa"/>
            <w:tcBorders>
              <w:left w:val="nil"/>
              <w:bottom w:val="nil"/>
              <w:right w:val="nil"/>
            </w:tcBorders>
            <w:shd w:val="clear" w:color="auto" w:fill="auto"/>
            <w:vAlign w:val="center"/>
          </w:tcPr>
          <w:p w:rsidR="00782059" w:rsidRPr="00E20A85" w:rsidRDefault="00782059" w:rsidP="00E20A85">
            <w:pPr>
              <w:spacing w:line="200" w:lineRule="exact"/>
              <w:jc w:val="center"/>
              <w:rPr>
                <w:sz w:val="20"/>
                <w:szCs w:val="20"/>
              </w:rPr>
            </w:pPr>
            <w:r w:rsidRPr="00E20A85">
              <w:rPr>
                <w:rFonts w:hint="eastAsia"/>
                <w:sz w:val="20"/>
                <w:szCs w:val="20"/>
              </w:rPr>
              <w:t>職</w:t>
            </w:r>
          </w:p>
        </w:tc>
        <w:tc>
          <w:tcPr>
            <w:tcW w:w="480" w:type="dxa"/>
            <w:tcBorders>
              <w:left w:val="nil"/>
              <w:bottom w:val="nil"/>
              <w:right w:val="nil"/>
            </w:tcBorders>
            <w:shd w:val="clear" w:color="auto" w:fill="auto"/>
            <w:vAlign w:val="center"/>
          </w:tcPr>
          <w:p w:rsidR="00782059" w:rsidRPr="00E20A85" w:rsidRDefault="00782059" w:rsidP="00E20A85">
            <w:pPr>
              <w:spacing w:line="200" w:lineRule="exact"/>
              <w:jc w:val="center"/>
              <w:rPr>
                <w:sz w:val="20"/>
                <w:szCs w:val="20"/>
              </w:rPr>
            </w:pPr>
            <w:r w:rsidRPr="00E20A85">
              <w:rPr>
                <w:rFonts w:hint="eastAsia"/>
                <w:sz w:val="20"/>
                <w:szCs w:val="20"/>
              </w:rPr>
              <w:t>務</w:t>
            </w:r>
          </w:p>
        </w:tc>
        <w:tc>
          <w:tcPr>
            <w:tcW w:w="600" w:type="dxa"/>
            <w:tcBorders>
              <w:left w:val="nil"/>
              <w:bottom w:val="nil"/>
              <w:right w:val="nil"/>
            </w:tcBorders>
            <w:shd w:val="clear" w:color="auto" w:fill="auto"/>
            <w:vAlign w:val="center"/>
          </w:tcPr>
          <w:p w:rsidR="00782059" w:rsidRPr="00E20A85" w:rsidRDefault="00782059" w:rsidP="00E20A85">
            <w:pPr>
              <w:spacing w:line="200" w:lineRule="exact"/>
              <w:jc w:val="center"/>
              <w:rPr>
                <w:sz w:val="20"/>
                <w:szCs w:val="20"/>
              </w:rPr>
            </w:pPr>
            <w:r w:rsidRPr="00E20A85">
              <w:rPr>
                <w:rFonts w:hint="eastAsia"/>
                <w:sz w:val="20"/>
                <w:szCs w:val="20"/>
              </w:rPr>
              <w:t>名</w:t>
            </w:r>
          </w:p>
        </w:tc>
        <w:tc>
          <w:tcPr>
            <w:tcW w:w="360" w:type="dxa"/>
            <w:tcBorders>
              <w:left w:val="nil"/>
              <w:bottom w:val="nil"/>
              <w:right w:val="nil"/>
            </w:tcBorders>
            <w:shd w:val="clear" w:color="auto" w:fill="auto"/>
            <w:vAlign w:val="center"/>
          </w:tcPr>
          <w:p w:rsidR="00782059" w:rsidRPr="00E20A85" w:rsidRDefault="00782059" w:rsidP="00E20A85">
            <w:pPr>
              <w:spacing w:line="200" w:lineRule="exact"/>
              <w:jc w:val="center"/>
              <w:rPr>
                <w:sz w:val="20"/>
                <w:szCs w:val="20"/>
              </w:rPr>
            </w:pPr>
            <w:r w:rsidRPr="00E20A85">
              <w:rPr>
                <w:rFonts w:hint="eastAsia"/>
                <w:sz w:val="20"/>
                <w:szCs w:val="20"/>
              </w:rPr>
              <w:t>稱</w:t>
            </w:r>
          </w:p>
        </w:tc>
        <w:tc>
          <w:tcPr>
            <w:tcW w:w="600" w:type="dxa"/>
            <w:tcBorders>
              <w:left w:val="nil"/>
              <w:bottom w:val="nil"/>
              <w:right w:val="nil"/>
            </w:tcBorders>
            <w:shd w:val="clear" w:color="auto" w:fill="auto"/>
            <w:vAlign w:val="center"/>
          </w:tcPr>
          <w:p w:rsidR="00782059" w:rsidRPr="00E20A85" w:rsidRDefault="00782059" w:rsidP="00E20A85">
            <w:pPr>
              <w:pStyle w:val="11"/>
              <w:spacing w:before="0" w:after="0" w:line="200" w:lineRule="exact"/>
              <w:ind w:left="1920" w:firstLine="0"/>
              <w:jc w:val="center"/>
              <w:rPr>
                <w:rFonts w:ascii="新細明體" w:eastAsia="新細明體" w:hAnsi="新細明體"/>
                <w:b w:val="0"/>
                <w:sz w:val="20"/>
                <w:szCs w:val="20"/>
              </w:rPr>
            </w:pPr>
          </w:p>
        </w:tc>
        <w:tc>
          <w:tcPr>
            <w:tcW w:w="360" w:type="dxa"/>
            <w:tcBorders>
              <w:left w:val="nil"/>
              <w:bottom w:val="nil"/>
              <w:right w:val="nil"/>
            </w:tcBorders>
            <w:shd w:val="clear" w:color="auto" w:fill="auto"/>
          </w:tcPr>
          <w:p w:rsidR="00782059" w:rsidRPr="00E20A85" w:rsidRDefault="00782059" w:rsidP="00E20A85">
            <w:pPr>
              <w:pStyle w:val="11"/>
              <w:spacing w:before="0" w:after="0" w:line="200" w:lineRule="exact"/>
              <w:ind w:left="1920" w:firstLine="0"/>
              <w:jc w:val="center"/>
              <w:rPr>
                <w:rFonts w:ascii="新細明體" w:eastAsia="新細明體" w:hAnsi="新細明體"/>
                <w:b w:val="0"/>
                <w:sz w:val="20"/>
                <w:szCs w:val="20"/>
              </w:rPr>
            </w:pPr>
          </w:p>
        </w:tc>
        <w:tc>
          <w:tcPr>
            <w:tcW w:w="600" w:type="dxa"/>
            <w:tcBorders>
              <w:left w:val="nil"/>
              <w:bottom w:val="nil"/>
              <w:right w:val="nil"/>
            </w:tcBorders>
            <w:shd w:val="clear" w:color="auto" w:fill="auto"/>
          </w:tcPr>
          <w:p w:rsidR="00782059" w:rsidRPr="00E20A85" w:rsidRDefault="00782059" w:rsidP="00E20A85">
            <w:pPr>
              <w:pStyle w:val="11"/>
              <w:spacing w:before="0" w:after="0" w:line="200" w:lineRule="exact"/>
              <w:ind w:left="1920" w:firstLine="0"/>
              <w:jc w:val="center"/>
              <w:rPr>
                <w:rFonts w:ascii="新細明體" w:eastAsia="新細明體" w:hAnsi="新細明體"/>
                <w:b w:val="0"/>
                <w:sz w:val="20"/>
                <w:szCs w:val="20"/>
              </w:rPr>
            </w:pPr>
          </w:p>
        </w:tc>
        <w:tc>
          <w:tcPr>
            <w:tcW w:w="480" w:type="dxa"/>
            <w:tcBorders>
              <w:left w:val="nil"/>
              <w:bottom w:val="nil"/>
              <w:right w:val="nil"/>
            </w:tcBorders>
            <w:shd w:val="clear" w:color="auto" w:fill="auto"/>
          </w:tcPr>
          <w:p w:rsidR="00782059" w:rsidRPr="00E20A85" w:rsidRDefault="00782059" w:rsidP="00E20A85">
            <w:pPr>
              <w:pStyle w:val="11"/>
              <w:spacing w:before="0" w:after="0" w:line="200" w:lineRule="exact"/>
              <w:ind w:left="1920" w:firstLine="0"/>
              <w:jc w:val="center"/>
              <w:rPr>
                <w:rFonts w:ascii="新細明體" w:eastAsia="新細明體" w:hAnsi="新細明體"/>
                <w:b w:val="0"/>
                <w:sz w:val="20"/>
                <w:szCs w:val="20"/>
              </w:rPr>
            </w:pPr>
          </w:p>
        </w:tc>
        <w:tc>
          <w:tcPr>
            <w:tcW w:w="600" w:type="dxa"/>
            <w:tcBorders>
              <w:left w:val="nil"/>
              <w:bottom w:val="nil"/>
              <w:right w:val="nil"/>
            </w:tcBorders>
            <w:shd w:val="clear" w:color="auto" w:fill="auto"/>
          </w:tcPr>
          <w:p w:rsidR="00782059" w:rsidRPr="00E20A85" w:rsidRDefault="00782059" w:rsidP="00E20A85">
            <w:pPr>
              <w:pStyle w:val="11"/>
              <w:spacing w:before="0" w:after="0" w:line="200" w:lineRule="exact"/>
              <w:ind w:left="1920" w:firstLine="0"/>
              <w:jc w:val="center"/>
              <w:rPr>
                <w:rFonts w:ascii="新細明體" w:eastAsia="新細明體" w:hAnsi="新細明體"/>
                <w:b w:val="0"/>
                <w:sz w:val="20"/>
                <w:szCs w:val="20"/>
              </w:rPr>
            </w:pPr>
          </w:p>
        </w:tc>
        <w:tc>
          <w:tcPr>
            <w:tcW w:w="360" w:type="dxa"/>
            <w:tcBorders>
              <w:left w:val="nil"/>
              <w:bottom w:val="nil"/>
              <w:right w:val="nil"/>
            </w:tcBorders>
            <w:shd w:val="clear" w:color="auto" w:fill="auto"/>
          </w:tcPr>
          <w:p w:rsidR="00782059" w:rsidRPr="00E20A85" w:rsidRDefault="00782059" w:rsidP="00E20A85">
            <w:pPr>
              <w:pStyle w:val="11"/>
              <w:spacing w:before="0" w:after="0" w:line="200" w:lineRule="exact"/>
              <w:ind w:left="1920" w:firstLine="0"/>
              <w:jc w:val="center"/>
              <w:rPr>
                <w:rFonts w:ascii="新細明體" w:eastAsia="新細明體" w:hAnsi="新細明體"/>
                <w:b w:val="0"/>
                <w:sz w:val="20"/>
                <w:szCs w:val="20"/>
              </w:rPr>
            </w:pPr>
          </w:p>
        </w:tc>
        <w:tc>
          <w:tcPr>
            <w:tcW w:w="600" w:type="dxa"/>
            <w:tcBorders>
              <w:left w:val="nil"/>
              <w:bottom w:val="single" w:sz="4" w:space="0" w:color="auto"/>
              <w:right w:val="nil"/>
            </w:tcBorders>
            <w:shd w:val="clear" w:color="auto" w:fill="auto"/>
          </w:tcPr>
          <w:p w:rsidR="00782059" w:rsidRPr="00E20A85" w:rsidRDefault="00782059" w:rsidP="00E20A85">
            <w:pPr>
              <w:pStyle w:val="11"/>
              <w:spacing w:before="0" w:after="0" w:line="200" w:lineRule="exact"/>
              <w:ind w:left="1920" w:firstLine="0"/>
              <w:jc w:val="center"/>
              <w:rPr>
                <w:rFonts w:ascii="新細明體" w:eastAsia="新細明體" w:hAnsi="新細明體"/>
                <w:b w:val="0"/>
                <w:sz w:val="20"/>
                <w:szCs w:val="20"/>
              </w:rPr>
            </w:pPr>
          </w:p>
        </w:tc>
        <w:tc>
          <w:tcPr>
            <w:tcW w:w="360" w:type="dxa"/>
            <w:tcBorders>
              <w:top w:val="single" w:sz="4" w:space="0" w:color="auto"/>
              <w:left w:val="nil"/>
              <w:bottom w:val="nil"/>
            </w:tcBorders>
            <w:shd w:val="clear" w:color="auto" w:fill="auto"/>
          </w:tcPr>
          <w:p w:rsidR="00782059" w:rsidRPr="00E20A85" w:rsidRDefault="00782059" w:rsidP="00E20A85">
            <w:pPr>
              <w:pStyle w:val="11"/>
              <w:spacing w:before="0" w:after="0" w:line="200" w:lineRule="exact"/>
              <w:ind w:left="1920" w:firstLine="0"/>
              <w:jc w:val="center"/>
              <w:rPr>
                <w:rFonts w:ascii="新細明體" w:eastAsia="新細明體" w:hAnsi="新細明體"/>
                <w:b w:val="0"/>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薪額</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薪級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bottom w:val="nil"/>
              <w:right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single"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r w:rsidRPr="00E20A85">
              <w:rPr>
                <w:rFonts w:hint="eastAsia"/>
                <w:sz w:val="20"/>
                <w:szCs w:val="20"/>
              </w:rPr>
              <w:t>770</w:t>
            </w:r>
          </w:p>
        </w:tc>
        <w:tc>
          <w:tcPr>
            <w:tcW w:w="360" w:type="dxa"/>
            <w:tcBorders>
              <w:top w:val="single" w:sz="4" w:space="0" w:color="auto"/>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770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740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r w:rsidRPr="00E20A85">
              <w:rPr>
                <w:rFonts w:hint="eastAsia"/>
                <w:sz w:val="20"/>
                <w:szCs w:val="20"/>
              </w:rPr>
              <w:t>710</w:t>
            </w:r>
          </w:p>
        </w:tc>
        <w:tc>
          <w:tcPr>
            <w:tcW w:w="36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single"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710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680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一級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dotted" w:sz="4" w:space="0" w:color="auto"/>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vAlign w:val="center"/>
          </w:tcPr>
          <w:p w:rsidR="00782059" w:rsidRPr="00E20A85" w:rsidRDefault="00782059" w:rsidP="00E20A85">
            <w:pPr>
              <w:spacing w:line="200" w:lineRule="exact"/>
              <w:jc w:val="center"/>
              <w:textDirection w:val="lrTbV"/>
              <w:rPr>
                <w:sz w:val="20"/>
                <w:szCs w:val="20"/>
              </w:rPr>
            </w:pPr>
            <w:r w:rsidRPr="00E20A85">
              <w:rPr>
                <w:rFonts w:hint="eastAsia"/>
                <w:sz w:val="20"/>
                <w:szCs w:val="20"/>
              </w:rPr>
              <w:t>650</w:t>
            </w:r>
          </w:p>
        </w:tc>
        <w:tc>
          <w:tcPr>
            <w:tcW w:w="480" w:type="dxa"/>
            <w:tcBorders>
              <w:top w:val="nil"/>
              <w:left w:val="dotted" w:sz="4" w:space="0" w:color="auto"/>
              <w:bottom w:val="nil"/>
              <w:right w:val="dotted" w:sz="4" w:space="0" w:color="auto"/>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vAlign w:val="center"/>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650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二級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dotted" w:sz="4" w:space="0" w:color="auto"/>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r w:rsidRPr="00E20A85">
              <w:rPr>
                <w:rFonts w:hint="eastAsia"/>
                <w:sz w:val="20"/>
                <w:szCs w:val="20"/>
              </w:rPr>
              <w:t>625</w:t>
            </w:r>
          </w:p>
        </w:tc>
        <w:tc>
          <w:tcPr>
            <w:tcW w:w="48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r w:rsidRPr="00E20A85">
              <w:rPr>
                <w:rFonts w:hint="eastAsia"/>
                <w:sz w:val="20"/>
                <w:szCs w:val="20"/>
              </w:rPr>
              <w:t>625</w:t>
            </w:r>
          </w:p>
        </w:tc>
        <w:tc>
          <w:tcPr>
            <w:tcW w:w="480" w:type="dxa"/>
            <w:tcBorders>
              <w:top w:val="nil"/>
              <w:left w:val="dotted" w:sz="4" w:space="0" w:color="auto"/>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r w:rsidRPr="00E20A85">
              <w:rPr>
                <w:rFonts w:hint="eastAsia"/>
                <w:sz w:val="20"/>
                <w:szCs w:val="20"/>
              </w:rPr>
              <w:t>625</w:t>
            </w:r>
          </w:p>
        </w:tc>
        <w:tc>
          <w:tcPr>
            <w:tcW w:w="36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single"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625</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三級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dotted" w:sz="4" w:space="0" w:color="auto"/>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r w:rsidRPr="00E20A85">
              <w:rPr>
                <w:rFonts w:hint="eastAsia"/>
                <w:sz w:val="20"/>
                <w:szCs w:val="20"/>
              </w:rPr>
              <w:t>教</w:t>
            </w: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600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四級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dotted" w:sz="4" w:space="0" w:color="auto"/>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575</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五級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dotted" w:sz="4" w:space="0" w:color="auto"/>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r w:rsidRPr="00E20A85">
              <w:rPr>
                <w:rFonts w:hint="eastAsia"/>
                <w:sz w:val="20"/>
                <w:szCs w:val="20"/>
              </w:rPr>
              <w:t>授</w:t>
            </w: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550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六級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dotted" w:sz="4" w:space="0" w:color="auto"/>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single"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r w:rsidRPr="00E20A85">
              <w:rPr>
                <w:rFonts w:hint="eastAsia"/>
                <w:sz w:val="20"/>
                <w:szCs w:val="20"/>
              </w:rPr>
              <w:t>副</w:t>
            </w: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525</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七級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dotted" w:sz="4" w:space="0" w:color="auto"/>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r w:rsidRPr="00E20A85">
              <w:rPr>
                <w:rFonts w:hint="eastAsia"/>
                <w:sz w:val="20"/>
                <w:szCs w:val="20"/>
              </w:rPr>
              <w:t>教</w:t>
            </w: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500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八級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dotted" w:sz="4" w:space="0" w:color="auto"/>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dotted" w:sz="4" w:space="0" w:color="auto"/>
              <w:left w:val="dotted" w:sz="4" w:space="0" w:color="auto"/>
              <w:bottom w:val="single"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single"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480" w:type="dxa"/>
            <w:tcBorders>
              <w:top w:val="nil"/>
              <w:left w:val="dotted" w:sz="4" w:space="0" w:color="auto"/>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single"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r w:rsidRPr="00E20A85">
              <w:rPr>
                <w:rFonts w:hint="eastAsia"/>
                <w:sz w:val="20"/>
                <w:szCs w:val="20"/>
              </w:rPr>
              <w:t>授</w:t>
            </w: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bottom w:val="single" w:sz="4" w:space="0" w:color="auto"/>
            </w:tcBorders>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475</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九級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r w:rsidRPr="00E20A85">
              <w:rPr>
                <w:rFonts w:hint="eastAsia"/>
                <w:sz w:val="20"/>
                <w:szCs w:val="20"/>
              </w:rPr>
              <w:t>450</w:t>
            </w: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680</w:t>
            </w: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450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r w:rsidRPr="00E20A85">
              <w:rPr>
                <w:rFonts w:hint="eastAsia"/>
                <w:sz w:val="20"/>
                <w:szCs w:val="20"/>
              </w:rPr>
              <w:t>助</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w:t>
            </w: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430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十一級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r w:rsidRPr="00E20A85">
              <w:rPr>
                <w:rFonts w:hint="eastAsia"/>
                <w:sz w:val="20"/>
                <w:szCs w:val="20"/>
              </w:rPr>
              <w:t>講</w:t>
            </w: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r w:rsidRPr="00E20A85">
              <w:rPr>
                <w:rFonts w:hint="eastAsia"/>
                <w:sz w:val="20"/>
                <w:szCs w:val="20"/>
              </w:rPr>
              <w:t>理</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475</w:t>
            </w: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410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十二級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r w:rsidRPr="00E20A85">
              <w:rPr>
                <w:rFonts w:hint="eastAsia"/>
                <w:sz w:val="20"/>
                <w:szCs w:val="20"/>
              </w:rPr>
              <w:t>師</w:t>
            </w: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r w:rsidRPr="00E20A85">
              <w:rPr>
                <w:rFonts w:hint="eastAsia"/>
                <w:sz w:val="20"/>
                <w:szCs w:val="20"/>
              </w:rPr>
              <w:t>教</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bottom w:val="single" w:sz="4" w:space="0" w:color="auto"/>
            </w:tcBorders>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390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十三級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國</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中</w:t>
            </w:r>
          </w:p>
        </w:tc>
        <w:tc>
          <w:tcPr>
            <w:tcW w:w="480" w:type="dxa"/>
            <w:tcBorders>
              <w:top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dotted"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r w:rsidRPr="00E20A85">
              <w:rPr>
                <w:rFonts w:hint="eastAsia"/>
                <w:sz w:val="20"/>
                <w:szCs w:val="20"/>
              </w:rPr>
              <w:t>授</w:t>
            </w: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600</w:t>
            </w: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370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十四級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民</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等</w:t>
            </w:r>
          </w:p>
        </w:tc>
        <w:tc>
          <w:tcPr>
            <w:tcW w:w="480" w:type="dxa"/>
            <w:tcBorders>
              <w:top w:val="nil"/>
              <w:bottom w:val="nil"/>
              <w:right w:val="dotted" w:sz="4" w:space="0" w:color="auto"/>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dotted" w:sz="4" w:space="0" w:color="auto"/>
              <w:bottom w:val="single" w:sz="4" w:space="0" w:color="auto"/>
              <w:right w:val="dotted" w:sz="4" w:space="0" w:color="auto"/>
            </w:tcBorders>
            <w:shd w:val="clear" w:color="auto" w:fill="FFCC99"/>
          </w:tcPr>
          <w:p w:rsidR="00782059" w:rsidRPr="00E20A85" w:rsidRDefault="00782059" w:rsidP="00E20A85">
            <w:pPr>
              <w:spacing w:line="200" w:lineRule="exact"/>
              <w:jc w:val="center"/>
              <w:textDirection w:val="lrTbV"/>
              <w:rPr>
                <w:sz w:val="20"/>
                <w:szCs w:val="20"/>
              </w:rPr>
            </w:pPr>
          </w:p>
        </w:tc>
        <w:tc>
          <w:tcPr>
            <w:tcW w:w="360" w:type="dxa"/>
            <w:tcBorders>
              <w:top w:val="nil"/>
              <w:left w:val="dotted" w:sz="4" w:space="0" w:color="auto"/>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w:t>
            </w: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350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十五級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小</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學</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390</w:t>
            </w: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330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十六級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學</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校</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bottom w:val="single" w:sz="4" w:space="0" w:color="auto"/>
            </w:tcBorders>
            <w:shd w:val="clear" w:color="auto" w:fill="CCFFFF"/>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310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十七級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教</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教</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500</w:t>
            </w: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290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十八級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師</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r w:rsidRPr="00E20A85">
              <w:rPr>
                <w:rFonts w:hint="eastAsia"/>
                <w:sz w:val="20"/>
                <w:szCs w:val="20"/>
              </w:rPr>
              <w:t>師</w:t>
            </w: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r w:rsidRPr="00E20A85">
              <w:rPr>
                <w:rFonts w:hint="eastAsia"/>
                <w:sz w:val="20"/>
                <w:szCs w:val="20"/>
              </w:rPr>
              <w:t>助</w:t>
            </w: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w:t>
            </w: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275</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十九級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r w:rsidRPr="00E20A85">
              <w:rPr>
                <w:rFonts w:hint="eastAsia"/>
                <w:sz w:val="20"/>
                <w:szCs w:val="20"/>
              </w:rPr>
              <w:t>教</w:t>
            </w: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310</w:t>
            </w: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260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二十級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bottom w:val="single" w:sz="4" w:space="0" w:color="auto"/>
            </w:tcBorders>
            <w:shd w:val="clear" w:color="auto" w:fill="CCFFCC"/>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245</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廿一級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450</w:t>
            </w: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230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廿二級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w:t>
            </w: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220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廿三級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245</w:t>
            </w:r>
          </w:p>
        </w:tc>
        <w:tc>
          <w:tcPr>
            <w:tcW w:w="360" w:type="dxa"/>
            <w:tcBorders>
              <w:top w:val="nil"/>
              <w:left w:val="nil"/>
              <w:bottom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210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廿四級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bottom w:val="single" w:sz="4" w:space="0" w:color="auto"/>
            </w:tcBorders>
            <w:shd w:val="clear" w:color="auto" w:fill="CCFFFF"/>
          </w:tcPr>
          <w:p w:rsidR="00782059" w:rsidRPr="00E20A85" w:rsidRDefault="00782059" w:rsidP="00E20A85">
            <w:pPr>
              <w:spacing w:line="200" w:lineRule="exact"/>
              <w:jc w:val="center"/>
              <w:textDirection w:val="lrTbV"/>
              <w:rPr>
                <w:sz w:val="20"/>
                <w:szCs w:val="20"/>
              </w:rPr>
            </w:pPr>
          </w:p>
        </w:tc>
        <w:tc>
          <w:tcPr>
            <w:tcW w:w="36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200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廿五級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330</w:t>
            </w: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190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廿六級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w:t>
            </w: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180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廿七級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200</w:t>
            </w: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170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廿八級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160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廿九級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bottom w:val="single" w:sz="4" w:space="0" w:color="auto"/>
            </w:tcBorders>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150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三十級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450</w:t>
            </w: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140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卅一級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w:t>
            </w: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130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卅二級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bottom w:val="single" w:sz="4" w:space="0" w:color="auto"/>
            </w:tcBorders>
            <w:shd w:val="clear" w:color="auto" w:fill="FFFF99"/>
          </w:tcPr>
          <w:p w:rsidR="00782059" w:rsidRPr="00E20A85" w:rsidRDefault="00782059" w:rsidP="00E20A85">
            <w:pPr>
              <w:spacing w:line="200" w:lineRule="exact"/>
              <w:jc w:val="center"/>
              <w:textDirection w:val="lrTbV"/>
              <w:rPr>
                <w:sz w:val="20"/>
                <w:szCs w:val="20"/>
              </w:rPr>
            </w:pPr>
          </w:p>
        </w:tc>
        <w:tc>
          <w:tcPr>
            <w:tcW w:w="480" w:type="dxa"/>
            <w:tcBorders>
              <w:top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150</w:t>
            </w: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dotted" w:sz="4" w:space="0" w:color="auto"/>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120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卅三級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450</w:t>
            </w: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dotted" w:sz="4" w:space="0" w:color="auto"/>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110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卅四級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nil"/>
              <w:right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w:t>
            </w: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bottom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nil"/>
            </w:tcBorders>
            <w:shd w:val="clear" w:color="auto" w:fill="auto"/>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100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卅五級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nil"/>
              <w:bottom w:val="single" w:sz="4" w:space="0" w:color="auto"/>
              <w:right w:val="nil"/>
            </w:tcBorders>
            <w:shd w:val="clear" w:color="auto" w:fill="auto"/>
          </w:tcPr>
          <w:p w:rsidR="00782059" w:rsidRPr="00E20A85" w:rsidRDefault="00782059" w:rsidP="00E20A85">
            <w:pPr>
              <w:pStyle w:val="11"/>
              <w:spacing w:before="0" w:after="0" w:line="200" w:lineRule="exact"/>
              <w:ind w:left="1920" w:firstLine="0"/>
              <w:rPr>
                <w:rFonts w:ascii="Times New Roman" w:eastAsia="新細明體"/>
                <w:b w:val="0"/>
                <w:sz w:val="20"/>
                <w:szCs w:val="20"/>
              </w:rPr>
            </w:pPr>
          </w:p>
        </w:tc>
        <w:tc>
          <w:tcPr>
            <w:tcW w:w="600" w:type="dxa"/>
            <w:tcBorders>
              <w:top w:val="nil"/>
              <w:left w:val="nil"/>
              <w:right w:val="nil"/>
            </w:tcBorders>
            <w:shd w:val="clear" w:color="auto" w:fill="auto"/>
          </w:tcPr>
          <w:p w:rsidR="00782059" w:rsidRPr="00E20A85" w:rsidRDefault="00782059" w:rsidP="00E20A85">
            <w:pPr>
              <w:spacing w:line="200" w:lineRule="exact"/>
              <w:jc w:val="center"/>
              <w:textDirection w:val="lrTbV"/>
              <w:rPr>
                <w:sz w:val="20"/>
                <w:szCs w:val="20"/>
              </w:rPr>
            </w:pPr>
            <w:r w:rsidRPr="00E20A85">
              <w:rPr>
                <w:rFonts w:hint="eastAsia"/>
                <w:sz w:val="20"/>
                <w:szCs w:val="20"/>
              </w:rPr>
              <w:t>120</w:t>
            </w:r>
          </w:p>
        </w:tc>
        <w:tc>
          <w:tcPr>
            <w:tcW w:w="480" w:type="dxa"/>
            <w:tcBorders>
              <w:top w:val="nil"/>
              <w:left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480" w:type="dxa"/>
            <w:tcBorders>
              <w:top w:val="nil"/>
              <w:left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360" w:type="dxa"/>
            <w:tcBorders>
              <w:top w:val="nil"/>
              <w:left w:val="nil"/>
              <w:right w:val="nil"/>
            </w:tcBorders>
            <w:shd w:val="clear" w:color="auto" w:fill="auto"/>
          </w:tcPr>
          <w:p w:rsidR="00782059" w:rsidRPr="00E20A85" w:rsidRDefault="00782059" w:rsidP="00E20A85">
            <w:pPr>
              <w:spacing w:line="200" w:lineRule="exact"/>
              <w:jc w:val="center"/>
              <w:textDirection w:val="lrTbV"/>
              <w:rPr>
                <w:sz w:val="20"/>
                <w:szCs w:val="20"/>
              </w:rPr>
            </w:pPr>
          </w:p>
        </w:tc>
        <w:tc>
          <w:tcPr>
            <w:tcW w:w="600" w:type="dxa"/>
            <w:tcBorders>
              <w:top w:val="nil"/>
              <w:left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360" w:type="dxa"/>
            <w:tcBorders>
              <w:top w:val="nil"/>
              <w:left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600" w:type="dxa"/>
            <w:tcBorders>
              <w:top w:val="nil"/>
              <w:left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480" w:type="dxa"/>
            <w:tcBorders>
              <w:top w:val="nil"/>
              <w:left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600" w:type="dxa"/>
            <w:tcBorders>
              <w:top w:val="nil"/>
              <w:left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360" w:type="dxa"/>
            <w:tcBorders>
              <w:top w:val="nil"/>
              <w:left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600" w:type="dxa"/>
            <w:tcBorders>
              <w:top w:val="nil"/>
              <w:left w:val="nil"/>
              <w:right w:val="nil"/>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360" w:type="dxa"/>
            <w:tcBorders>
              <w:top w:val="nil"/>
              <w:left w:val="nil"/>
              <w:bottom w:val="single" w:sz="4" w:space="0" w:color="auto"/>
            </w:tcBorders>
            <w:shd w:val="clear" w:color="auto" w:fill="auto"/>
            <w:vAlign w:val="center"/>
          </w:tcPr>
          <w:p w:rsidR="00782059" w:rsidRPr="00E20A85" w:rsidRDefault="00782059" w:rsidP="00E20A85">
            <w:pPr>
              <w:spacing w:line="200" w:lineRule="exact"/>
              <w:jc w:val="center"/>
              <w:textDirection w:val="lrTbV"/>
              <w:rPr>
                <w:sz w:val="20"/>
                <w:szCs w:val="20"/>
              </w:rPr>
            </w:pP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90</w:t>
            </w:r>
          </w:p>
        </w:tc>
        <w:tc>
          <w:tcPr>
            <w:tcW w:w="720" w:type="dxa"/>
            <w:shd w:val="clear" w:color="auto" w:fill="auto"/>
            <w:vAlign w:val="center"/>
          </w:tcPr>
          <w:p w:rsidR="00782059" w:rsidRPr="00E20A85" w:rsidRDefault="00782059" w:rsidP="00E20A85">
            <w:pPr>
              <w:spacing w:line="200" w:lineRule="exact"/>
              <w:jc w:val="center"/>
              <w:textDirection w:val="lrTbV"/>
              <w:rPr>
                <w:sz w:val="16"/>
                <w:szCs w:val="16"/>
              </w:rPr>
            </w:pPr>
            <w:r w:rsidRPr="00E20A85">
              <w:rPr>
                <w:rFonts w:hint="eastAsia"/>
                <w:sz w:val="16"/>
                <w:szCs w:val="16"/>
              </w:rPr>
              <w:t>卅六級</w:t>
            </w:r>
          </w:p>
        </w:tc>
      </w:tr>
      <w:tr w:rsidR="00782059" w:rsidRPr="00E20A85" w:rsidTr="00E20A85">
        <w:trPr>
          <w:trHeight w:val="255"/>
        </w:trPr>
        <w:tc>
          <w:tcPr>
            <w:tcW w:w="324" w:type="dxa"/>
            <w:tcBorders>
              <w:top w:val="nil"/>
              <w:left w:val="nil"/>
              <w:bottom w:val="nil"/>
              <w:right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324" w:type="dxa"/>
            <w:tcBorders>
              <w:top w:val="nil"/>
              <w:left w:val="nil"/>
              <w:bottom w:val="nil"/>
            </w:tcBorders>
            <w:shd w:val="clear" w:color="auto" w:fill="auto"/>
          </w:tcPr>
          <w:p w:rsidR="00782059" w:rsidRPr="00E20A85" w:rsidRDefault="00782059" w:rsidP="00E20A85">
            <w:pPr>
              <w:pStyle w:val="11"/>
              <w:spacing w:before="0" w:after="0" w:line="200" w:lineRule="exact"/>
              <w:ind w:left="1920" w:firstLine="0"/>
              <w:rPr>
                <w:sz w:val="20"/>
                <w:szCs w:val="20"/>
              </w:rPr>
            </w:pPr>
          </w:p>
        </w:tc>
        <w:tc>
          <w:tcPr>
            <w:tcW w:w="540" w:type="dxa"/>
            <w:tcBorders>
              <w:top w:val="single" w:sz="4" w:space="0" w:color="auto"/>
              <w:right w:val="single" w:sz="4" w:space="0" w:color="auto"/>
            </w:tcBorders>
            <w:shd w:val="clear" w:color="auto" w:fill="auto"/>
          </w:tcPr>
          <w:p w:rsidR="00782059" w:rsidRPr="00E20A85" w:rsidRDefault="00782059" w:rsidP="00E20A85">
            <w:pPr>
              <w:spacing w:beforeLines="25" w:before="90"/>
              <w:rPr>
                <w:rFonts w:ascii="新細明體" w:hAnsi="新細明體"/>
                <w:b/>
                <w:sz w:val="16"/>
                <w:szCs w:val="20"/>
              </w:rPr>
            </w:pPr>
            <w:r w:rsidRPr="00E20A85">
              <w:rPr>
                <w:rFonts w:ascii="新細明體" w:hAnsi="新細明體" w:hint="eastAsia"/>
                <w:b/>
                <w:sz w:val="16"/>
                <w:szCs w:val="20"/>
              </w:rPr>
              <w:t>附註</w:t>
            </w:r>
          </w:p>
        </w:tc>
        <w:tc>
          <w:tcPr>
            <w:tcW w:w="8520" w:type="dxa"/>
            <w:gridSpan w:val="16"/>
            <w:tcBorders>
              <w:top w:val="nil"/>
              <w:left w:val="single" w:sz="4" w:space="0" w:color="auto"/>
            </w:tcBorders>
            <w:shd w:val="clear" w:color="auto" w:fill="auto"/>
          </w:tcPr>
          <w:p w:rsidR="00782059" w:rsidRPr="00E20A85" w:rsidRDefault="00782059" w:rsidP="00E20A85">
            <w:pPr>
              <w:spacing w:line="180" w:lineRule="exact"/>
              <w:ind w:leftChars="-25" w:left="260" w:hangingChars="200" w:hanging="320"/>
              <w:rPr>
                <w:sz w:val="16"/>
                <w:szCs w:val="16"/>
              </w:rPr>
            </w:pPr>
            <w:r w:rsidRPr="00E20A85">
              <w:rPr>
                <w:rFonts w:hint="eastAsia"/>
                <w:sz w:val="16"/>
                <w:szCs w:val="16"/>
              </w:rPr>
              <w:t>一、自八十六年三月二十一日生效。</w:t>
            </w:r>
          </w:p>
          <w:p w:rsidR="00782059" w:rsidRPr="00E20A85" w:rsidRDefault="00782059" w:rsidP="00E20A85">
            <w:pPr>
              <w:spacing w:line="180" w:lineRule="exact"/>
              <w:ind w:leftChars="-25" w:left="260" w:hangingChars="200" w:hanging="320"/>
              <w:rPr>
                <w:sz w:val="16"/>
                <w:szCs w:val="16"/>
              </w:rPr>
            </w:pPr>
            <w:r w:rsidRPr="00E20A85">
              <w:rPr>
                <w:rFonts w:hint="eastAsia"/>
                <w:sz w:val="16"/>
                <w:szCs w:val="16"/>
              </w:rPr>
              <w:t>二、本薪最高級上面之虛線係屬年功薪。</w:t>
            </w:r>
          </w:p>
          <w:p w:rsidR="00782059" w:rsidRPr="00E20A85" w:rsidRDefault="00782059" w:rsidP="00E20A85">
            <w:pPr>
              <w:spacing w:line="180" w:lineRule="exact"/>
              <w:ind w:leftChars="-25" w:left="260" w:hangingChars="200" w:hanging="320"/>
              <w:rPr>
                <w:sz w:val="16"/>
                <w:szCs w:val="16"/>
              </w:rPr>
            </w:pPr>
            <w:r w:rsidRPr="00E20A85">
              <w:rPr>
                <w:rFonts w:hint="eastAsia"/>
                <w:sz w:val="16"/>
                <w:szCs w:val="16"/>
              </w:rPr>
              <w:t>三、中、小學合格教師，如具有碩士學位，最高薪得晉至五二五元，年功薪五級至六五○元；如具有博士學位，最高薪得晉至五五○元，年功薪五</w:t>
            </w:r>
            <w:r w:rsidR="0050167D" w:rsidRPr="00E20A85">
              <w:rPr>
                <w:rFonts w:hint="eastAsia"/>
                <w:sz w:val="16"/>
                <w:szCs w:val="16"/>
              </w:rPr>
              <w:t>級</w:t>
            </w:r>
            <w:r w:rsidRPr="00E20A85">
              <w:rPr>
                <w:rFonts w:hint="eastAsia"/>
                <w:sz w:val="16"/>
                <w:szCs w:val="16"/>
              </w:rPr>
              <w:t>至六八○元。</w:t>
            </w:r>
          </w:p>
          <w:p w:rsidR="00782059" w:rsidRPr="00E20A85" w:rsidRDefault="00782059" w:rsidP="00E20A85">
            <w:pPr>
              <w:spacing w:line="180" w:lineRule="exact"/>
              <w:ind w:leftChars="-25" w:left="260" w:hangingChars="200" w:hanging="320"/>
              <w:rPr>
                <w:sz w:val="16"/>
                <w:szCs w:val="16"/>
              </w:rPr>
            </w:pPr>
            <w:r w:rsidRPr="00E20A85">
              <w:rPr>
                <w:rFonts w:hint="eastAsia"/>
                <w:sz w:val="16"/>
                <w:szCs w:val="16"/>
              </w:rPr>
              <w:t>四、幼稚園教師之職務等級，依幼稚園教育法規定，比照國民小學教師。</w:t>
            </w:r>
          </w:p>
          <w:p w:rsidR="00782059" w:rsidRPr="00E20A85" w:rsidRDefault="00782059" w:rsidP="00E20A85">
            <w:pPr>
              <w:tabs>
                <w:tab w:val="left" w:pos="7652"/>
              </w:tabs>
              <w:spacing w:line="180" w:lineRule="exact"/>
              <w:ind w:leftChars="-25" w:left="260" w:hangingChars="200" w:hanging="320"/>
              <w:rPr>
                <w:sz w:val="16"/>
                <w:szCs w:val="16"/>
              </w:rPr>
            </w:pPr>
            <w:r w:rsidRPr="00E20A85">
              <w:rPr>
                <w:rFonts w:hint="eastAsia"/>
                <w:sz w:val="16"/>
                <w:szCs w:val="16"/>
              </w:rPr>
              <w:t>五、專科以上學校專業及技術教師，依其甄審結果，比照教師之規定。</w:t>
            </w:r>
          </w:p>
          <w:p w:rsidR="00782059" w:rsidRPr="00E20A85" w:rsidRDefault="00782059" w:rsidP="00E20A85">
            <w:pPr>
              <w:spacing w:line="180" w:lineRule="exact"/>
              <w:ind w:leftChars="-25" w:left="260" w:hangingChars="200" w:hanging="320"/>
              <w:rPr>
                <w:sz w:val="16"/>
                <w:szCs w:val="16"/>
              </w:rPr>
            </w:pPr>
            <w:r w:rsidRPr="00E20A85">
              <w:rPr>
                <w:rFonts w:hint="eastAsia"/>
                <w:sz w:val="16"/>
                <w:szCs w:val="16"/>
              </w:rPr>
              <w:t>六、各級社會教育機構專業人員、學術研究機構研究人員。及公立大專校院稀少性科技人員，依其職務等級分別比照本表之規定。但教育人員任用條例修正施行前已遴用之相當講師、助教等級之現職人員，於經審定符合修正後之資格前，仍依原職務等級核敘。</w:t>
            </w:r>
          </w:p>
          <w:p w:rsidR="00782059" w:rsidRPr="00E20A85" w:rsidRDefault="00782059" w:rsidP="00E20A85">
            <w:pPr>
              <w:spacing w:line="180" w:lineRule="exact"/>
              <w:ind w:leftChars="-25" w:left="260" w:hangingChars="200" w:hanging="320"/>
              <w:rPr>
                <w:sz w:val="16"/>
                <w:szCs w:val="16"/>
              </w:rPr>
            </w:pPr>
            <w:r w:rsidRPr="00E20A85">
              <w:rPr>
                <w:rFonts w:hint="eastAsia"/>
                <w:sz w:val="16"/>
                <w:szCs w:val="16"/>
              </w:rPr>
              <w:t>七、本表修正施行前，原敘副教授薪級未達三九○元者，仍依原職務等級晉支薪級；俟晉至三九○元時改依本表晉級。</w:t>
            </w:r>
          </w:p>
          <w:p w:rsidR="00782059" w:rsidRPr="00E20A85" w:rsidRDefault="00782059" w:rsidP="00E20A85">
            <w:pPr>
              <w:spacing w:line="180" w:lineRule="exact"/>
              <w:ind w:leftChars="-25" w:left="260" w:hangingChars="200" w:hanging="320"/>
              <w:textDirection w:val="lrTbV"/>
              <w:rPr>
                <w:b/>
                <w:sz w:val="16"/>
                <w:szCs w:val="20"/>
              </w:rPr>
            </w:pPr>
            <w:r w:rsidRPr="00E20A85">
              <w:rPr>
                <w:rFonts w:hint="eastAsia"/>
                <w:sz w:val="16"/>
                <w:szCs w:val="16"/>
              </w:rPr>
              <w:t>八、本表修正施行後，依教育人員任用條例第三十條之一規定以原升等辦法升等為副教授，其原支薪級未達三九○元者，仍依原副教授職務等級晉支薪級；俟晉至三九○元時改依本表晉敘。本表附註六所列人員比照辦理。</w:t>
            </w:r>
          </w:p>
        </w:tc>
      </w:tr>
    </w:tbl>
    <w:p w:rsidR="003C50A4" w:rsidRPr="00A5786F" w:rsidRDefault="00782059" w:rsidP="003C50A4">
      <w:pPr>
        <w:pStyle w:val="11"/>
        <w:outlineLvl w:val="0"/>
      </w:pPr>
      <w:r>
        <w:br w:type="page"/>
      </w:r>
      <w:bookmarkStart w:id="30" w:name="_Toc462924682"/>
      <w:r w:rsidR="003C50A4">
        <w:rPr>
          <w:rFonts w:hint="eastAsia"/>
        </w:rPr>
        <w:lastRenderedPageBreak/>
        <w:t>九、專科以上學校教師資格審定辦法</w:t>
      </w:r>
      <w:bookmarkEnd w:id="30"/>
    </w:p>
    <w:p w:rsidR="00A42269" w:rsidRPr="00A42269" w:rsidRDefault="00A42269" w:rsidP="003D2DDC">
      <w:pPr>
        <w:pStyle w:val="af7"/>
        <w:rPr>
          <w:rFonts w:hint="eastAsia"/>
        </w:rPr>
      </w:pPr>
      <w:r w:rsidRPr="00A42269">
        <w:rPr>
          <w:rFonts w:hint="eastAsia"/>
        </w:rPr>
        <w:t>9.中華民國一百零五年五月二十五日教育部</w:t>
      </w:r>
      <w:proofErr w:type="gramStart"/>
      <w:r w:rsidRPr="00A42269">
        <w:rPr>
          <w:rFonts w:hint="eastAsia"/>
        </w:rPr>
        <w:t>臺</w:t>
      </w:r>
      <w:proofErr w:type="gramEnd"/>
      <w:r w:rsidRPr="00A42269">
        <w:rPr>
          <w:rFonts w:hint="eastAsia"/>
        </w:rPr>
        <w:t>教高（五）字第 105005302</w:t>
      </w:r>
    </w:p>
    <w:p w:rsidR="00A42269" w:rsidRPr="00A42269" w:rsidRDefault="00A42269" w:rsidP="003D2DDC">
      <w:pPr>
        <w:pStyle w:val="af7"/>
        <w:rPr>
          <w:rFonts w:hint="eastAsia"/>
        </w:rPr>
      </w:pPr>
      <w:r w:rsidRPr="00A42269">
        <w:rPr>
          <w:rFonts w:hint="eastAsia"/>
        </w:rPr>
        <w:t xml:space="preserve">  3A 號令修正發布全文 48 條；並自一百零六年二月一日施行</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 xml:space="preserve">   第 </w:t>
      </w:r>
      <w:proofErr w:type="gramStart"/>
      <w:r w:rsidRPr="000D4C56">
        <w:rPr>
          <w:rFonts w:hAnsi="細明體" w:hint="eastAsia"/>
          <w:b w:val="0"/>
          <w:sz w:val="24"/>
        </w:rPr>
        <w:t>一</w:t>
      </w:r>
      <w:proofErr w:type="gramEnd"/>
      <w:r w:rsidRPr="000D4C56">
        <w:rPr>
          <w:rFonts w:hAnsi="細明體" w:hint="eastAsia"/>
          <w:b w:val="0"/>
          <w:sz w:val="24"/>
        </w:rPr>
        <w:t xml:space="preserve"> 章 送審要件</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 條</w:t>
      </w:r>
      <w:r w:rsidRPr="000D4C56">
        <w:rPr>
          <w:rFonts w:hAnsi="細明體" w:hint="eastAsia"/>
          <w:b w:val="0"/>
          <w:sz w:val="24"/>
        </w:rPr>
        <w:tab/>
        <w:t>本辦法依教育人員任用條例（以下簡稱本條例）第十四條第四項及教師法第十條規定訂定之。</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 條</w:t>
      </w:r>
      <w:r w:rsidRPr="000D4C56">
        <w:rPr>
          <w:rFonts w:hAnsi="細明體" w:hint="eastAsia"/>
          <w:b w:val="0"/>
          <w:sz w:val="24"/>
        </w:rPr>
        <w:tab/>
        <w:t>教師符合下列條件者，得申請資格審定：</w:t>
      </w:r>
    </w:p>
    <w:p w:rsidR="007E449B" w:rsidRPr="000D4C56" w:rsidRDefault="007E449B" w:rsidP="000D4C56">
      <w:pPr>
        <w:pStyle w:val="11"/>
        <w:spacing w:line="280" w:lineRule="exact"/>
        <w:ind w:left="463" w:rightChars="-177" w:right="-425" w:hangingChars="193" w:hanging="463"/>
        <w:jc w:val="both"/>
        <w:outlineLvl w:val="0"/>
        <w:rPr>
          <w:rFonts w:hAnsi="細明體" w:hint="eastAsia"/>
          <w:b w:val="0"/>
          <w:sz w:val="24"/>
        </w:rPr>
      </w:pPr>
      <w:r w:rsidRPr="000D4C56">
        <w:rPr>
          <w:rFonts w:hAnsi="細明體" w:hint="eastAsia"/>
          <w:b w:val="0"/>
          <w:sz w:val="24"/>
        </w:rPr>
        <w:t>一、經學校聘任，且實際任教。但已核准成立之學校，第一學年學生尚未入學前，經學校聘任且實際到職者，得提前申請。</w:t>
      </w:r>
    </w:p>
    <w:p w:rsidR="007E449B" w:rsidRPr="000D4C56" w:rsidRDefault="007E449B" w:rsidP="000D4C56">
      <w:pPr>
        <w:pStyle w:val="11"/>
        <w:spacing w:line="280" w:lineRule="exact"/>
        <w:ind w:left="463" w:rightChars="-177" w:right="-425" w:hangingChars="193" w:hanging="463"/>
        <w:jc w:val="both"/>
        <w:outlineLvl w:val="0"/>
        <w:rPr>
          <w:rFonts w:hAnsi="細明體" w:hint="eastAsia"/>
          <w:b w:val="0"/>
          <w:sz w:val="24"/>
        </w:rPr>
      </w:pPr>
      <w:r w:rsidRPr="000D4C56">
        <w:rPr>
          <w:rFonts w:hAnsi="細明體" w:hint="eastAsia"/>
          <w:b w:val="0"/>
          <w:sz w:val="24"/>
        </w:rPr>
        <w:t>二、兼任教師，已有聘書，各學期實際任教滿</w:t>
      </w:r>
      <w:proofErr w:type="gramStart"/>
      <w:r w:rsidRPr="000D4C56">
        <w:rPr>
          <w:rFonts w:hAnsi="細明體" w:hint="eastAsia"/>
          <w:b w:val="0"/>
          <w:sz w:val="24"/>
        </w:rPr>
        <w:t>一</w:t>
      </w:r>
      <w:proofErr w:type="gramEnd"/>
      <w:r w:rsidRPr="000D4C56">
        <w:rPr>
          <w:rFonts w:hAnsi="細明體" w:hint="eastAsia"/>
          <w:b w:val="0"/>
          <w:sz w:val="24"/>
        </w:rPr>
        <w:t>學分。在國立、直轄市立空中大學、空中大學附設專科部、空中進修學院及空中專科進修學校兼任之面授教師，每學期已實際任教滿二學分。</w:t>
      </w:r>
    </w:p>
    <w:p w:rsidR="007E449B" w:rsidRPr="000D4C56" w:rsidRDefault="007E449B" w:rsidP="000D4C56">
      <w:pPr>
        <w:pStyle w:val="11"/>
        <w:spacing w:line="280" w:lineRule="exact"/>
        <w:ind w:left="463" w:rightChars="-177" w:right="-425" w:hangingChars="193" w:hanging="463"/>
        <w:jc w:val="both"/>
        <w:outlineLvl w:val="0"/>
        <w:rPr>
          <w:rFonts w:hAnsi="細明體" w:hint="eastAsia"/>
          <w:b w:val="0"/>
          <w:sz w:val="24"/>
        </w:rPr>
      </w:pPr>
      <w:r w:rsidRPr="000D4C56">
        <w:rPr>
          <w:rFonts w:hAnsi="細明體" w:hint="eastAsia"/>
          <w:b w:val="0"/>
          <w:sz w:val="24"/>
        </w:rPr>
        <w:t>三、教師經核准帶職帶薪或留職停薪，其返校義務授課，符合前款授課時數。</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前項申請，教師應經專任服務學校為之，教師借調他校滿三年以上者，得經原服務學校之校級教師評審委員會（以下簡稱教評會）同意，由借調學校為之；無專任服務學校者，得經由兼任服務學校為之。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教師全時在國內、外進修、研究或出國講學，其向學校最低一級教評會提出申請送審之當學期未實際在校授課者，不得送審。</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 條</w:t>
      </w:r>
      <w:r w:rsidR="001368DC" w:rsidRPr="000D4C56">
        <w:rPr>
          <w:rFonts w:hAnsi="細明體" w:hint="eastAsia"/>
          <w:b w:val="0"/>
          <w:sz w:val="24"/>
        </w:rPr>
        <w:tab/>
      </w:r>
      <w:r w:rsidRPr="000D4C56">
        <w:rPr>
          <w:rFonts w:hAnsi="細明體" w:hint="eastAsia"/>
          <w:b w:val="0"/>
          <w:sz w:val="24"/>
        </w:rPr>
        <w:t>本條例第十六條至第十八條所定擔任教學工作，其年資依下列方式計算：</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一、曾任某一等級教師之年資，依該等級教師證書所載</w:t>
      </w:r>
      <w:proofErr w:type="gramStart"/>
      <w:r w:rsidRPr="000D4C56">
        <w:rPr>
          <w:rFonts w:hAnsi="細明體" w:hint="eastAsia"/>
          <w:b w:val="0"/>
          <w:sz w:val="24"/>
        </w:rPr>
        <w:t>年月起計</w:t>
      </w:r>
      <w:proofErr w:type="gramEnd"/>
      <w:r w:rsidRPr="000D4C56">
        <w:rPr>
          <w:rFonts w:hAnsi="細明體" w:hint="eastAsia"/>
          <w:b w:val="0"/>
          <w:sz w:val="24"/>
        </w:rPr>
        <w:t>。但該教師職級證明所載</w:t>
      </w:r>
      <w:proofErr w:type="gramStart"/>
      <w:r w:rsidRPr="000D4C56">
        <w:rPr>
          <w:rFonts w:hAnsi="細明體" w:hint="eastAsia"/>
          <w:b w:val="0"/>
          <w:sz w:val="24"/>
        </w:rPr>
        <w:t>年資起計之</w:t>
      </w:r>
      <w:proofErr w:type="gramEnd"/>
      <w:r w:rsidRPr="000D4C56">
        <w:rPr>
          <w:rFonts w:hAnsi="細明體" w:hint="eastAsia"/>
          <w:b w:val="0"/>
          <w:sz w:val="24"/>
        </w:rPr>
        <w:t>年月，後於教師證書所載年月，從該教師職級證明所載</w:t>
      </w:r>
      <w:proofErr w:type="gramStart"/>
      <w:r w:rsidRPr="000D4C56">
        <w:rPr>
          <w:rFonts w:hAnsi="細明體" w:hint="eastAsia"/>
          <w:b w:val="0"/>
          <w:sz w:val="24"/>
        </w:rPr>
        <w:t>年月起計</w:t>
      </w:r>
      <w:proofErr w:type="gramEnd"/>
      <w:r w:rsidRPr="000D4C56">
        <w:rPr>
          <w:rFonts w:hAnsi="細明體" w:hint="eastAsia"/>
          <w:b w:val="0"/>
          <w:sz w:val="24"/>
        </w:rPr>
        <w:t>。</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二、專任教師經核准全時進修、研究或學術交流者，於申請升等時，其全時進修、研究或學術交流期間年資，最多</w:t>
      </w:r>
      <w:proofErr w:type="gramStart"/>
      <w:r w:rsidRPr="000D4C56">
        <w:rPr>
          <w:rFonts w:hAnsi="細明體" w:hint="eastAsia"/>
          <w:b w:val="0"/>
          <w:sz w:val="24"/>
        </w:rPr>
        <w:t>採</w:t>
      </w:r>
      <w:proofErr w:type="gramEnd"/>
      <w:r w:rsidRPr="000D4C56">
        <w:rPr>
          <w:rFonts w:hAnsi="細明體" w:hint="eastAsia"/>
          <w:b w:val="0"/>
          <w:sz w:val="24"/>
        </w:rPr>
        <w:t>計一年。經核准借調，且於借調期間返校義務授課者，於申請升等時，其借調期間年資，最多</w:t>
      </w:r>
      <w:proofErr w:type="gramStart"/>
      <w:r w:rsidRPr="000D4C56">
        <w:rPr>
          <w:rFonts w:hAnsi="細明體" w:hint="eastAsia"/>
          <w:b w:val="0"/>
          <w:sz w:val="24"/>
        </w:rPr>
        <w:t>採</w:t>
      </w:r>
      <w:proofErr w:type="gramEnd"/>
      <w:r w:rsidRPr="000D4C56">
        <w:rPr>
          <w:rFonts w:hAnsi="細明體" w:hint="eastAsia"/>
          <w:b w:val="0"/>
          <w:sz w:val="24"/>
        </w:rPr>
        <w:t>計二年。</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前項第一款教師以境外學校專任教師年資</w:t>
      </w:r>
      <w:proofErr w:type="gramStart"/>
      <w:r w:rsidRPr="000D4C56">
        <w:rPr>
          <w:rFonts w:hAnsi="細明體" w:hint="eastAsia"/>
          <w:b w:val="0"/>
          <w:sz w:val="24"/>
        </w:rPr>
        <w:t>採</w:t>
      </w:r>
      <w:proofErr w:type="gramEnd"/>
      <w:r w:rsidRPr="000D4C56">
        <w:rPr>
          <w:rFonts w:hAnsi="細明體" w:hint="eastAsia"/>
          <w:b w:val="0"/>
          <w:sz w:val="24"/>
        </w:rPr>
        <w:t>計為送審教師資格年資者，境外學校應符合下列規定之</w:t>
      </w:r>
      <w:proofErr w:type="gramStart"/>
      <w:r w:rsidRPr="000D4C56">
        <w:rPr>
          <w:rFonts w:hAnsi="細明體" w:hint="eastAsia"/>
          <w:b w:val="0"/>
          <w:sz w:val="24"/>
        </w:rPr>
        <w:t>一</w:t>
      </w:r>
      <w:proofErr w:type="gramEnd"/>
      <w:r w:rsidRPr="000D4C56">
        <w:rPr>
          <w:rFonts w:hAnsi="細明體" w:hint="eastAsia"/>
          <w:b w:val="0"/>
          <w:sz w:val="24"/>
        </w:rPr>
        <w:t>：</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一、教育部（以下簡稱本部）編印之國外大專校院參考名冊（以下簡稱參考名冊）所列之學校；非參考名冊所列之學校，應經本部審查認定。</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二、本部公告之大陸地區、香港及澳門大專校院認可名冊（以下簡稱認可名冊）所列之學校。</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本條例第十六條至第十八條所定擔任研究工作、專門職業或職務之年資，依服務機關（構）正式核發之服務證明所載</w:t>
      </w:r>
      <w:proofErr w:type="gramStart"/>
      <w:r w:rsidRPr="000D4C56">
        <w:rPr>
          <w:rFonts w:hAnsi="細明體" w:hint="eastAsia"/>
          <w:b w:val="0"/>
          <w:sz w:val="24"/>
        </w:rPr>
        <w:t>起迄</w:t>
      </w:r>
      <w:proofErr w:type="gramEnd"/>
      <w:r w:rsidRPr="000D4C56">
        <w:rPr>
          <w:rFonts w:hAnsi="細明體" w:hint="eastAsia"/>
          <w:b w:val="0"/>
          <w:sz w:val="24"/>
        </w:rPr>
        <w:t>年月計算，並由學校依本條例施行細則相關規定，</w:t>
      </w:r>
      <w:proofErr w:type="gramStart"/>
      <w:r w:rsidRPr="000D4C56">
        <w:rPr>
          <w:rFonts w:hAnsi="細明體" w:hint="eastAsia"/>
          <w:b w:val="0"/>
          <w:sz w:val="24"/>
        </w:rPr>
        <w:t>按送審</w:t>
      </w:r>
      <w:proofErr w:type="gramEnd"/>
      <w:r w:rsidRPr="000D4C56">
        <w:rPr>
          <w:rFonts w:hAnsi="細明體" w:hint="eastAsia"/>
          <w:b w:val="0"/>
          <w:sz w:val="24"/>
        </w:rPr>
        <w:t>人經歷自行認定。</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4 條</w:t>
      </w:r>
      <w:r w:rsidRPr="000D4C56">
        <w:rPr>
          <w:rFonts w:hAnsi="細明體" w:hint="eastAsia"/>
          <w:b w:val="0"/>
          <w:sz w:val="24"/>
        </w:rPr>
        <w:tab/>
        <w:t>本條例中華民國八十六年三月二十一日修正生效前已取得本部核發助教證書或講師證書之現職人員，繼續任教未中斷者，得申請依修正生效前原升等辦法之規定，</w:t>
      </w:r>
      <w:proofErr w:type="gramStart"/>
      <w:r w:rsidRPr="000D4C56">
        <w:rPr>
          <w:rFonts w:hAnsi="細明體" w:hint="eastAsia"/>
          <w:b w:val="0"/>
          <w:sz w:val="24"/>
        </w:rPr>
        <w:t>送審較高</w:t>
      </w:r>
      <w:proofErr w:type="gramEnd"/>
      <w:r w:rsidRPr="000D4C56">
        <w:rPr>
          <w:rFonts w:hAnsi="細明體" w:hint="eastAsia"/>
          <w:b w:val="0"/>
          <w:sz w:val="24"/>
        </w:rPr>
        <w:t>等級教師資格。但審定程序，仍應依本辦法規定辦理。</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5 條</w:t>
      </w:r>
      <w:r w:rsidRPr="000D4C56">
        <w:rPr>
          <w:rFonts w:hAnsi="細明體" w:hint="eastAsia"/>
          <w:b w:val="0"/>
          <w:sz w:val="24"/>
        </w:rPr>
        <w:tab/>
        <w:t>前條所定繼續任教未中斷，應符合下列各款規定之</w:t>
      </w:r>
      <w:proofErr w:type="gramStart"/>
      <w:r w:rsidRPr="000D4C56">
        <w:rPr>
          <w:rFonts w:hAnsi="細明體" w:hint="eastAsia"/>
          <w:b w:val="0"/>
          <w:sz w:val="24"/>
        </w:rPr>
        <w:t>一</w:t>
      </w:r>
      <w:proofErr w:type="gramEnd"/>
      <w:r w:rsidRPr="000D4C56">
        <w:rPr>
          <w:rFonts w:hAnsi="細明體" w:hint="eastAsia"/>
          <w:b w:val="0"/>
          <w:sz w:val="24"/>
        </w:rPr>
        <w:t>：</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一、專任教師：每學期應實際任教。但經核准帶職帶薪或留職停薪而未實際任教者，不在此限。</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二、兼任教師：連續每學期</w:t>
      </w:r>
      <w:proofErr w:type="gramStart"/>
      <w:r w:rsidRPr="000D4C56">
        <w:rPr>
          <w:rFonts w:hAnsi="細明體" w:hint="eastAsia"/>
          <w:b w:val="0"/>
          <w:sz w:val="24"/>
        </w:rPr>
        <w:t>應均有聘書</w:t>
      </w:r>
      <w:proofErr w:type="gramEnd"/>
      <w:r w:rsidRPr="000D4C56">
        <w:rPr>
          <w:rFonts w:hAnsi="細明體" w:hint="eastAsia"/>
          <w:b w:val="0"/>
          <w:sz w:val="24"/>
        </w:rPr>
        <w:t>，而各學期實際任教至少滿</w:t>
      </w:r>
      <w:proofErr w:type="gramStart"/>
      <w:r w:rsidRPr="000D4C56">
        <w:rPr>
          <w:rFonts w:hAnsi="細明體" w:hint="eastAsia"/>
          <w:b w:val="0"/>
          <w:sz w:val="24"/>
        </w:rPr>
        <w:t>一</w:t>
      </w:r>
      <w:proofErr w:type="gramEnd"/>
      <w:r w:rsidRPr="000D4C56">
        <w:rPr>
          <w:rFonts w:hAnsi="細明體" w:hint="eastAsia"/>
          <w:b w:val="0"/>
          <w:sz w:val="24"/>
        </w:rPr>
        <w:t>學分。</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三、國立或直轄市立空中大學、空中大學附設專科部、空中進修學院及空</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 xml:space="preserve">    中專科進修學校兼任面授教師：每學期應至少實際任教滿二學分。</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四、專任助教：每學年</w:t>
      </w:r>
      <w:proofErr w:type="gramStart"/>
      <w:r w:rsidRPr="000D4C56">
        <w:rPr>
          <w:rFonts w:hAnsi="細明體" w:hint="eastAsia"/>
          <w:b w:val="0"/>
          <w:sz w:val="24"/>
        </w:rPr>
        <w:t>應均有聘書</w:t>
      </w:r>
      <w:proofErr w:type="gramEnd"/>
      <w:r w:rsidRPr="000D4C56">
        <w:rPr>
          <w:rFonts w:hAnsi="細明體" w:hint="eastAsia"/>
          <w:b w:val="0"/>
          <w:sz w:val="24"/>
        </w:rPr>
        <w:t>，且協助教學及研究。</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 xml:space="preserve">   第 二 章 </w:t>
      </w:r>
      <w:proofErr w:type="gramStart"/>
      <w:r w:rsidRPr="000D4C56">
        <w:rPr>
          <w:rFonts w:hAnsi="細明體" w:hint="eastAsia"/>
          <w:b w:val="0"/>
          <w:sz w:val="24"/>
        </w:rPr>
        <w:t>送審表件</w:t>
      </w:r>
      <w:proofErr w:type="gramEnd"/>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6 條</w:t>
      </w:r>
      <w:r w:rsidRPr="000D4C56">
        <w:rPr>
          <w:rFonts w:hAnsi="細明體" w:hint="eastAsia"/>
          <w:b w:val="0"/>
          <w:sz w:val="24"/>
        </w:rPr>
        <w:tab/>
        <w:t>依本條例第十六條規定申請講師資格審定者，應填具教師資格審查履歷表，並繳交下列書件：</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一、依本條例第十六條第一款規定送審者：碩士學位或其同等學歷證書及成績證明。</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二、依本條例第十六條第二款或第三款規定送審者：學士學位證書、相關服務年資與成績證明及專門著作。</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7 條</w:t>
      </w:r>
      <w:r w:rsidRPr="000D4C56">
        <w:rPr>
          <w:rFonts w:hAnsi="細明體" w:hint="eastAsia"/>
          <w:b w:val="0"/>
          <w:sz w:val="24"/>
        </w:rPr>
        <w:tab/>
        <w:t>依本條例第三十條之</w:t>
      </w:r>
      <w:proofErr w:type="gramStart"/>
      <w:r w:rsidRPr="000D4C56">
        <w:rPr>
          <w:rFonts w:hAnsi="細明體" w:hint="eastAsia"/>
          <w:b w:val="0"/>
          <w:sz w:val="24"/>
        </w:rPr>
        <w:t>一</w:t>
      </w:r>
      <w:proofErr w:type="gramEnd"/>
      <w:r w:rsidRPr="000D4C56">
        <w:rPr>
          <w:rFonts w:hAnsi="細明體" w:hint="eastAsia"/>
          <w:b w:val="0"/>
          <w:sz w:val="24"/>
        </w:rPr>
        <w:t>規定申請講師資格審定者，應填具教師資格審查履歷表，並繳交下列書件：</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lastRenderedPageBreak/>
        <w:t>一、依本條例中華民國八十六年三月二十一日修正生效前第十六條第一款規定送審者：碩士學位或其同等學歷證書、助教證書與相關服務年資及成績證明。</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二、依本條例中華民國八十六年三月二十一日修正生效前第十六條第二款規定送審者：學士學位證書、助教證書、相關服務年資與成績證明及專門著作。</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8 條</w:t>
      </w:r>
      <w:r w:rsidRPr="000D4C56">
        <w:rPr>
          <w:rFonts w:hAnsi="細明體" w:hint="eastAsia"/>
          <w:b w:val="0"/>
          <w:sz w:val="24"/>
        </w:rPr>
        <w:tab/>
        <w:t>依本條例第十六條之</w:t>
      </w:r>
      <w:proofErr w:type="gramStart"/>
      <w:r w:rsidRPr="000D4C56">
        <w:rPr>
          <w:rFonts w:hAnsi="細明體" w:hint="eastAsia"/>
          <w:b w:val="0"/>
          <w:sz w:val="24"/>
        </w:rPr>
        <w:t>一</w:t>
      </w:r>
      <w:proofErr w:type="gramEnd"/>
      <w:r w:rsidRPr="000D4C56">
        <w:rPr>
          <w:rFonts w:hAnsi="細明體" w:hint="eastAsia"/>
          <w:b w:val="0"/>
          <w:sz w:val="24"/>
        </w:rPr>
        <w:t>規定申請助理教授資格審定者，應填具教師資格審查履歷表，並繳交下列書件：</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一、依本條例第十六條之</w:t>
      </w:r>
      <w:proofErr w:type="gramStart"/>
      <w:r w:rsidRPr="000D4C56">
        <w:rPr>
          <w:rFonts w:hAnsi="細明體" w:hint="eastAsia"/>
          <w:b w:val="0"/>
          <w:sz w:val="24"/>
        </w:rPr>
        <w:t>一</w:t>
      </w:r>
      <w:proofErr w:type="gramEnd"/>
      <w:r w:rsidRPr="000D4C56">
        <w:rPr>
          <w:rFonts w:hAnsi="細明體" w:hint="eastAsia"/>
          <w:b w:val="0"/>
          <w:sz w:val="24"/>
        </w:rPr>
        <w:t>第一款規定送審者：博士學位或其同等學歷證書、成績證明及專門著作。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二、依本條例第十六條之</w:t>
      </w:r>
      <w:proofErr w:type="gramStart"/>
      <w:r w:rsidRPr="000D4C56">
        <w:rPr>
          <w:rFonts w:hAnsi="細明體" w:hint="eastAsia"/>
          <w:b w:val="0"/>
          <w:sz w:val="24"/>
        </w:rPr>
        <w:t>一</w:t>
      </w:r>
      <w:proofErr w:type="gramEnd"/>
      <w:r w:rsidRPr="000D4C56">
        <w:rPr>
          <w:rFonts w:hAnsi="細明體" w:hint="eastAsia"/>
          <w:b w:val="0"/>
          <w:sz w:val="24"/>
        </w:rPr>
        <w:t>第二款規定送審者：碩士學位或其同等學歷證書、相關服務年資與成績證明及專門著作。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三、依本條例第十六條之</w:t>
      </w:r>
      <w:proofErr w:type="gramStart"/>
      <w:r w:rsidRPr="000D4C56">
        <w:rPr>
          <w:rFonts w:hAnsi="細明體" w:hint="eastAsia"/>
          <w:b w:val="0"/>
          <w:sz w:val="24"/>
        </w:rPr>
        <w:t>一</w:t>
      </w:r>
      <w:proofErr w:type="gramEnd"/>
      <w:r w:rsidRPr="000D4C56">
        <w:rPr>
          <w:rFonts w:hAnsi="細明體" w:hint="eastAsia"/>
          <w:b w:val="0"/>
          <w:sz w:val="24"/>
        </w:rPr>
        <w:t>第三款規定送審者：學士學位證書、相關服務年資與成績證明及專門著作。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四、依本條例第十六條之</w:t>
      </w:r>
      <w:proofErr w:type="gramStart"/>
      <w:r w:rsidRPr="000D4C56">
        <w:rPr>
          <w:rFonts w:hAnsi="細明體" w:hint="eastAsia"/>
          <w:b w:val="0"/>
          <w:sz w:val="24"/>
        </w:rPr>
        <w:t>一</w:t>
      </w:r>
      <w:proofErr w:type="gramEnd"/>
      <w:r w:rsidRPr="000D4C56">
        <w:rPr>
          <w:rFonts w:hAnsi="細明體" w:hint="eastAsia"/>
          <w:b w:val="0"/>
          <w:sz w:val="24"/>
        </w:rPr>
        <w:t>第四款規定送審者：講師證書、相關服務年資與成績證明及專門著作。</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9 條</w:t>
      </w:r>
      <w:r w:rsidRPr="000D4C56">
        <w:rPr>
          <w:rFonts w:hAnsi="細明體" w:hint="eastAsia"/>
          <w:b w:val="0"/>
          <w:sz w:val="24"/>
        </w:rPr>
        <w:tab/>
        <w:t>依本條例第十七條規定申請副教授資格審定者，應填具教師資格審查履歷表，並繳交下列書件：</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一、依本條例第十七條第一款規定送審者：博士學位或其同等學歷證書、相關服務年資證明及專門著作。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二、依本條例第十七條第二款規定送審者：助理教授證書、相關服務年資與成績證明及專門著作。</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10 條 依本條例第三十條之</w:t>
      </w:r>
      <w:proofErr w:type="gramStart"/>
      <w:r w:rsidRPr="000D4C56">
        <w:rPr>
          <w:rFonts w:hAnsi="細明體" w:hint="eastAsia"/>
          <w:b w:val="0"/>
          <w:sz w:val="24"/>
        </w:rPr>
        <w:t>一</w:t>
      </w:r>
      <w:proofErr w:type="gramEnd"/>
      <w:r w:rsidRPr="000D4C56">
        <w:rPr>
          <w:rFonts w:hAnsi="細明體" w:hint="eastAsia"/>
          <w:b w:val="0"/>
          <w:sz w:val="24"/>
        </w:rPr>
        <w:t>規定申請副教授資格審定者，應填具教師資格審查履歷表，並繳交下列書件：</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一、依本條例中華民國八十六年三月二十一日修正生效前第十七條第一款規定送審者：博士學位或其同等學歷證書、助教證書或講師證書、相關服務年資證明及專門著作。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二、依本條例中華民國八十六年三月二十一日修正生效前第十七條第二款規定送審者：碩士學位或其同等學歷證書、助教證書或講師證書、相關服務年資證明及專門著作。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三、依本條例中華民國八十六年三月二十一日修正生效前第十七條第三款規定送審者：講師證書、相關服務年資證明與成績證明及專門著作。</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11 條 依本條例第十八條規定申請教授資格審定者，應填具教師資格審查履歷表</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，並繳交下列書件：</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一、本條例第十八條第一款規定送審者：博士學位或其同等學歷證書、相關服務年資證明及其創作、發明在學術上有重要貢獻之證明或重要之專門著作。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二、依本條例第十八條第二款規定送審者：副教授證書、相關服務年資與成績證明及重要之專門著作。</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12 條 本條例第十六條至第十八條所定成績優良，除成績證明外，並得以個人其他學術、專業成就證明文件或資料，替代或補充之。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 xml:space="preserve">   第 三 章 送審類別</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13 條 教師得依其專業領域，以本條例第十四條第二項及第三項所定專門著作、作品、成就證明、技術報告等方式，呈現其專業理論或實務（包括教學）之研究或研發成果送審教師資格。</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14 條 教師在該學術領域之研究成果有具體貢獻者，得以專門著作送審。</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15 條 應用科技類科教師，對特定技術之學理或實作有創新、改進或延伸應用之具體研發成果者，得以技術報告送審；其審查範圍及基準如附表</w:t>
      </w:r>
      <w:proofErr w:type="gramStart"/>
      <w:r w:rsidRPr="000D4C56">
        <w:rPr>
          <w:rFonts w:hAnsi="細明體" w:hint="eastAsia"/>
          <w:b w:val="0"/>
          <w:sz w:val="24"/>
        </w:rPr>
        <w:t>一</w:t>
      </w:r>
      <w:proofErr w:type="gramEnd"/>
      <w:r w:rsidRPr="000D4C56">
        <w:rPr>
          <w:rFonts w:hAnsi="細明體" w:hint="eastAsia"/>
          <w:b w:val="0"/>
          <w:sz w:val="24"/>
        </w:rPr>
        <w:t>。</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16 條 教師在課程、教材、教法、教具、科技媒體運用、評量工具，具有創新、改進或延伸應用之具體研發成果，並能有效提升學生學習成效或於校內外推廣具有重要具體貢獻者，得以技術報告送審；其審查範圍及基準如附表二。</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17 條 藝術類科教師在該學術領域內，有獨特及持續性作品並有重要具體之貢獻者，得以作品及成就證明，並附創作或展演報告送審；</w:t>
      </w:r>
      <w:proofErr w:type="gramStart"/>
      <w:r w:rsidRPr="000D4C56">
        <w:rPr>
          <w:rFonts w:hAnsi="細明體" w:hint="eastAsia"/>
          <w:b w:val="0"/>
          <w:sz w:val="24"/>
        </w:rPr>
        <w:t>其類科</w:t>
      </w:r>
      <w:proofErr w:type="gramEnd"/>
      <w:r w:rsidRPr="000D4C56">
        <w:rPr>
          <w:rFonts w:hAnsi="細明體" w:hint="eastAsia"/>
          <w:b w:val="0"/>
          <w:sz w:val="24"/>
        </w:rPr>
        <w:t>範圍，包括美術、音樂、舞蹈、民俗藝術、戲劇、電影、設計及其他藝術類科；其審查範圍及基準如附表</w:t>
      </w:r>
      <w:proofErr w:type="gramStart"/>
      <w:r w:rsidRPr="000D4C56">
        <w:rPr>
          <w:rFonts w:hAnsi="細明體" w:hint="eastAsia"/>
          <w:b w:val="0"/>
          <w:sz w:val="24"/>
        </w:rPr>
        <w:t>三</w:t>
      </w:r>
      <w:proofErr w:type="gramEnd"/>
      <w:r w:rsidRPr="000D4C56">
        <w:rPr>
          <w:rFonts w:hAnsi="細明體" w:hint="eastAsia"/>
          <w:b w:val="0"/>
          <w:sz w:val="24"/>
        </w:rPr>
        <w:t>。</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18 條 體育類科教師本人或受其指導之運動員參加重要國內外運動賽會，獲有名次者，該教師得</w:t>
      </w:r>
      <w:r w:rsidRPr="000D4C56">
        <w:rPr>
          <w:rFonts w:hAnsi="細明體" w:hint="eastAsia"/>
          <w:b w:val="0"/>
          <w:sz w:val="24"/>
        </w:rPr>
        <w:lastRenderedPageBreak/>
        <w:t>以成就證明，並附競賽實務報告送審；其審查範圍及基準如附表四。</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19 條 依第六條第一款、第七條第一款、第八條第一款及第十條第一款規定，以學位送審者，得以其取得學位之論文、創作、展演或書面報告、技術報告（以下簡稱學位論文）替代專門著作送審。</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20 條 依本條例第十九條規定，在學術上有傑出貢獻，申請教師資格審定，學校應依本辦法規定，將其專門著作送請校外該領域學者專家審查，經學校初審通過，報本部</w:t>
      </w:r>
      <w:proofErr w:type="gramStart"/>
      <w:r w:rsidRPr="000D4C56">
        <w:rPr>
          <w:rFonts w:hAnsi="細明體" w:hint="eastAsia"/>
          <w:b w:val="0"/>
          <w:sz w:val="24"/>
        </w:rPr>
        <w:t>複</w:t>
      </w:r>
      <w:proofErr w:type="gramEnd"/>
      <w:r w:rsidRPr="000D4C56">
        <w:rPr>
          <w:rFonts w:hAnsi="細明體" w:hint="eastAsia"/>
          <w:b w:val="0"/>
          <w:sz w:val="24"/>
        </w:rPr>
        <w:t>審者，連同其學術上傑出貢獻之證明文件，由本部審定之。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 xml:space="preserve">   第 四 章 送審著作及學歷</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21 條 本條例第十四條第二項及第三項所定專門著作、作品、成就證明及技術報告，應符合下列規定：</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一、有送審人個人之原創性，且非僅以整理、增刪、組合或編排他人著作而成之編著或其他非研究成果著作送審。</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二、以外文撰寫者，附具中文摘要，其以英文以外之外文撰寫者，得以英文摘要代之；如國內無法覓得相關領域內通曉該外文之審查人選時，學校得要求該著作全文翻譯為中文或英文。</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三、由送審人擇定至多五件，並自行擇一為代表作，其餘列為參考作；其屬系列之相關研究者，得合併為代表作。曾為代表作送審者，不得</w:t>
      </w:r>
      <w:proofErr w:type="gramStart"/>
      <w:r w:rsidRPr="000D4C56">
        <w:rPr>
          <w:rFonts w:hAnsi="細明體" w:hint="eastAsia"/>
          <w:b w:val="0"/>
          <w:sz w:val="24"/>
        </w:rPr>
        <w:t>再作升等</w:t>
      </w:r>
      <w:proofErr w:type="gramEnd"/>
      <w:r w:rsidRPr="000D4C56">
        <w:rPr>
          <w:rFonts w:hAnsi="細明體" w:hint="eastAsia"/>
          <w:b w:val="0"/>
          <w:sz w:val="24"/>
        </w:rPr>
        <w:t>時之代表作。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四、為送審人取得前一等級教師資格後所出版或發表者；送審人曾於境外擔任專任教師之年資，經</w:t>
      </w:r>
      <w:proofErr w:type="gramStart"/>
      <w:r w:rsidRPr="000D4C56">
        <w:rPr>
          <w:rFonts w:hAnsi="細明體" w:hint="eastAsia"/>
          <w:b w:val="0"/>
          <w:sz w:val="24"/>
        </w:rPr>
        <w:t>採</w:t>
      </w:r>
      <w:proofErr w:type="gramEnd"/>
      <w:r w:rsidRPr="000D4C56">
        <w:rPr>
          <w:rFonts w:hAnsi="細明體" w:hint="eastAsia"/>
          <w:b w:val="0"/>
          <w:sz w:val="24"/>
        </w:rPr>
        <w:t>計為升等年資者，其送審專門著作、作品、成就證明或技術報告得予</w:t>
      </w:r>
      <w:proofErr w:type="gramStart"/>
      <w:r w:rsidRPr="000D4C56">
        <w:rPr>
          <w:rFonts w:hAnsi="細明體" w:hint="eastAsia"/>
          <w:b w:val="0"/>
          <w:sz w:val="24"/>
        </w:rPr>
        <w:t>併</w:t>
      </w:r>
      <w:proofErr w:type="gramEnd"/>
      <w:r w:rsidRPr="000D4C56">
        <w:rPr>
          <w:rFonts w:hAnsi="細明體" w:hint="eastAsia"/>
          <w:b w:val="0"/>
          <w:sz w:val="24"/>
        </w:rPr>
        <w:t>計。</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前項專門著作，應符合下列各款規定之</w:t>
      </w:r>
      <w:proofErr w:type="gramStart"/>
      <w:r w:rsidRPr="000D4C56">
        <w:rPr>
          <w:rFonts w:hAnsi="細明體" w:hint="eastAsia"/>
          <w:b w:val="0"/>
          <w:sz w:val="24"/>
        </w:rPr>
        <w:t>一</w:t>
      </w:r>
      <w:proofErr w:type="gramEnd"/>
      <w:r w:rsidRPr="000D4C56">
        <w:rPr>
          <w:rFonts w:hAnsi="細明體" w:hint="eastAsia"/>
          <w:b w:val="0"/>
          <w:sz w:val="24"/>
        </w:rPr>
        <w:t>：</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一、為已出版公開發行或經出版社出具證明將出版公開發行之專書。</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二、於國內外學術或專業刊物發表，或具正式審查程序，並得公開及利用之電子期刊，或經前開刊物，出具證明將定期發表。</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三、在國內外具有正式審查程序研討會發表，且集結成冊出版公開發行、以光碟發行或於網路公開發行之著作。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以作品、成就證明或技術報告送審通過者，應依本辦法規定公開出版發行。但涉及機密、申請專利或依法不得公開，經學校認定者，得不予公開出版或於一定期間內不予公開出版。</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22 條 前條第一項第三款所定代表作，應符合下列規定：</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一、與送審人任教科目性質相關。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二、非為學位論文之一部分。但未曾以該學位論文送審或屬學位論文延續性研究者，經送審人主動提出說明，並經專業審查認定代表作具相當程度創新者，不在此限。</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未符前項各款規定之</w:t>
      </w:r>
      <w:proofErr w:type="gramStart"/>
      <w:r w:rsidRPr="000D4C56">
        <w:rPr>
          <w:rFonts w:hAnsi="細明體" w:hint="eastAsia"/>
          <w:b w:val="0"/>
          <w:sz w:val="24"/>
        </w:rPr>
        <w:t>一</w:t>
      </w:r>
      <w:proofErr w:type="gramEnd"/>
      <w:r w:rsidRPr="000D4C56">
        <w:rPr>
          <w:rFonts w:hAnsi="細明體" w:hint="eastAsia"/>
          <w:b w:val="0"/>
          <w:sz w:val="24"/>
        </w:rPr>
        <w:t>者，不通過其教師資格審定。</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23 條 第二十一條第一項第三款所定代表作係數人合著者，僅得由其中一人送審；送審時，送審人以外他人應放棄以該專門著作、作品、成就證明或技術報告作為代表作送審之權利。送審人應以書面具體說明其參與部分，並由合著人簽章證明，但有下列情形之</w:t>
      </w:r>
      <w:proofErr w:type="gramStart"/>
      <w:r w:rsidRPr="000D4C56">
        <w:rPr>
          <w:rFonts w:hAnsi="細明體" w:hint="eastAsia"/>
          <w:b w:val="0"/>
          <w:sz w:val="24"/>
        </w:rPr>
        <w:t>一</w:t>
      </w:r>
      <w:proofErr w:type="gramEnd"/>
      <w:r w:rsidRPr="000D4C56">
        <w:rPr>
          <w:rFonts w:hAnsi="細明體" w:hint="eastAsia"/>
          <w:b w:val="0"/>
          <w:sz w:val="24"/>
        </w:rPr>
        <w:t>者，不在此限：</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一、送審人為中央研究院院士，免繳交合著人簽章證明。</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二、送審人為第一作者或通信（訊）作者，免繳交其國外非第一作者或通信（訊）作者之合著人簽章證明。</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前項合著人因故無法簽章證明時，送審人應以書面具體說明其參與部分，及無法取得合著人簽章證明之原因，經送審學校</w:t>
      </w:r>
      <w:proofErr w:type="gramStart"/>
      <w:r w:rsidRPr="000D4C56">
        <w:rPr>
          <w:rFonts w:hAnsi="細明體" w:hint="eastAsia"/>
          <w:b w:val="0"/>
          <w:sz w:val="24"/>
        </w:rPr>
        <w:t>校級教</w:t>
      </w:r>
      <w:proofErr w:type="gramEnd"/>
      <w:r w:rsidRPr="000D4C56">
        <w:rPr>
          <w:rFonts w:hAnsi="細明體" w:hint="eastAsia"/>
          <w:b w:val="0"/>
          <w:sz w:val="24"/>
        </w:rPr>
        <w:t>評會審議同意者，得予免</w:t>
      </w:r>
      <w:proofErr w:type="gramStart"/>
      <w:r w:rsidRPr="000D4C56">
        <w:rPr>
          <w:rFonts w:hAnsi="細明體" w:hint="eastAsia"/>
          <w:b w:val="0"/>
          <w:sz w:val="24"/>
        </w:rPr>
        <w:t>附</w:t>
      </w:r>
      <w:proofErr w:type="gramEnd"/>
      <w:r w:rsidRPr="000D4C56">
        <w:rPr>
          <w:rFonts w:hAnsi="細明體" w:hint="eastAsia"/>
          <w:b w:val="0"/>
          <w:sz w:val="24"/>
        </w:rPr>
        <w:t>。</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24 條 送審代表作與曾送審之代表作名稱或內容近似者，送審時，應</w:t>
      </w:r>
      <w:proofErr w:type="gramStart"/>
      <w:r w:rsidRPr="000D4C56">
        <w:rPr>
          <w:rFonts w:hAnsi="細明體" w:hint="eastAsia"/>
          <w:b w:val="0"/>
          <w:sz w:val="24"/>
        </w:rPr>
        <w:t>檢附曾送</w:t>
      </w:r>
      <w:proofErr w:type="gramEnd"/>
      <w:r w:rsidRPr="000D4C56">
        <w:rPr>
          <w:rFonts w:hAnsi="細明體" w:hint="eastAsia"/>
          <w:b w:val="0"/>
          <w:sz w:val="24"/>
        </w:rPr>
        <w:t>審之代表作及本次代表作異同對照；其名稱或內容有變更者，亦同。</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25 條 持第二十一條第二項第二款所定國內外學術或專業刊物接受將定期發表之證明送審者，其代表作應自該刊物出具接受證明之日起</w:t>
      </w:r>
      <w:proofErr w:type="gramStart"/>
      <w:r w:rsidRPr="000D4C56">
        <w:rPr>
          <w:rFonts w:hAnsi="細明體" w:hint="eastAsia"/>
          <w:b w:val="0"/>
          <w:sz w:val="24"/>
        </w:rPr>
        <w:t>一</w:t>
      </w:r>
      <w:proofErr w:type="gramEnd"/>
      <w:r w:rsidRPr="000D4C56">
        <w:rPr>
          <w:rFonts w:hAnsi="細明體" w:hint="eastAsia"/>
          <w:b w:val="0"/>
          <w:sz w:val="24"/>
        </w:rPr>
        <w:t>年內發表，並自發表之日起二個月內，將該專門著作送交學校查核並存檔；其因不可歸責於送審人之事由，而未能於</w:t>
      </w:r>
      <w:proofErr w:type="gramStart"/>
      <w:r w:rsidRPr="000D4C56">
        <w:rPr>
          <w:rFonts w:hAnsi="細明體" w:hint="eastAsia"/>
          <w:b w:val="0"/>
          <w:sz w:val="24"/>
        </w:rPr>
        <w:t>一</w:t>
      </w:r>
      <w:proofErr w:type="gramEnd"/>
      <w:r w:rsidRPr="000D4C56">
        <w:rPr>
          <w:rFonts w:hAnsi="細明體" w:hint="eastAsia"/>
          <w:b w:val="0"/>
          <w:sz w:val="24"/>
        </w:rPr>
        <w:t>年內發表者，應於一年期限屆滿前，檢附該刊物出具未能發表原因及確定發表時間之證明，向學校申請展延，經</w:t>
      </w:r>
      <w:proofErr w:type="gramStart"/>
      <w:r w:rsidRPr="000D4C56">
        <w:rPr>
          <w:rFonts w:hAnsi="細明體" w:hint="eastAsia"/>
          <w:b w:val="0"/>
          <w:sz w:val="24"/>
        </w:rPr>
        <w:t>校級教評</w:t>
      </w:r>
      <w:proofErr w:type="gramEnd"/>
      <w:r w:rsidRPr="000D4C56">
        <w:rPr>
          <w:rFonts w:hAnsi="細明體" w:hint="eastAsia"/>
          <w:b w:val="0"/>
          <w:sz w:val="24"/>
        </w:rPr>
        <w:t>會同意後，始得為之，展延時間，至多以該刊物出具接受證明之日起三年內為限。</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前項專門著作經審定後，不得作為下次送審著作。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lastRenderedPageBreak/>
        <w:t>未依第一項規定期限發表</w:t>
      </w:r>
      <w:proofErr w:type="gramStart"/>
      <w:r w:rsidRPr="000D4C56">
        <w:rPr>
          <w:rFonts w:hAnsi="細明體" w:hint="eastAsia"/>
          <w:b w:val="0"/>
          <w:sz w:val="24"/>
        </w:rPr>
        <w:t>並送繳發表</w:t>
      </w:r>
      <w:proofErr w:type="gramEnd"/>
      <w:r w:rsidRPr="000D4C56">
        <w:rPr>
          <w:rFonts w:hAnsi="細明體" w:hint="eastAsia"/>
          <w:b w:val="0"/>
          <w:sz w:val="24"/>
        </w:rPr>
        <w:t>之代表作者，學校應駁回其申請，並報本部；其教師資格尚在本部審查者，應駁回其申請；其教師資格已審定合格發給教師證書者，由本部廢止其教師資格，並追繳或註銷該等級之教師證書。</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26 條 以境外學位或文憑送審者，其學位或文憑之入學資格、畢業學校、修習課程、修業期間及不予認定之情形，</w:t>
      </w:r>
      <w:proofErr w:type="gramStart"/>
      <w:r w:rsidRPr="000D4C56">
        <w:rPr>
          <w:rFonts w:hAnsi="細明體" w:hint="eastAsia"/>
          <w:b w:val="0"/>
          <w:sz w:val="24"/>
        </w:rPr>
        <w:t>準</w:t>
      </w:r>
      <w:proofErr w:type="gramEnd"/>
      <w:r w:rsidRPr="000D4C56">
        <w:rPr>
          <w:rFonts w:hAnsi="細明體" w:hint="eastAsia"/>
          <w:b w:val="0"/>
          <w:sz w:val="24"/>
        </w:rPr>
        <w:t>用大學辦理國外學歷</w:t>
      </w:r>
      <w:proofErr w:type="gramStart"/>
      <w:r w:rsidRPr="000D4C56">
        <w:rPr>
          <w:rFonts w:hAnsi="細明體" w:hint="eastAsia"/>
          <w:b w:val="0"/>
          <w:sz w:val="24"/>
        </w:rPr>
        <w:t>採</w:t>
      </w:r>
      <w:proofErr w:type="gramEnd"/>
      <w:r w:rsidRPr="000D4C56">
        <w:rPr>
          <w:rFonts w:hAnsi="細明體" w:hint="eastAsia"/>
          <w:b w:val="0"/>
          <w:sz w:val="24"/>
        </w:rPr>
        <w:t>認辦法、大陸地區學歷</w:t>
      </w:r>
      <w:proofErr w:type="gramStart"/>
      <w:r w:rsidRPr="000D4C56">
        <w:rPr>
          <w:rFonts w:hAnsi="細明體" w:hint="eastAsia"/>
          <w:b w:val="0"/>
          <w:sz w:val="24"/>
        </w:rPr>
        <w:t>採</w:t>
      </w:r>
      <w:proofErr w:type="gramEnd"/>
      <w:r w:rsidRPr="000D4C56">
        <w:rPr>
          <w:rFonts w:hAnsi="細明體" w:hint="eastAsia"/>
          <w:b w:val="0"/>
          <w:sz w:val="24"/>
        </w:rPr>
        <w:t>認辦法、香港澳門學歷檢</w:t>
      </w:r>
      <w:proofErr w:type="gramStart"/>
      <w:r w:rsidRPr="000D4C56">
        <w:rPr>
          <w:rFonts w:hAnsi="細明體" w:hint="eastAsia"/>
          <w:b w:val="0"/>
          <w:sz w:val="24"/>
        </w:rPr>
        <w:t>覈</w:t>
      </w:r>
      <w:proofErr w:type="gramEnd"/>
      <w:r w:rsidRPr="000D4C56">
        <w:rPr>
          <w:rFonts w:hAnsi="細明體" w:hint="eastAsia"/>
          <w:b w:val="0"/>
          <w:sz w:val="24"/>
        </w:rPr>
        <w:t>及</w:t>
      </w:r>
      <w:proofErr w:type="gramStart"/>
      <w:r w:rsidRPr="000D4C56">
        <w:rPr>
          <w:rFonts w:hAnsi="細明體" w:hint="eastAsia"/>
          <w:b w:val="0"/>
          <w:sz w:val="24"/>
        </w:rPr>
        <w:t>採</w:t>
      </w:r>
      <w:proofErr w:type="gramEnd"/>
      <w:r w:rsidRPr="000D4C56">
        <w:rPr>
          <w:rFonts w:hAnsi="細明體" w:hint="eastAsia"/>
          <w:b w:val="0"/>
          <w:sz w:val="24"/>
        </w:rPr>
        <w:t>認辦法、專科學校辦理國外學歷</w:t>
      </w:r>
      <w:proofErr w:type="gramStart"/>
      <w:r w:rsidRPr="000D4C56">
        <w:rPr>
          <w:rFonts w:hAnsi="細明體" w:hint="eastAsia"/>
          <w:b w:val="0"/>
          <w:sz w:val="24"/>
        </w:rPr>
        <w:t>採</w:t>
      </w:r>
      <w:proofErr w:type="gramEnd"/>
      <w:r w:rsidRPr="000D4C56">
        <w:rPr>
          <w:rFonts w:hAnsi="細明體" w:hint="eastAsia"/>
          <w:b w:val="0"/>
          <w:sz w:val="24"/>
        </w:rPr>
        <w:t>認辦法（以下合稱</w:t>
      </w:r>
      <w:proofErr w:type="gramStart"/>
      <w:r w:rsidRPr="000D4C56">
        <w:rPr>
          <w:rFonts w:hAnsi="細明體" w:hint="eastAsia"/>
          <w:b w:val="0"/>
          <w:sz w:val="24"/>
        </w:rPr>
        <w:t>採</w:t>
      </w:r>
      <w:proofErr w:type="gramEnd"/>
      <w:r w:rsidRPr="000D4C56">
        <w:rPr>
          <w:rFonts w:hAnsi="細明體" w:hint="eastAsia"/>
          <w:b w:val="0"/>
          <w:sz w:val="24"/>
        </w:rPr>
        <w:t>認辦法）之規定。但送審人修業期間達</w:t>
      </w:r>
      <w:proofErr w:type="gramStart"/>
      <w:r w:rsidRPr="000D4C56">
        <w:rPr>
          <w:rFonts w:hAnsi="細明體" w:hint="eastAsia"/>
          <w:b w:val="0"/>
          <w:sz w:val="24"/>
        </w:rPr>
        <w:t>採</w:t>
      </w:r>
      <w:proofErr w:type="gramEnd"/>
      <w:r w:rsidRPr="000D4C56">
        <w:rPr>
          <w:rFonts w:hAnsi="細明體" w:hint="eastAsia"/>
          <w:b w:val="0"/>
          <w:sz w:val="24"/>
        </w:rPr>
        <w:t>認辦法所定期間三分之二以上，且學位論文、專門著作、作品、成就證明或技術報告經學校初審及本部</w:t>
      </w:r>
      <w:proofErr w:type="gramStart"/>
      <w:r w:rsidRPr="000D4C56">
        <w:rPr>
          <w:rFonts w:hAnsi="細明體" w:hint="eastAsia"/>
          <w:b w:val="0"/>
          <w:sz w:val="24"/>
        </w:rPr>
        <w:t>複</w:t>
      </w:r>
      <w:proofErr w:type="gramEnd"/>
      <w:r w:rsidRPr="000D4C56">
        <w:rPr>
          <w:rFonts w:hAnsi="細明體" w:hint="eastAsia"/>
          <w:b w:val="0"/>
          <w:sz w:val="24"/>
        </w:rPr>
        <w:t>審合格者，不在此限。</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前項</w:t>
      </w:r>
      <w:proofErr w:type="gramStart"/>
      <w:r w:rsidRPr="000D4C56">
        <w:rPr>
          <w:rFonts w:hAnsi="細明體" w:hint="eastAsia"/>
          <w:b w:val="0"/>
          <w:sz w:val="24"/>
        </w:rPr>
        <w:t>複</w:t>
      </w:r>
      <w:proofErr w:type="gramEnd"/>
      <w:r w:rsidRPr="000D4C56">
        <w:rPr>
          <w:rFonts w:hAnsi="細明體" w:hint="eastAsia"/>
          <w:b w:val="0"/>
          <w:sz w:val="24"/>
        </w:rPr>
        <w:t>審程序，其屬自審學校（包括部分授權自審學校）者，由學校為之。</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27 條 境外學位或文憑，應由學校依</w:t>
      </w:r>
      <w:proofErr w:type="gramStart"/>
      <w:r w:rsidRPr="000D4C56">
        <w:rPr>
          <w:rFonts w:hAnsi="細明體" w:hint="eastAsia"/>
          <w:b w:val="0"/>
          <w:sz w:val="24"/>
        </w:rPr>
        <w:t>採</w:t>
      </w:r>
      <w:proofErr w:type="gramEnd"/>
      <w:r w:rsidRPr="000D4C56">
        <w:rPr>
          <w:rFonts w:hAnsi="細明體" w:hint="eastAsia"/>
          <w:b w:val="0"/>
          <w:sz w:val="24"/>
        </w:rPr>
        <w:t>認辦法規定辦理查證（檢</w:t>
      </w:r>
      <w:proofErr w:type="gramStart"/>
      <w:r w:rsidRPr="000D4C56">
        <w:rPr>
          <w:rFonts w:hAnsi="細明體" w:hint="eastAsia"/>
          <w:b w:val="0"/>
          <w:sz w:val="24"/>
        </w:rPr>
        <w:t>覈</w:t>
      </w:r>
      <w:proofErr w:type="gramEnd"/>
      <w:r w:rsidRPr="000D4C56">
        <w:rPr>
          <w:rFonts w:hAnsi="細明體" w:hint="eastAsia"/>
          <w:b w:val="0"/>
          <w:sz w:val="24"/>
        </w:rPr>
        <w:t>）後</w:t>
      </w:r>
      <w:proofErr w:type="gramStart"/>
      <w:r w:rsidRPr="000D4C56">
        <w:rPr>
          <w:rFonts w:hAnsi="細明體" w:hint="eastAsia"/>
          <w:b w:val="0"/>
          <w:sz w:val="24"/>
        </w:rPr>
        <w:t>採</w:t>
      </w:r>
      <w:proofErr w:type="gramEnd"/>
      <w:r w:rsidRPr="000D4C56">
        <w:rPr>
          <w:rFonts w:hAnsi="細明體" w:hint="eastAsia"/>
          <w:b w:val="0"/>
          <w:sz w:val="24"/>
        </w:rPr>
        <w:t>認。但該國外及香港、澳門學校、學位名稱及相關學術水準，經本部公告者，得以驗證替代查證（檢</w:t>
      </w:r>
      <w:proofErr w:type="gramStart"/>
      <w:r w:rsidRPr="000D4C56">
        <w:rPr>
          <w:rFonts w:hAnsi="細明體" w:hint="eastAsia"/>
          <w:b w:val="0"/>
          <w:sz w:val="24"/>
        </w:rPr>
        <w:t>覈</w:t>
      </w:r>
      <w:proofErr w:type="gramEnd"/>
      <w:r w:rsidRPr="000D4C56">
        <w:rPr>
          <w:rFonts w:hAnsi="細明體" w:hint="eastAsia"/>
          <w:b w:val="0"/>
          <w:sz w:val="24"/>
        </w:rPr>
        <w:t>）。</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境外學校之學制或學位與文憑之名稱及屬性，與我國不同者，除</w:t>
      </w:r>
      <w:proofErr w:type="gramStart"/>
      <w:r w:rsidRPr="000D4C56">
        <w:rPr>
          <w:rFonts w:hAnsi="細明體" w:hint="eastAsia"/>
          <w:b w:val="0"/>
          <w:sz w:val="24"/>
        </w:rPr>
        <w:t>準</w:t>
      </w:r>
      <w:proofErr w:type="gramEnd"/>
      <w:r w:rsidRPr="000D4C56">
        <w:rPr>
          <w:rFonts w:hAnsi="細明體" w:hint="eastAsia"/>
          <w:b w:val="0"/>
          <w:sz w:val="24"/>
        </w:rPr>
        <w:t>用前條規定外，其認定原則，由本部公告之。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學校對於送審人之境外學位或文憑認定有疑義者，應依</w:t>
      </w:r>
      <w:proofErr w:type="gramStart"/>
      <w:r w:rsidRPr="000D4C56">
        <w:rPr>
          <w:rFonts w:hAnsi="細明體" w:hint="eastAsia"/>
          <w:b w:val="0"/>
          <w:sz w:val="24"/>
        </w:rPr>
        <w:t>採</w:t>
      </w:r>
      <w:proofErr w:type="gramEnd"/>
      <w:r w:rsidRPr="000D4C56">
        <w:rPr>
          <w:rFonts w:hAnsi="細明體" w:hint="eastAsia"/>
          <w:b w:val="0"/>
          <w:sz w:val="24"/>
        </w:rPr>
        <w:t>認辦法規定向我國駐外使領館、代表處或辦事處（以下簡稱駐外館處）或相關單位查證後</w:t>
      </w:r>
      <w:proofErr w:type="gramStart"/>
      <w:r w:rsidRPr="000D4C56">
        <w:rPr>
          <w:rFonts w:hAnsi="細明體" w:hint="eastAsia"/>
          <w:b w:val="0"/>
          <w:sz w:val="24"/>
        </w:rPr>
        <w:t>提校級教</w:t>
      </w:r>
      <w:proofErr w:type="gramEnd"/>
      <w:r w:rsidRPr="000D4C56">
        <w:rPr>
          <w:rFonts w:hAnsi="細明體" w:hint="eastAsia"/>
          <w:b w:val="0"/>
          <w:sz w:val="24"/>
        </w:rPr>
        <w:t>評會認定。</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未列入第一項及第二項本部公告之境外學校學位或文憑，</w:t>
      </w:r>
      <w:proofErr w:type="gramStart"/>
      <w:r w:rsidRPr="000D4C56">
        <w:rPr>
          <w:rFonts w:hAnsi="細明體" w:hint="eastAsia"/>
          <w:b w:val="0"/>
          <w:sz w:val="24"/>
        </w:rPr>
        <w:t>學校應函請</w:t>
      </w:r>
      <w:proofErr w:type="gramEnd"/>
      <w:r w:rsidRPr="000D4C56">
        <w:rPr>
          <w:rFonts w:hAnsi="細明體" w:hint="eastAsia"/>
          <w:b w:val="0"/>
          <w:sz w:val="24"/>
        </w:rPr>
        <w:t>駐外館處或相關單位查證後，送本部審議決定；必要時，本部得就其學位論文、專門著作、作品、成就證明或技術報告審查認定。</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28 條 以就讀學校正式核發之臨時學位證明書送審者，經送審學校查證後得依其所載取得該學位事實認定時間送審。但於取得正式學位證書後，應於一個月內送交學校查核並影印存檔，學位證書所載畢業日期與臨時學位證明書</w:t>
      </w:r>
      <w:proofErr w:type="gramStart"/>
      <w:r w:rsidRPr="000D4C56">
        <w:rPr>
          <w:rFonts w:hAnsi="細明體" w:hint="eastAsia"/>
          <w:b w:val="0"/>
          <w:sz w:val="24"/>
        </w:rPr>
        <w:t>未符者</w:t>
      </w:r>
      <w:proofErr w:type="gramEnd"/>
      <w:r w:rsidRPr="000D4C56">
        <w:rPr>
          <w:rFonts w:hAnsi="細明體" w:hint="eastAsia"/>
          <w:b w:val="0"/>
          <w:sz w:val="24"/>
        </w:rPr>
        <w:t>，依學位證書所載日期認定之。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未依前項</w:t>
      </w:r>
      <w:proofErr w:type="gramStart"/>
      <w:r w:rsidRPr="000D4C56">
        <w:rPr>
          <w:rFonts w:hAnsi="細明體" w:hint="eastAsia"/>
          <w:b w:val="0"/>
          <w:sz w:val="24"/>
        </w:rPr>
        <w:t>規定送繳者</w:t>
      </w:r>
      <w:proofErr w:type="gramEnd"/>
      <w:r w:rsidRPr="000D4C56">
        <w:rPr>
          <w:rFonts w:hAnsi="細明體" w:hint="eastAsia"/>
          <w:b w:val="0"/>
          <w:sz w:val="24"/>
        </w:rPr>
        <w:t>，學校應駁回其申請，並報本部；其教師資格尚在本部審查者，應駁回其申請；其教師資格已審定合格發給教師證書者，由本部廢止其教師資格，並追繳或註銷該等級之教師證書。</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 xml:space="preserve">   第 五 章 審查程序</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29 條 教師資格審定，由學校辦理初審及本部辦理</w:t>
      </w:r>
      <w:proofErr w:type="gramStart"/>
      <w:r w:rsidRPr="000D4C56">
        <w:rPr>
          <w:rFonts w:hAnsi="細明體" w:hint="eastAsia"/>
          <w:b w:val="0"/>
          <w:sz w:val="24"/>
        </w:rPr>
        <w:t>複</w:t>
      </w:r>
      <w:proofErr w:type="gramEnd"/>
      <w:r w:rsidRPr="000D4C56">
        <w:rPr>
          <w:rFonts w:hAnsi="細明體" w:hint="eastAsia"/>
          <w:b w:val="0"/>
          <w:sz w:val="24"/>
        </w:rPr>
        <w:t>審；其屬自審學校（包括部分授權自審學校）者，</w:t>
      </w:r>
      <w:proofErr w:type="gramStart"/>
      <w:r w:rsidRPr="000D4C56">
        <w:rPr>
          <w:rFonts w:hAnsi="細明體" w:hint="eastAsia"/>
          <w:b w:val="0"/>
          <w:sz w:val="24"/>
        </w:rPr>
        <w:t>複</w:t>
      </w:r>
      <w:proofErr w:type="gramEnd"/>
      <w:r w:rsidRPr="000D4C56">
        <w:rPr>
          <w:rFonts w:hAnsi="細明體" w:hint="eastAsia"/>
          <w:b w:val="0"/>
          <w:sz w:val="24"/>
        </w:rPr>
        <w:t>審程序由本部授權學校為之。</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30 條 學校應訂定教師專業發展目標，規劃多元教師升等制度，並納入校內相關章則。</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學校初審作業，應針對送審教師之教學、研究、服務及輔導，訂定明確評量、審查程序、決定、疑義處理、申訴救濟機制等訂定規範，納入校內章則並公告。</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學校對於送審專門著作、作品、成就證明或技術報告之評審，應兼顧質與量，建立符合專業評量之外審程序、外審學者專家人選之決定程序、迴避原則、審查方式及評審基準，據以</w:t>
      </w:r>
      <w:proofErr w:type="gramStart"/>
      <w:r w:rsidRPr="000D4C56">
        <w:rPr>
          <w:rFonts w:hAnsi="細明體" w:hint="eastAsia"/>
          <w:b w:val="0"/>
          <w:sz w:val="24"/>
        </w:rPr>
        <w:t>遴聘該</w:t>
      </w:r>
      <w:proofErr w:type="gramEnd"/>
      <w:r w:rsidRPr="000D4C56">
        <w:rPr>
          <w:rFonts w:hAnsi="細明體" w:hint="eastAsia"/>
          <w:b w:val="0"/>
          <w:sz w:val="24"/>
        </w:rPr>
        <w:t>專業領域之校外學者專家評審，</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教評會對於外審學者專家就研究成果之專業審查意見，除能提出具有專業學術依據之具體理由，動搖該專業審查之可信度及正確性外，應尊重其判斷，不得僅以投票方式作成表決。</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31 條 本部</w:t>
      </w:r>
      <w:proofErr w:type="gramStart"/>
      <w:r w:rsidRPr="000D4C56">
        <w:rPr>
          <w:rFonts w:hAnsi="細明體" w:hint="eastAsia"/>
          <w:b w:val="0"/>
          <w:sz w:val="24"/>
        </w:rPr>
        <w:t>複</w:t>
      </w:r>
      <w:proofErr w:type="gramEnd"/>
      <w:r w:rsidRPr="000D4C56">
        <w:rPr>
          <w:rFonts w:hAnsi="細明體" w:hint="eastAsia"/>
          <w:b w:val="0"/>
          <w:sz w:val="24"/>
        </w:rPr>
        <w:t>審作業，規定如下：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以學位或文憑送審者，其學經歷證件，依本條例、本辦法及其他相關規定辦理；其學位認定有疑義或學校審查未落實者，得由本部再為審議決定；必要時，本部得就其專門著作、作品、成就證明或技術報告為審查。</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二、以專門著作送審者，依所屬學術領域歸類後，由本部聘請各該領域之顧問推薦學者專家審查。</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三、以作品、成就證明或技術報告送審者，依所屬領域歸類後，由本部聘請各該領域具實務經驗之顧問推薦具實務經驗之教師或</w:t>
      </w:r>
      <w:proofErr w:type="gramStart"/>
      <w:r w:rsidRPr="000D4C56">
        <w:rPr>
          <w:rFonts w:hAnsi="細明體" w:hint="eastAsia"/>
          <w:b w:val="0"/>
          <w:sz w:val="24"/>
        </w:rPr>
        <w:t>實務界具教師</w:t>
      </w:r>
      <w:proofErr w:type="gramEnd"/>
      <w:r w:rsidRPr="000D4C56">
        <w:rPr>
          <w:rFonts w:hAnsi="細明體" w:hint="eastAsia"/>
          <w:b w:val="0"/>
          <w:sz w:val="24"/>
        </w:rPr>
        <w:t>資格之專家審查。</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本部得委由審查制度健全之學校、專業學術機構或團體（以下簡稱代審機構），代為辦理專門著作、作品、成就證明或技術報告之外審程序。</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32 條 本部辦理</w:t>
      </w:r>
      <w:proofErr w:type="gramStart"/>
      <w:r w:rsidRPr="000D4C56">
        <w:rPr>
          <w:rFonts w:hAnsi="細明體" w:hint="eastAsia"/>
          <w:b w:val="0"/>
          <w:sz w:val="24"/>
        </w:rPr>
        <w:t>複</w:t>
      </w:r>
      <w:proofErr w:type="gramEnd"/>
      <w:r w:rsidRPr="000D4C56">
        <w:rPr>
          <w:rFonts w:hAnsi="細明體" w:hint="eastAsia"/>
          <w:b w:val="0"/>
          <w:sz w:val="24"/>
        </w:rPr>
        <w:t>審時，專門著作、作品、成就證明與技術報告之評審項目及審查評定基準，由本部公告之。</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33 條 以專門著作、作品、成就證明、技術報告送審者，由本部送三位學者專家審查。審查人不得</w:t>
      </w:r>
      <w:proofErr w:type="gramStart"/>
      <w:r w:rsidRPr="000D4C56">
        <w:rPr>
          <w:rFonts w:hAnsi="細明體" w:hint="eastAsia"/>
          <w:b w:val="0"/>
          <w:sz w:val="24"/>
        </w:rPr>
        <w:t>低階高審</w:t>
      </w:r>
      <w:proofErr w:type="gramEnd"/>
      <w:r w:rsidRPr="000D4C56">
        <w:rPr>
          <w:rFonts w:hAnsi="細明體" w:hint="eastAsia"/>
          <w:b w:val="0"/>
          <w:sz w:val="24"/>
        </w:rPr>
        <w:t>。</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34 條 本部辦理</w:t>
      </w:r>
      <w:proofErr w:type="gramStart"/>
      <w:r w:rsidRPr="000D4C56">
        <w:rPr>
          <w:rFonts w:hAnsi="細明體" w:hint="eastAsia"/>
          <w:b w:val="0"/>
          <w:sz w:val="24"/>
        </w:rPr>
        <w:t>複</w:t>
      </w:r>
      <w:proofErr w:type="gramEnd"/>
      <w:r w:rsidRPr="000D4C56">
        <w:rPr>
          <w:rFonts w:hAnsi="細明體" w:hint="eastAsia"/>
          <w:b w:val="0"/>
          <w:sz w:val="24"/>
        </w:rPr>
        <w:t>審時，其專門著作、作品、成就證明或技術報告審查分數以七十分為及格，未</w:t>
      </w:r>
      <w:r w:rsidRPr="000D4C56">
        <w:rPr>
          <w:rFonts w:hAnsi="細明體" w:hint="eastAsia"/>
          <w:b w:val="0"/>
          <w:sz w:val="24"/>
        </w:rPr>
        <w:lastRenderedPageBreak/>
        <w:t>達七十分者為不及格。</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任教學校</w:t>
      </w:r>
      <w:proofErr w:type="gramStart"/>
      <w:r w:rsidRPr="000D4C56">
        <w:rPr>
          <w:rFonts w:hAnsi="細明體" w:hint="eastAsia"/>
          <w:b w:val="0"/>
          <w:sz w:val="24"/>
        </w:rPr>
        <w:t>採</w:t>
      </w:r>
      <w:proofErr w:type="gramEnd"/>
      <w:r w:rsidRPr="000D4C56">
        <w:rPr>
          <w:rFonts w:hAnsi="細明體" w:hint="eastAsia"/>
          <w:b w:val="0"/>
          <w:sz w:val="24"/>
        </w:rPr>
        <w:t>計教學、服務及輔導成績者，前項審查及格分數以七十分及學校所報教學、服務與輔導成績及比率，換算送審人及格底線分數。但經換算後及格底線分數低於六十五分者，以六十五分為及格底線分數。</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前項及格底線分數之換算方式，以評分總分一百分為滿分計算，學校教學、服務及輔導成績占總成績之比率，於百分之二十至百分之三十範圍內，於學校章則定之；學校得考量專任、兼任及新聘教師差異性，明定於校內章則。</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35 條</w:t>
      </w:r>
      <w:r w:rsidR="001368DC" w:rsidRPr="000D4C56">
        <w:rPr>
          <w:rFonts w:hAnsi="細明體" w:hint="eastAsia"/>
          <w:b w:val="0"/>
          <w:sz w:val="24"/>
        </w:rPr>
        <w:t xml:space="preserve"> </w:t>
      </w:r>
      <w:r w:rsidRPr="000D4C56">
        <w:rPr>
          <w:rFonts w:hAnsi="細明體" w:hint="eastAsia"/>
          <w:b w:val="0"/>
          <w:sz w:val="24"/>
        </w:rPr>
        <w:t>本部辦理</w:t>
      </w:r>
      <w:proofErr w:type="gramStart"/>
      <w:r w:rsidRPr="000D4C56">
        <w:rPr>
          <w:rFonts w:hAnsi="細明體" w:hint="eastAsia"/>
          <w:b w:val="0"/>
          <w:sz w:val="24"/>
        </w:rPr>
        <w:t>複</w:t>
      </w:r>
      <w:proofErr w:type="gramEnd"/>
      <w:r w:rsidRPr="000D4C56">
        <w:rPr>
          <w:rFonts w:hAnsi="細明體" w:hint="eastAsia"/>
          <w:b w:val="0"/>
          <w:sz w:val="24"/>
        </w:rPr>
        <w:t>審時，以專門著作、作品、成就證明或技術報告送審者，其審查結果，二位審查人給予及格者為通過。</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送審教師資格之專門著作、作品、成就證明或技術報告經審查或審定後認定有疑義者，由本部加送專家學者一人至三人審查後，</w:t>
      </w:r>
      <w:proofErr w:type="gramStart"/>
      <w:r w:rsidRPr="000D4C56">
        <w:rPr>
          <w:rFonts w:hAnsi="細明體" w:hint="eastAsia"/>
          <w:b w:val="0"/>
          <w:sz w:val="24"/>
        </w:rPr>
        <w:t>併同原</w:t>
      </w:r>
      <w:proofErr w:type="gramEnd"/>
      <w:r w:rsidRPr="000D4C56">
        <w:rPr>
          <w:rFonts w:hAnsi="細明體" w:hint="eastAsia"/>
          <w:b w:val="0"/>
          <w:sz w:val="24"/>
        </w:rPr>
        <w:t>審查意見由本部決定之。</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36 條</w:t>
      </w:r>
      <w:r w:rsidR="001368DC" w:rsidRPr="000D4C56">
        <w:rPr>
          <w:rFonts w:hAnsi="細明體" w:hint="eastAsia"/>
          <w:b w:val="0"/>
          <w:sz w:val="24"/>
        </w:rPr>
        <w:t xml:space="preserve"> </w:t>
      </w:r>
      <w:r w:rsidRPr="000D4C56">
        <w:rPr>
          <w:rFonts w:hAnsi="細明體" w:hint="eastAsia"/>
          <w:b w:val="0"/>
          <w:sz w:val="24"/>
        </w:rPr>
        <w:t>本部處理教師資格審查案件，應自本部收文之日起四個月內審定完成，遇寒暑假期得予順延。但案情複雜、涉嫌抄襲或遇有窒礙難行之情事者，其審定期間得予延長，並通知送審人。</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本部辦理</w:t>
      </w:r>
      <w:proofErr w:type="gramStart"/>
      <w:r w:rsidRPr="000D4C56">
        <w:rPr>
          <w:rFonts w:hAnsi="細明體" w:hint="eastAsia"/>
          <w:b w:val="0"/>
          <w:sz w:val="24"/>
        </w:rPr>
        <w:t>複</w:t>
      </w:r>
      <w:proofErr w:type="gramEnd"/>
      <w:r w:rsidRPr="000D4C56">
        <w:rPr>
          <w:rFonts w:hAnsi="細明體" w:hint="eastAsia"/>
          <w:b w:val="0"/>
          <w:sz w:val="24"/>
        </w:rPr>
        <w:t>審時，遇有需補件或說明之案件，學校應自本部通知之日起一個月內補送或說明；屆期未補送或說明或未符第十四條至第十八條、第二十條或第二十一條規定者，不予受理，並將原件退還。但因情形特殊，報本部核准延期者，不在此限。</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本部</w:t>
      </w:r>
      <w:proofErr w:type="gramStart"/>
      <w:r w:rsidRPr="000D4C56">
        <w:rPr>
          <w:rFonts w:hAnsi="細明體" w:hint="eastAsia"/>
          <w:b w:val="0"/>
          <w:sz w:val="24"/>
        </w:rPr>
        <w:t>複</w:t>
      </w:r>
      <w:proofErr w:type="gramEnd"/>
      <w:r w:rsidRPr="000D4C56">
        <w:rPr>
          <w:rFonts w:hAnsi="細明體" w:hint="eastAsia"/>
          <w:b w:val="0"/>
          <w:sz w:val="24"/>
        </w:rPr>
        <w:t>審程序尚未完成前，送審人不得再次申請同一等級教師資格審查。</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37 條</w:t>
      </w:r>
      <w:r w:rsidR="001368DC" w:rsidRPr="000D4C56">
        <w:rPr>
          <w:rFonts w:hAnsi="細明體" w:hint="eastAsia"/>
          <w:b w:val="0"/>
          <w:sz w:val="24"/>
        </w:rPr>
        <w:t xml:space="preserve"> </w:t>
      </w:r>
      <w:r w:rsidRPr="000D4C56">
        <w:rPr>
          <w:rFonts w:hAnsi="細明體" w:hint="eastAsia"/>
          <w:b w:val="0"/>
          <w:sz w:val="24"/>
        </w:rPr>
        <w:t>本部審定完成後，應以書面函復學校審定結果；學校應自收受審定結果之日起十四日內，以書面通知送審人。</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38 條</w:t>
      </w:r>
      <w:r w:rsidR="001368DC" w:rsidRPr="000D4C56">
        <w:rPr>
          <w:rFonts w:hAnsi="細明體" w:hint="eastAsia"/>
          <w:b w:val="0"/>
          <w:sz w:val="24"/>
        </w:rPr>
        <w:t xml:space="preserve"> </w:t>
      </w:r>
      <w:r w:rsidRPr="000D4C56">
        <w:rPr>
          <w:rFonts w:hAnsi="細明體" w:hint="eastAsia"/>
          <w:b w:val="0"/>
          <w:sz w:val="24"/>
        </w:rPr>
        <w:t>本部辦理</w:t>
      </w:r>
      <w:proofErr w:type="gramStart"/>
      <w:r w:rsidRPr="000D4C56">
        <w:rPr>
          <w:rFonts w:hAnsi="細明體" w:hint="eastAsia"/>
          <w:b w:val="0"/>
          <w:sz w:val="24"/>
        </w:rPr>
        <w:t>複</w:t>
      </w:r>
      <w:proofErr w:type="gramEnd"/>
      <w:r w:rsidRPr="000D4C56">
        <w:rPr>
          <w:rFonts w:hAnsi="細明體" w:hint="eastAsia"/>
          <w:b w:val="0"/>
          <w:sz w:val="24"/>
        </w:rPr>
        <w:t>審完畢，應選擇適當之地點，公開、保管送審人經審查通過之專門著作、學位論文、作品、技術報告或成就證明；其經本部授權自行審查之學校</w:t>
      </w:r>
      <w:proofErr w:type="gramStart"/>
      <w:r w:rsidRPr="000D4C56">
        <w:rPr>
          <w:rFonts w:hAnsi="細明體" w:hint="eastAsia"/>
          <w:b w:val="0"/>
          <w:sz w:val="24"/>
        </w:rPr>
        <w:t>複</w:t>
      </w:r>
      <w:proofErr w:type="gramEnd"/>
      <w:r w:rsidRPr="000D4C56">
        <w:rPr>
          <w:rFonts w:hAnsi="細明體" w:hint="eastAsia"/>
          <w:b w:val="0"/>
          <w:sz w:val="24"/>
        </w:rPr>
        <w:t>審通過，且無第二十一條第三項但書規定情形者，應於該校圖書館公開、保管。</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39 條</w:t>
      </w:r>
      <w:r w:rsidR="001368DC" w:rsidRPr="000D4C56">
        <w:rPr>
          <w:rFonts w:hAnsi="細明體" w:hint="eastAsia"/>
          <w:b w:val="0"/>
          <w:sz w:val="24"/>
        </w:rPr>
        <w:t xml:space="preserve"> </w:t>
      </w:r>
      <w:r w:rsidRPr="000D4C56">
        <w:rPr>
          <w:rFonts w:hAnsi="細明體" w:hint="eastAsia"/>
          <w:b w:val="0"/>
          <w:sz w:val="24"/>
        </w:rPr>
        <w:t>學校與本部評審過程、審查人及評審意見等相關資料，應予保密，以維持評審之公正性。但有下列情形之</w:t>
      </w:r>
      <w:proofErr w:type="gramStart"/>
      <w:r w:rsidRPr="000D4C56">
        <w:rPr>
          <w:rFonts w:hAnsi="細明體" w:hint="eastAsia"/>
          <w:b w:val="0"/>
          <w:sz w:val="24"/>
        </w:rPr>
        <w:t>一</w:t>
      </w:r>
      <w:proofErr w:type="gramEnd"/>
      <w:r w:rsidRPr="000D4C56">
        <w:rPr>
          <w:rFonts w:hAnsi="細明體" w:hint="eastAsia"/>
          <w:b w:val="0"/>
          <w:sz w:val="24"/>
        </w:rPr>
        <w:t>者，不在此限：</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一、將評審過程及評審意見，提供教師申訴受理機關及其他救濟機關。</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二、將評定為不及格之評審意見，提供予送審人。</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送審人或經由他人有請託、關說、利誘、威脅或其他干擾審查人或審查程序情節嚴重者，應即停止其資格審定程序，及通知送審人，並自通知日起二年內，不受理其教師資格審定之申請。</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40 條</w:t>
      </w:r>
      <w:r w:rsidR="001368DC" w:rsidRPr="000D4C56">
        <w:rPr>
          <w:rFonts w:hAnsi="細明體" w:hint="eastAsia"/>
          <w:b w:val="0"/>
          <w:sz w:val="24"/>
        </w:rPr>
        <w:t xml:space="preserve"> </w:t>
      </w:r>
      <w:r w:rsidRPr="000D4C56">
        <w:rPr>
          <w:rFonts w:hAnsi="細明體" w:hint="eastAsia"/>
          <w:b w:val="0"/>
          <w:sz w:val="24"/>
        </w:rPr>
        <w:t>本部得授權學校自行辦理教師資格部分或全部之</w:t>
      </w:r>
      <w:proofErr w:type="gramStart"/>
      <w:r w:rsidRPr="000D4C56">
        <w:rPr>
          <w:rFonts w:hAnsi="細明體" w:hint="eastAsia"/>
          <w:b w:val="0"/>
          <w:sz w:val="24"/>
        </w:rPr>
        <w:t>複</w:t>
      </w:r>
      <w:proofErr w:type="gramEnd"/>
      <w:r w:rsidRPr="000D4C56">
        <w:rPr>
          <w:rFonts w:hAnsi="細明體" w:hint="eastAsia"/>
          <w:b w:val="0"/>
          <w:sz w:val="24"/>
        </w:rPr>
        <w:t>審；其授權基準、範圍、作業規定及教師證書年資核計方式，由本部公告之。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自審學校得就下列事項，自行訂定規定，不適用本辦法之規定：</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一、第十五條及第十六條有關技術報告之審查基準。</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二、第十七條有關作品及成就證明，除附表</w:t>
      </w:r>
      <w:proofErr w:type="gramStart"/>
      <w:r w:rsidRPr="000D4C56">
        <w:rPr>
          <w:rFonts w:hAnsi="細明體" w:hint="eastAsia"/>
          <w:b w:val="0"/>
          <w:sz w:val="24"/>
        </w:rPr>
        <w:t>三</w:t>
      </w:r>
      <w:proofErr w:type="gramEnd"/>
      <w:r w:rsidRPr="000D4C56">
        <w:rPr>
          <w:rFonts w:hAnsi="細明體" w:hint="eastAsia"/>
          <w:b w:val="0"/>
          <w:sz w:val="24"/>
        </w:rPr>
        <w:t>以外之送審範圍、類別、</w:t>
      </w:r>
      <w:proofErr w:type="gramStart"/>
      <w:r w:rsidRPr="000D4C56">
        <w:rPr>
          <w:rFonts w:hAnsi="細明體" w:hint="eastAsia"/>
          <w:b w:val="0"/>
          <w:sz w:val="24"/>
        </w:rPr>
        <w:t>送繳資料</w:t>
      </w:r>
      <w:proofErr w:type="gramEnd"/>
      <w:r w:rsidRPr="000D4C56">
        <w:rPr>
          <w:rFonts w:hAnsi="細明體" w:hint="eastAsia"/>
          <w:b w:val="0"/>
          <w:sz w:val="24"/>
        </w:rPr>
        <w:t>及審查基準。</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三、第二十一條第一項第三款有關</w:t>
      </w:r>
      <w:proofErr w:type="gramStart"/>
      <w:r w:rsidRPr="000D4C56">
        <w:rPr>
          <w:rFonts w:hAnsi="細明體" w:hint="eastAsia"/>
          <w:b w:val="0"/>
          <w:sz w:val="24"/>
        </w:rPr>
        <w:t>送審著作件</w:t>
      </w:r>
      <w:proofErr w:type="gramEnd"/>
      <w:r w:rsidRPr="000D4C56">
        <w:rPr>
          <w:rFonts w:hAnsi="細明體" w:hint="eastAsia"/>
          <w:b w:val="0"/>
          <w:sz w:val="24"/>
        </w:rPr>
        <w:t>數及第二項有關專門著作之出版方式。</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四、就曾於符合</w:t>
      </w:r>
      <w:proofErr w:type="gramStart"/>
      <w:r w:rsidRPr="000D4C56">
        <w:rPr>
          <w:rFonts w:hAnsi="細明體" w:hint="eastAsia"/>
          <w:b w:val="0"/>
          <w:sz w:val="24"/>
        </w:rPr>
        <w:t>採</w:t>
      </w:r>
      <w:proofErr w:type="gramEnd"/>
      <w:r w:rsidRPr="000D4C56">
        <w:rPr>
          <w:rFonts w:hAnsi="細明體" w:hint="eastAsia"/>
          <w:b w:val="0"/>
          <w:sz w:val="24"/>
        </w:rPr>
        <w:t>認辦法規定之國外大學或香港、澳門大學擔任專任教授，並符合下列資格之教師，另定其專門著作審查及教師資格審查程序；其資格如下：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（一）諾貝爾獎或相當等級之得主。</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（二）國家級研究院院士。</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（三）國際重要學會</w:t>
      </w:r>
      <w:proofErr w:type="gramStart"/>
      <w:r w:rsidRPr="000D4C56">
        <w:rPr>
          <w:rFonts w:hAnsi="細明體" w:hint="eastAsia"/>
          <w:b w:val="0"/>
          <w:sz w:val="24"/>
        </w:rPr>
        <w:t>會</w:t>
      </w:r>
      <w:proofErr w:type="gramEnd"/>
      <w:r w:rsidRPr="000D4C56">
        <w:rPr>
          <w:rFonts w:hAnsi="細明體" w:hint="eastAsia"/>
          <w:b w:val="0"/>
          <w:sz w:val="24"/>
        </w:rPr>
        <w:t>士。</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（四）在其他相當於前三目資格之學術或專業</w:t>
      </w:r>
      <w:proofErr w:type="gramStart"/>
      <w:r w:rsidRPr="000D4C56">
        <w:rPr>
          <w:rFonts w:hAnsi="細明體" w:hint="eastAsia"/>
          <w:b w:val="0"/>
          <w:sz w:val="24"/>
        </w:rPr>
        <w:t>領域著</w:t>
      </w:r>
      <w:proofErr w:type="gramEnd"/>
      <w:r w:rsidRPr="000D4C56">
        <w:rPr>
          <w:rFonts w:hAnsi="細明體" w:hint="eastAsia"/>
          <w:b w:val="0"/>
          <w:sz w:val="24"/>
        </w:rPr>
        <w:t>有傑出成就者。</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自審學校（包括部分授權自審學校）得自行訂定較本辦法更嚴格之審查程序及基準。</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41 條</w:t>
      </w:r>
      <w:r w:rsidR="001368DC" w:rsidRPr="000D4C56">
        <w:rPr>
          <w:rFonts w:hAnsi="細明體" w:hint="eastAsia"/>
          <w:b w:val="0"/>
          <w:sz w:val="24"/>
        </w:rPr>
        <w:t xml:space="preserve"> </w:t>
      </w:r>
      <w:r w:rsidRPr="000D4C56">
        <w:rPr>
          <w:rFonts w:hAnsi="細明體" w:hint="eastAsia"/>
          <w:b w:val="0"/>
          <w:sz w:val="24"/>
        </w:rPr>
        <w:t>教師資格經審定合格者，發給送審等級之教師證書。</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教師證書格式，由本部定之。</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42 條</w:t>
      </w:r>
      <w:r w:rsidR="001368DC" w:rsidRPr="000D4C56">
        <w:rPr>
          <w:rFonts w:hAnsi="細明體" w:hint="eastAsia"/>
          <w:b w:val="0"/>
          <w:sz w:val="24"/>
        </w:rPr>
        <w:t xml:space="preserve"> </w:t>
      </w:r>
      <w:r w:rsidRPr="000D4C56">
        <w:rPr>
          <w:rFonts w:hAnsi="細明體" w:hint="eastAsia"/>
          <w:b w:val="0"/>
          <w:sz w:val="24"/>
        </w:rPr>
        <w:t>教師證書所列年資起算年月之核計方式如下：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一、新聘教師依法</w:t>
      </w:r>
      <w:proofErr w:type="gramStart"/>
      <w:r w:rsidRPr="000D4C56">
        <w:rPr>
          <w:rFonts w:hAnsi="細明體" w:hint="eastAsia"/>
          <w:b w:val="0"/>
          <w:sz w:val="24"/>
        </w:rPr>
        <w:t>自起聘三個月內</w:t>
      </w:r>
      <w:proofErr w:type="gramEnd"/>
      <w:r w:rsidRPr="000D4C56">
        <w:rPr>
          <w:rFonts w:hAnsi="細明體" w:hint="eastAsia"/>
          <w:b w:val="0"/>
          <w:sz w:val="24"/>
        </w:rPr>
        <w:t>報本部</w:t>
      </w:r>
      <w:proofErr w:type="gramStart"/>
      <w:r w:rsidRPr="000D4C56">
        <w:rPr>
          <w:rFonts w:hAnsi="細明體" w:hint="eastAsia"/>
          <w:b w:val="0"/>
          <w:sz w:val="24"/>
        </w:rPr>
        <w:t>複</w:t>
      </w:r>
      <w:proofErr w:type="gramEnd"/>
      <w:r w:rsidRPr="000D4C56">
        <w:rPr>
          <w:rFonts w:hAnsi="細明體" w:hint="eastAsia"/>
          <w:b w:val="0"/>
          <w:sz w:val="24"/>
        </w:rPr>
        <w:t>審，經審定通過者，以聘書</w:t>
      </w:r>
      <w:proofErr w:type="gramStart"/>
      <w:r w:rsidRPr="000D4C56">
        <w:rPr>
          <w:rFonts w:hAnsi="細明體" w:hint="eastAsia"/>
          <w:b w:val="0"/>
          <w:sz w:val="24"/>
        </w:rPr>
        <w:t>起聘年月起計</w:t>
      </w:r>
      <w:proofErr w:type="gramEnd"/>
      <w:r w:rsidRPr="000D4C56">
        <w:rPr>
          <w:rFonts w:hAnsi="細明體" w:hint="eastAsia"/>
          <w:b w:val="0"/>
          <w:sz w:val="24"/>
        </w:rPr>
        <w:t>。</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二、升等教師自學期開始三個月內報本部</w:t>
      </w:r>
      <w:proofErr w:type="gramStart"/>
      <w:r w:rsidRPr="000D4C56">
        <w:rPr>
          <w:rFonts w:hAnsi="細明體" w:hint="eastAsia"/>
          <w:b w:val="0"/>
          <w:sz w:val="24"/>
        </w:rPr>
        <w:t>複</w:t>
      </w:r>
      <w:proofErr w:type="gramEnd"/>
      <w:r w:rsidRPr="000D4C56">
        <w:rPr>
          <w:rFonts w:hAnsi="細明體" w:hint="eastAsia"/>
          <w:b w:val="0"/>
          <w:sz w:val="24"/>
        </w:rPr>
        <w:t>審，經審定通過者，以學期開始</w:t>
      </w:r>
      <w:proofErr w:type="gramStart"/>
      <w:r w:rsidRPr="000D4C56">
        <w:rPr>
          <w:rFonts w:hAnsi="細明體" w:hint="eastAsia"/>
          <w:b w:val="0"/>
          <w:sz w:val="24"/>
        </w:rPr>
        <w:t>年月起計</w:t>
      </w:r>
      <w:proofErr w:type="gramEnd"/>
      <w:r w:rsidRPr="000D4C56">
        <w:rPr>
          <w:rFonts w:hAnsi="細明體" w:hint="eastAsia"/>
          <w:b w:val="0"/>
          <w:sz w:val="24"/>
        </w:rPr>
        <w:t>。</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三、未依前二款規定期限報本部</w:t>
      </w:r>
      <w:proofErr w:type="gramStart"/>
      <w:r w:rsidRPr="000D4C56">
        <w:rPr>
          <w:rFonts w:hAnsi="細明體" w:hint="eastAsia"/>
          <w:b w:val="0"/>
          <w:sz w:val="24"/>
        </w:rPr>
        <w:t>複</w:t>
      </w:r>
      <w:proofErr w:type="gramEnd"/>
      <w:r w:rsidRPr="000D4C56">
        <w:rPr>
          <w:rFonts w:hAnsi="細明體" w:hint="eastAsia"/>
          <w:b w:val="0"/>
          <w:sz w:val="24"/>
        </w:rPr>
        <w:t>審，其經審定通過者，依學校實際報本部</w:t>
      </w:r>
      <w:proofErr w:type="gramStart"/>
      <w:r w:rsidRPr="000D4C56">
        <w:rPr>
          <w:rFonts w:hAnsi="細明體" w:hint="eastAsia"/>
          <w:b w:val="0"/>
          <w:sz w:val="24"/>
        </w:rPr>
        <w:t>複</w:t>
      </w:r>
      <w:proofErr w:type="gramEnd"/>
      <w:r w:rsidRPr="000D4C56">
        <w:rPr>
          <w:rFonts w:hAnsi="細明體" w:hint="eastAsia"/>
          <w:b w:val="0"/>
          <w:sz w:val="24"/>
        </w:rPr>
        <w:t>審</w:t>
      </w:r>
      <w:proofErr w:type="gramStart"/>
      <w:r w:rsidRPr="000D4C56">
        <w:rPr>
          <w:rFonts w:hAnsi="細明體" w:hint="eastAsia"/>
          <w:b w:val="0"/>
          <w:sz w:val="24"/>
        </w:rPr>
        <w:t>年月起計</w:t>
      </w:r>
      <w:proofErr w:type="gramEnd"/>
      <w:r w:rsidRPr="000D4C56">
        <w:rPr>
          <w:rFonts w:hAnsi="細明體" w:hint="eastAsia"/>
          <w:b w:val="0"/>
          <w:sz w:val="24"/>
        </w:rPr>
        <w:t>。但因</w:t>
      </w:r>
      <w:r w:rsidRPr="000D4C56">
        <w:rPr>
          <w:rFonts w:hAnsi="細明體" w:hint="eastAsia"/>
          <w:b w:val="0"/>
          <w:sz w:val="24"/>
        </w:rPr>
        <w:lastRenderedPageBreak/>
        <w:t>特殊情形或新聘教師因境外學位或文憑依第二十七條及第二十八條規定未能</w:t>
      </w:r>
      <w:proofErr w:type="gramStart"/>
      <w:r w:rsidRPr="000D4C56">
        <w:rPr>
          <w:rFonts w:hAnsi="細明體" w:hint="eastAsia"/>
          <w:b w:val="0"/>
          <w:sz w:val="24"/>
        </w:rPr>
        <w:t>於起聘三個月內</w:t>
      </w:r>
      <w:proofErr w:type="gramEnd"/>
      <w:r w:rsidRPr="000D4C56">
        <w:rPr>
          <w:rFonts w:hAnsi="細明體" w:hint="eastAsia"/>
          <w:b w:val="0"/>
          <w:sz w:val="24"/>
        </w:rPr>
        <w:t>完成查證，經學校報本部核准延期送審，並經審定通過者，得依前二款</w:t>
      </w:r>
      <w:proofErr w:type="gramStart"/>
      <w:r w:rsidRPr="000D4C56">
        <w:rPr>
          <w:rFonts w:hAnsi="細明體" w:hint="eastAsia"/>
          <w:b w:val="0"/>
          <w:sz w:val="24"/>
        </w:rPr>
        <w:t>規定起計</w:t>
      </w:r>
      <w:proofErr w:type="gramEnd"/>
      <w:r w:rsidRPr="000D4C56">
        <w:rPr>
          <w:rFonts w:hAnsi="細明體" w:hint="eastAsia"/>
          <w:b w:val="0"/>
          <w:sz w:val="24"/>
        </w:rPr>
        <w:t>。</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四、自審學校（包括部分授權自審學校）之升等教師，於學年度當學期內報本部者，以該學期開始之</w:t>
      </w:r>
      <w:proofErr w:type="gramStart"/>
      <w:r w:rsidRPr="000D4C56">
        <w:rPr>
          <w:rFonts w:hAnsi="細明體" w:hint="eastAsia"/>
          <w:b w:val="0"/>
          <w:sz w:val="24"/>
        </w:rPr>
        <w:t>年月起計</w:t>
      </w:r>
      <w:proofErr w:type="gramEnd"/>
      <w:r w:rsidRPr="000D4C56">
        <w:rPr>
          <w:rFonts w:hAnsi="細明體" w:hint="eastAsia"/>
          <w:b w:val="0"/>
          <w:sz w:val="24"/>
        </w:rPr>
        <w:t>。但自審學校（包括部分授權自審學校）最低一級教評會通過教師升等案時間晚於該學期開始之年月，而於當學期內報本部者，其教師證書</w:t>
      </w:r>
      <w:proofErr w:type="gramStart"/>
      <w:r w:rsidRPr="000D4C56">
        <w:rPr>
          <w:rFonts w:hAnsi="細明體" w:hint="eastAsia"/>
          <w:b w:val="0"/>
          <w:sz w:val="24"/>
        </w:rPr>
        <w:t>年資起計自</w:t>
      </w:r>
      <w:proofErr w:type="gramEnd"/>
      <w:r w:rsidRPr="000D4C56">
        <w:rPr>
          <w:rFonts w:hAnsi="細明體" w:hint="eastAsia"/>
          <w:b w:val="0"/>
          <w:sz w:val="24"/>
        </w:rPr>
        <w:t>最低一級教評會通過年月起算。</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升等教師因審查未通過提起救濟致原處分撤銷，並經重新審定通過者，其年資得依前項第二款及第四款</w:t>
      </w:r>
      <w:proofErr w:type="gramStart"/>
      <w:r w:rsidRPr="000D4C56">
        <w:rPr>
          <w:rFonts w:hAnsi="細明體" w:hint="eastAsia"/>
          <w:b w:val="0"/>
          <w:sz w:val="24"/>
        </w:rPr>
        <w:t>規定起計</w:t>
      </w:r>
      <w:proofErr w:type="gramEnd"/>
      <w:r w:rsidRPr="000D4C56">
        <w:rPr>
          <w:rFonts w:hAnsi="細明體" w:hint="eastAsia"/>
          <w:b w:val="0"/>
          <w:sz w:val="24"/>
        </w:rPr>
        <w:t>。</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 xml:space="preserve">   第 六 章 附則</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43 條</w:t>
      </w:r>
      <w:r w:rsidR="001368DC" w:rsidRPr="000D4C56">
        <w:rPr>
          <w:rFonts w:hAnsi="細明體" w:hint="eastAsia"/>
          <w:b w:val="0"/>
          <w:sz w:val="24"/>
        </w:rPr>
        <w:t xml:space="preserve"> </w:t>
      </w:r>
      <w:r w:rsidRPr="000D4C56">
        <w:rPr>
          <w:rFonts w:hAnsi="細明體" w:hint="eastAsia"/>
          <w:b w:val="0"/>
          <w:sz w:val="24"/>
        </w:rPr>
        <w:t>本部於受理教師資格審查案件</w:t>
      </w:r>
      <w:proofErr w:type="gramStart"/>
      <w:r w:rsidRPr="000D4C56">
        <w:rPr>
          <w:rFonts w:hAnsi="細明體" w:hint="eastAsia"/>
          <w:b w:val="0"/>
          <w:sz w:val="24"/>
        </w:rPr>
        <w:t>期間，</w:t>
      </w:r>
      <w:proofErr w:type="gramEnd"/>
      <w:r w:rsidRPr="000D4C56">
        <w:rPr>
          <w:rFonts w:hAnsi="細明體" w:hint="eastAsia"/>
          <w:b w:val="0"/>
          <w:sz w:val="24"/>
        </w:rPr>
        <w:t>經檢舉或發現送審人涉及下列情事之一，並經本部審議確定者，應不通過其資格審定，並自本部審議決定之日起，依各款所定</w:t>
      </w:r>
      <w:proofErr w:type="gramStart"/>
      <w:r w:rsidRPr="000D4C56">
        <w:rPr>
          <w:rFonts w:hAnsi="細明體" w:hint="eastAsia"/>
          <w:b w:val="0"/>
          <w:sz w:val="24"/>
        </w:rPr>
        <w:t>期間，</w:t>
      </w:r>
      <w:proofErr w:type="gramEnd"/>
      <w:r w:rsidRPr="000D4C56">
        <w:rPr>
          <w:rFonts w:hAnsi="細明體" w:hint="eastAsia"/>
          <w:b w:val="0"/>
          <w:sz w:val="24"/>
        </w:rPr>
        <w:t>不受理其教師資格審定之申請；不受理期間為五年以上者，應同時副知各大專校院：</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一、教師資格審查履歷表、合著人證明登載不實、代表作未確實填載為合著及繳交合著人證明、未適當引</w:t>
      </w:r>
      <w:proofErr w:type="gramStart"/>
      <w:r w:rsidRPr="000D4C56">
        <w:rPr>
          <w:rFonts w:hAnsi="細明體" w:hint="eastAsia"/>
          <w:b w:val="0"/>
          <w:sz w:val="24"/>
        </w:rPr>
        <w:t>註</w:t>
      </w:r>
      <w:proofErr w:type="gramEnd"/>
      <w:r w:rsidRPr="000D4C56">
        <w:rPr>
          <w:rFonts w:hAnsi="細明體" w:hint="eastAsia"/>
          <w:b w:val="0"/>
          <w:sz w:val="24"/>
        </w:rPr>
        <w:t>、未經註明授權而重複發表、未註明其部分內容為已發表之成果或著作或其他違反學術倫理情事者：一年至五年。</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二、著作、作品、展演及技術報告有抄襲、造假、變造或舞弊情事：五年至七年。</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三、學、經歷證件、成就證明、專門著作已為刊物接受將定期發表之證明、合著人證明為偽造、變造、以違法或不當手段影響論文之審查：七年至十年。</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前項各款審查作業及認定基準，由本部定之。</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教師資格經審定後，經檢舉或發現涉及第一項各款情形之一，並經審議確定者，依下列方式處理：</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一、其原經審定合格發給教師證書者，應撤銷該等級起之教師資格及追繳其教師證書，並依第一項所定</w:t>
      </w:r>
      <w:proofErr w:type="gramStart"/>
      <w:r w:rsidRPr="000D4C56">
        <w:rPr>
          <w:rFonts w:hAnsi="細明體" w:hint="eastAsia"/>
          <w:b w:val="0"/>
          <w:sz w:val="24"/>
        </w:rPr>
        <w:t>期間，</w:t>
      </w:r>
      <w:proofErr w:type="gramEnd"/>
      <w:r w:rsidRPr="000D4C56">
        <w:rPr>
          <w:rFonts w:hAnsi="細明體" w:hint="eastAsia"/>
          <w:b w:val="0"/>
          <w:sz w:val="24"/>
        </w:rPr>
        <w:t>為不受理其教師資格審定申請之處分。</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二、其原經審定</w:t>
      </w:r>
      <w:proofErr w:type="gramStart"/>
      <w:r w:rsidRPr="000D4C56">
        <w:rPr>
          <w:rFonts w:hAnsi="細明體" w:hint="eastAsia"/>
          <w:b w:val="0"/>
          <w:sz w:val="24"/>
        </w:rPr>
        <w:t>不</w:t>
      </w:r>
      <w:proofErr w:type="gramEnd"/>
      <w:r w:rsidRPr="000D4C56">
        <w:rPr>
          <w:rFonts w:hAnsi="細明體" w:hint="eastAsia"/>
          <w:b w:val="0"/>
          <w:sz w:val="24"/>
        </w:rPr>
        <w:t>合格者，應依第一項所定</w:t>
      </w:r>
      <w:proofErr w:type="gramStart"/>
      <w:r w:rsidRPr="000D4C56">
        <w:rPr>
          <w:rFonts w:hAnsi="細明體" w:hint="eastAsia"/>
          <w:b w:val="0"/>
          <w:sz w:val="24"/>
        </w:rPr>
        <w:t>期間，</w:t>
      </w:r>
      <w:proofErr w:type="gramEnd"/>
      <w:r w:rsidRPr="000D4C56">
        <w:rPr>
          <w:rFonts w:hAnsi="細明體" w:hint="eastAsia"/>
          <w:b w:val="0"/>
          <w:sz w:val="24"/>
        </w:rPr>
        <w:t>為不受理其教師資格審定申請之處分。</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學校於報本部</w:t>
      </w:r>
      <w:proofErr w:type="gramStart"/>
      <w:r w:rsidRPr="000D4C56">
        <w:rPr>
          <w:rFonts w:hAnsi="細明體" w:hint="eastAsia"/>
          <w:b w:val="0"/>
          <w:sz w:val="24"/>
        </w:rPr>
        <w:t>複</w:t>
      </w:r>
      <w:proofErr w:type="gramEnd"/>
      <w:r w:rsidRPr="000D4C56">
        <w:rPr>
          <w:rFonts w:hAnsi="細明體" w:hint="eastAsia"/>
          <w:b w:val="0"/>
          <w:sz w:val="24"/>
        </w:rPr>
        <w:t>審前，或教師資格經本部審定後，經檢舉或發現送審人涉及第一項各款情事之</w:t>
      </w:r>
      <w:proofErr w:type="gramStart"/>
      <w:r w:rsidRPr="000D4C56">
        <w:rPr>
          <w:rFonts w:hAnsi="細明體" w:hint="eastAsia"/>
          <w:b w:val="0"/>
          <w:sz w:val="24"/>
        </w:rPr>
        <w:t>一</w:t>
      </w:r>
      <w:proofErr w:type="gramEnd"/>
      <w:r w:rsidRPr="000D4C56">
        <w:rPr>
          <w:rFonts w:hAnsi="細明體" w:hint="eastAsia"/>
          <w:b w:val="0"/>
          <w:sz w:val="24"/>
        </w:rPr>
        <w:t>者，應將其認定情形及處置建議，報本部審議。</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自審學校（包括部分授權自審學校）之送審人於送審中或其教師資格經審定後，經檢舉或發現涉及第一項各款情事之</w:t>
      </w:r>
      <w:proofErr w:type="gramStart"/>
      <w:r w:rsidRPr="000D4C56">
        <w:rPr>
          <w:rFonts w:hAnsi="細明體" w:hint="eastAsia"/>
          <w:b w:val="0"/>
          <w:sz w:val="24"/>
        </w:rPr>
        <w:t>一</w:t>
      </w:r>
      <w:proofErr w:type="gramEnd"/>
      <w:r w:rsidRPr="000D4C56">
        <w:rPr>
          <w:rFonts w:hAnsi="細明體" w:hint="eastAsia"/>
          <w:b w:val="0"/>
          <w:sz w:val="24"/>
        </w:rPr>
        <w:t>者，應</w:t>
      </w:r>
      <w:proofErr w:type="gramStart"/>
      <w:r w:rsidRPr="000D4C56">
        <w:rPr>
          <w:rFonts w:hAnsi="細明體" w:hint="eastAsia"/>
          <w:b w:val="0"/>
          <w:sz w:val="24"/>
        </w:rPr>
        <w:t>準</w:t>
      </w:r>
      <w:proofErr w:type="gramEnd"/>
      <w:r w:rsidRPr="000D4C56">
        <w:rPr>
          <w:rFonts w:hAnsi="細明體" w:hint="eastAsia"/>
          <w:b w:val="0"/>
          <w:sz w:val="24"/>
        </w:rPr>
        <w:t>用第一項至第三項規定處理，並依第一項各款所定</w:t>
      </w:r>
      <w:proofErr w:type="gramStart"/>
      <w:r w:rsidRPr="000D4C56">
        <w:rPr>
          <w:rFonts w:hAnsi="細明體" w:hint="eastAsia"/>
          <w:b w:val="0"/>
          <w:sz w:val="24"/>
        </w:rPr>
        <w:t>期間，</w:t>
      </w:r>
      <w:proofErr w:type="gramEnd"/>
      <w:r w:rsidRPr="000D4C56">
        <w:rPr>
          <w:rFonts w:hAnsi="細明體" w:hint="eastAsia"/>
          <w:b w:val="0"/>
          <w:sz w:val="24"/>
        </w:rPr>
        <w:t>自學校審議決定之日起，為不受理其教師資格審定之申請，經審議確定者，將審議程序及處置結果，報本部備查。</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送審人經檢舉或發現涉及第一項各款之</w:t>
      </w:r>
      <w:proofErr w:type="gramStart"/>
      <w:r w:rsidRPr="000D4C56">
        <w:rPr>
          <w:rFonts w:hAnsi="細明體" w:hint="eastAsia"/>
          <w:b w:val="0"/>
          <w:sz w:val="24"/>
        </w:rPr>
        <w:t>一</w:t>
      </w:r>
      <w:proofErr w:type="gramEnd"/>
      <w:r w:rsidRPr="000D4C56">
        <w:rPr>
          <w:rFonts w:hAnsi="細明體" w:hint="eastAsia"/>
          <w:b w:val="0"/>
          <w:sz w:val="24"/>
        </w:rPr>
        <w:t>情事者，不得申請撤回資格審查案，仍應依程序處理。</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44 條</w:t>
      </w:r>
      <w:r w:rsidR="001368DC" w:rsidRPr="000D4C56">
        <w:rPr>
          <w:rFonts w:hAnsi="細明體" w:hint="eastAsia"/>
          <w:b w:val="0"/>
          <w:sz w:val="24"/>
        </w:rPr>
        <w:t xml:space="preserve"> </w:t>
      </w:r>
      <w:r w:rsidRPr="000D4C56">
        <w:rPr>
          <w:rFonts w:hAnsi="細明體" w:hint="eastAsia"/>
          <w:b w:val="0"/>
          <w:sz w:val="24"/>
        </w:rPr>
        <w:t>本部依前條規定為不受理之處分後，應通知學校依本條例、教師法等相關規定辦理。</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45 條</w:t>
      </w:r>
      <w:r w:rsidR="001368DC" w:rsidRPr="000D4C56">
        <w:rPr>
          <w:rFonts w:hAnsi="細明體" w:hint="eastAsia"/>
          <w:b w:val="0"/>
          <w:sz w:val="24"/>
        </w:rPr>
        <w:t xml:space="preserve"> </w:t>
      </w:r>
      <w:r w:rsidRPr="000D4C56">
        <w:rPr>
          <w:rFonts w:hAnsi="細明體" w:hint="eastAsia"/>
          <w:b w:val="0"/>
          <w:sz w:val="24"/>
        </w:rPr>
        <w:t>學校對經教師申訴受理機關或其他救濟機關要求依相關法令規定辦理，仍不辦理者，經同一教師申訴受理機關或救濟機關再判定違法者，得由高一級之教評會重為審查程序；其屬</w:t>
      </w:r>
      <w:proofErr w:type="gramStart"/>
      <w:r w:rsidRPr="000D4C56">
        <w:rPr>
          <w:rFonts w:hAnsi="細明體" w:hint="eastAsia"/>
          <w:b w:val="0"/>
          <w:sz w:val="24"/>
        </w:rPr>
        <w:t>校級教評</w:t>
      </w:r>
      <w:proofErr w:type="gramEnd"/>
      <w:r w:rsidRPr="000D4C56">
        <w:rPr>
          <w:rFonts w:hAnsi="細明體" w:hint="eastAsia"/>
          <w:b w:val="0"/>
          <w:sz w:val="24"/>
        </w:rPr>
        <w:t>會未依相關送審法令辦理者，本部應令其限期改善，屆期未改善者，依第四十六條第二項規定處理，學校並將另為適法處理機制，納入校內章則並公告。</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學校教師同一案件經同一教師申訴受理機關或救濟機關判定違法達二次以上者，該教師得向本部</w:t>
      </w:r>
      <w:proofErr w:type="gramStart"/>
      <w:r w:rsidRPr="000D4C56">
        <w:rPr>
          <w:rFonts w:hAnsi="細明體" w:hint="eastAsia"/>
          <w:b w:val="0"/>
          <w:sz w:val="24"/>
        </w:rPr>
        <w:t>申請代審</w:t>
      </w:r>
      <w:proofErr w:type="gramEnd"/>
      <w:r w:rsidRPr="000D4C56">
        <w:rPr>
          <w:rFonts w:hAnsi="細明體" w:hint="eastAsia"/>
          <w:b w:val="0"/>
          <w:sz w:val="24"/>
        </w:rPr>
        <w:t>，經本部認定有必要者，本部得委</w:t>
      </w:r>
      <w:proofErr w:type="gramStart"/>
      <w:r w:rsidRPr="000D4C56">
        <w:rPr>
          <w:rFonts w:hAnsi="細明體" w:hint="eastAsia"/>
          <w:b w:val="0"/>
          <w:sz w:val="24"/>
        </w:rPr>
        <w:t>由代審機構</w:t>
      </w:r>
      <w:proofErr w:type="gramEnd"/>
      <w:r w:rsidRPr="000D4C56">
        <w:rPr>
          <w:rFonts w:hAnsi="細明體" w:hint="eastAsia"/>
          <w:b w:val="0"/>
          <w:sz w:val="24"/>
        </w:rPr>
        <w:t>辦理其專門著作、作品、成就證明或技術報告之審查，替代學校外審程序。</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46 條</w:t>
      </w:r>
      <w:r w:rsidR="001368DC" w:rsidRPr="000D4C56">
        <w:rPr>
          <w:rFonts w:hAnsi="細明體" w:hint="eastAsia"/>
          <w:b w:val="0"/>
          <w:sz w:val="24"/>
        </w:rPr>
        <w:t xml:space="preserve"> </w:t>
      </w:r>
      <w:r w:rsidRPr="000D4C56">
        <w:rPr>
          <w:rFonts w:hAnsi="細明體" w:hint="eastAsia"/>
          <w:b w:val="0"/>
          <w:sz w:val="24"/>
        </w:rPr>
        <w:t>本部得定期評鑑學校辦理教師資格審定之績效。</w:t>
      </w:r>
    </w:p>
    <w:p w:rsidR="007E449B" w:rsidRPr="000D4C56" w:rsidRDefault="007E449B" w:rsidP="000D4C56">
      <w:pPr>
        <w:pStyle w:val="11"/>
        <w:spacing w:line="280" w:lineRule="exact"/>
        <w:ind w:left="720" w:rightChars="-177" w:right="-425" w:hangingChars="300" w:hanging="720"/>
        <w:jc w:val="both"/>
        <w:outlineLvl w:val="0"/>
        <w:rPr>
          <w:rFonts w:hAnsi="細明體" w:hint="eastAsia"/>
          <w:b w:val="0"/>
          <w:sz w:val="24"/>
        </w:rPr>
      </w:pPr>
      <w:r w:rsidRPr="000D4C56">
        <w:rPr>
          <w:rFonts w:hAnsi="細明體" w:hint="eastAsia"/>
          <w:b w:val="0"/>
          <w:sz w:val="24"/>
        </w:rPr>
        <w:t>學校未依教師資格審定相關規定確實辦理審定，或有前條第一項所定屆期未改善之情形者，應納入學校評鑑、</w:t>
      </w:r>
      <w:proofErr w:type="gramStart"/>
      <w:r w:rsidRPr="000D4C56">
        <w:rPr>
          <w:rFonts w:hAnsi="細明體" w:hint="eastAsia"/>
          <w:b w:val="0"/>
          <w:sz w:val="24"/>
        </w:rPr>
        <w:t>扣減獎</w:t>
      </w:r>
      <w:proofErr w:type="gramEnd"/>
      <w:r w:rsidRPr="000D4C56">
        <w:rPr>
          <w:rFonts w:hAnsi="細明體" w:hint="eastAsia"/>
          <w:b w:val="0"/>
          <w:sz w:val="24"/>
        </w:rPr>
        <w:t>（補）</w:t>
      </w:r>
      <w:proofErr w:type="gramStart"/>
      <w:r w:rsidRPr="000D4C56">
        <w:rPr>
          <w:rFonts w:hAnsi="細明體" w:hint="eastAsia"/>
          <w:b w:val="0"/>
          <w:sz w:val="24"/>
        </w:rPr>
        <w:t>助或行政</w:t>
      </w:r>
      <w:proofErr w:type="gramEnd"/>
      <w:r w:rsidRPr="000D4C56">
        <w:rPr>
          <w:rFonts w:hAnsi="細明體" w:hint="eastAsia"/>
          <w:b w:val="0"/>
          <w:sz w:val="24"/>
        </w:rPr>
        <w:t>考核之依據，並追究相關人員責任。自審學校（包括部分授權自審學校）有前項規定情事，屆期未改善者，本部得廢止授權其自行審查教師資格之部分或全部，並公告之。</w:t>
      </w:r>
    </w:p>
    <w:p w:rsidR="007E449B" w:rsidRPr="000D4C56" w:rsidRDefault="007E449B" w:rsidP="000D4C56">
      <w:pPr>
        <w:pStyle w:val="11"/>
        <w:spacing w:line="280" w:lineRule="exact"/>
        <w:ind w:leftChars="-118" w:left="747" w:rightChars="-177" w:right="-425" w:hangingChars="429" w:hanging="1030"/>
        <w:jc w:val="both"/>
        <w:outlineLvl w:val="0"/>
        <w:rPr>
          <w:rFonts w:hAnsi="細明體" w:hint="eastAsia"/>
          <w:b w:val="0"/>
          <w:sz w:val="24"/>
        </w:rPr>
      </w:pPr>
      <w:r w:rsidRPr="000D4C56">
        <w:rPr>
          <w:rFonts w:hAnsi="細明體" w:hint="eastAsia"/>
          <w:b w:val="0"/>
          <w:sz w:val="24"/>
        </w:rPr>
        <w:t>第 47 條</w:t>
      </w:r>
      <w:r w:rsidR="001368DC" w:rsidRPr="000D4C56">
        <w:rPr>
          <w:rFonts w:hAnsi="細明體" w:hint="eastAsia"/>
          <w:b w:val="0"/>
          <w:sz w:val="24"/>
        </w:rPr>
        <w:t xml:space="preserve"> </w:t>
      </w:r>
      <w:r w:rsidRPr="000D4C56">
        <w:rPr>
          <w:rFonts w:hAnsi="細明體" w:hint="eastAsia"/>
          <w:b w:val="0"/>
          <w:sz w:val="24"/>
        </w:rPr>
        <w:t>本辦法中華民國一百零六年二月一日修正施行前，經學校最低一級教評會通過之教師資格送審案件，適用修正前之規定。</w:t>
      </w:r>
    </w:p>
    <w:p w:rsidR="003C50A4" w:rsidRPr="00A5786F" w:rsidRDefault="007E449B" w:rsidP="000D4C56">
      <w:pPr>
        <w:pStyle w:val="11"/>
        <w:spacing w:line="280" w:lineRule="exact"/>
        <w:ind w:leftChars="-118" w:left="747" w:rightChars="-177" w:right="-425" w:hangingChars="429" w:hanging="1030"/>
        <w:jc w:val="both"/>
        <w:outlineLvl w:val="0"/>
      </w:pPr>
      <w:r w:rsidRPr="000D4C56">
        <w:rPr>
          <w:rFonts w:hAnsi="細明體" w:hint="eastAsia"/>
          <w:b w:val="0"/>
          <w:sz w:val="24"/>
        </w:rPr>
        <w:t>第 48 條</w:t>
      </w:r>
      <w:r w:rsidR="001368DC" w:rsidRPr="000D4C56">
        <w:rPr>
          <w:rFonts w:hAnsi="細明體" w:hint="eastAsia"/>
          <w:b w:val="0"/>
          <w:sz w:val="24"/>
        </w:rPr>
        <w:t xml:space="preserve"> </w:t>
      </w:r>
      <w:r w:rsidRPr="000D4C56">
        <w:rPr>
          <w:rFonts w:hAnsi="細明體" w:hint="eastAsia"/>
          <w:b w:val="0"/>
          <w:sz w:val="24"/>
        </w:rPr>
        <w:t>本辦法自中華民國一百零六年二月一日施行。</w:t>
      </w:r>
      <w:r w:rsidR="003C50A4" w:rsidRPr="001368DC">
        <w:rPr>
          <w:sz w:val="24"/>
        </w:rPr>
        <w:br w:type="page"/>
      </w:r>
      <w:bookmarkStart w:id="31" w:name="_Toc100637548"/>
      <w:bookmarkStart w:id="32" w:name="_Toc462924683"/>
      <w:r w:rsidR="003C50A4" w:rsidRPr="00A5786F">
        <w:rPr>
          <w:rFonts w:hint="eastAsia"/>
        </w:rPr>
        <w:lastRenderedPageBreak/>
        <w:t>十、專科以上學校教師評審委員會辦理教師資格審查注意事項</w:t>
      </w:r>
      <w:bookmarkEnd w:id="31"/>
      <w:bookmarkEnd w:id="32"/>
    </w:p>
    <w:p w:rsidR="003C50A4" w:rsidRPr="00312B70" w:rsidRDefault="003C50A4" w:rsidP="003D2DDC">
      <w:pPr>
        <w:pStyle w:val="af7"/>
      </w:pPr>
      <w:r w:rsidRPr="00312B70">
        <w:rPr>
          <w:rFonts w:hint="eastAsia"/>
        </w:rPr>
        <w:t>中華民國88年11月26日教育部台</w:t>
      </w:r>
      <w:r w:rsidRPr="00312B70">
        <w:t>(88)</w:t>
      </w:r>
      <w:proofErr w:type="gramStart"/>
      <w:r w:rsidRPr="00312B70">
        <w:rPr>
          <w:rFonts w:hint="eastAsia"/>
        </w:rPr>
        <w:t>審字第88149603號</w:t>
      </w:r>
      <w:proofErr w:type="gramEnd"/>
      <w:r w:rsidRPr="00312B70">
        <w:rPr>
          <w:rFonts w:hint="eastAsia"/>
        </w:rPr>
        <w:t>函</w:t>
      </w:r>
      <w:r w:rsidRPr="00312B70">
        <w:t xml:space="preserve"> </w:t>
      </w:r>
    </w:p>
    <w:p w:rsidR="003C50A4" w:rsidRPr="00312B70" w:rsidRDefault="003C50A4" w:rsidP="003D2DDC">
      <w:pPr>
        <w:pStyle w:val="af7"/>
      </w:pPr>
      <w:r w:rsidRPr="00312B70">
        <w:rPr>
          <w:rFonts w:hint="eastAsia"/>
        </w:rPr>
        <w:t>中華民國101年1月5日教育部臺學審字第1000236129C號令修正發布，並經同日臺學審1000236129D號函轉發</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312B70">
        <w:rPr>
          <w:rFonts w:ascii="細明體" w:eastAsia="細明體" w:hAnsi="細明體" w:hint="eastAsia"/>
        </w:rPr>
        <w:t>一、專科以上學校各級教師評審委員會(下稱教評會)辦理教師資格審查，有關教評會之組成、審查之程序及審查之決定等，均應有明確而妥善之規範，俾能確保對教師資格送審人(下稱送審人)之專業學術能力及成就，</w:t>
      </w:r>
      <w:r w:rsidRPr="009D3C03">
        <w:rPr>
          <w:rFonts w:ascii="細明體" w:eastAsia="細明體" w:hAnsi="細明體" w:hint="eastAsia"/>
        </w:rPr>
        <w:t>為客觀可信、公平正確之評量。</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二、各級教評會之組織及功能宜有明確之區隔，並明定於學校相關章則中。</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三、為確保教評會委員執行職務之客觀、公正，使其作成之決定，能獲普遍之公信，教評會委員應有基本條件之限制，儘可能以高等級之教師擔任，不得有低階高審之情形；必要時得借重校外專家學者擔任教評會委員參與審查，並應訂定教評會委員利益迴避之相關規定。</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四、教評會之組成，因職務關係而擔任之當然委員人數不得過半，以符合民主參與之原則。</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五、教評會辦理教師資格審查應兼顧教學、研究、服務，學校並應就各該項目訂定明確之評量依據、方式及基準。</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六、對於研究成果之評審，應兼顧質與量，並建立嚴謹之外審制度，遴聘該專業領域之校外公正人選擔任外審工作。對於外審人選之決定程序、迴避原則、審查方式等，學校應為明確規範，並對於審查人身分保密，以維護審查公正性。</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七、教評會對於送審人之教學、研究、服務成果評量，應根據送審人所提資料為嚴謹查核，並經充分討論後作成決定。教評會對於外審委員就研究成果之專業審查意見，除能提出具有專業學術依據之具體理由，動搖該專業審查之可信度與正確性，否則即應尊重其判斷，不得僅以投票方式作成表決。如有認定疑義時，應予送審人陳述意見之機會。</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八、教評會對於研究成果應尊重外審專業意見。但得考量升等名額之限制，或對教學、服務成果、任教年資依第五點所訂基準為綜合評量後，作成同意或不同意通過送審人資格審查之評量決定。</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九、教評會對於教師資格審查之決定過程應詳載於會議記錄中，並妥善保存。</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十、教評會對教師資格審查之決定應敘明具體理由；評審未通過者應以書面告知送審人，並教示其對決定不服時之救濟方法。</w:t>
      </w:r>
    </w:p>
    <w:p w:rsidR="003C50A4" w:rsidRPr="009D3C03" w:rsidRDefault="003C50A4" w:rsidP="009D3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textDirection w:val="lrTbV"/>
        <w:rPr>
          <w:rFonts w:ascii="細明體" w:eastAsia="細明體" w:hAnsi="細明體"/>
        </w:rPr>
      </w:pPr>
      <w:r w:rsidRPr="009D3C03">
        <w:rPr>
          <w:rFonts w:ascii="細明體" w:eastAsia="細明體" w:hAnsi="細明體" w:hint="eastAsia"/>
        </w:rPr>
        <w:t>十一、各校應建立申訴救濟制度，送審人對教評會所為決定不服時，得先循校內救濟方法請求救濟；再有不服時，得依法提出再申訴、訴願或行政訴訟。</w:t>
      </w:r>
    </w:p>
    <w:p w:rsidR="003C50A4" w:rsidRPr="00A5786F" w:rsidRDefault="003C50A4" w:rsidP="003C50A4">
      <w:pPr>
        <w:pStyle w:val="11"/>
        <w:outlineLvl w:val="0"/>
      </w:pPr>
      <w:r w:rsidRPr="00A5786F">
        <w:br w:type="page"/>
      </w:r>
      <w:bookmarkStart w:id="33" w:name="_Toc462924684"/>
      <w:r w:rsidR="00821DD1" w:rsidRPr="00A5786F">
        <w:rPr>
          <w:rFonts w:hint="eastAsia"/>
        </w:rPr>
        <w:lastRenderedPageBreak/>
        <w:t>十</w:t>
      </w:r>
      <w:r w:rsidRPr="00A5786F">
        <w:rPr>
          <w:rFonts w:hint="eastAsia"/>
        </w:rPr>
        <w:t>一、教育部授權專科以上學校自行審查教師資格作業要點</w:t>
      </w:r>
      <w:bookmarkEnd w:id="33"/>
    </w:p>
    <w:p w:rsidR="003C50A4" w:rsidRPr="00312B70" w:rsidRDefault="003C50A4" w:rsidP="003D2DDC">
      <w:pPr>
        <w:pStyle w:val="af7"/>
      </w:pPr>
      <w:r w:rsidRPr="00312B70">
        <w:rPr>
          <w:rFonts w:hint="eastAsia"/>
        </w:rPr>
        <w:t>5.中華民國一百零一年十一月十五日教育部臺學審字第 1010209296B 號令修正發布第 5點、第 6點、第 9點，並自一百零二年一月一日生效</w:t>
      </w:r>
    </w:p>
    <w:p w:rsidR="003C50A4" w:rsidRPr="00312B70"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rPr>
          <w:rFonts w:ascii="細明體" w:eastAsia="細明體" w:hAnsi="細明體" w:cs="細明體"/>
          <w:kern w:val="0"/>
        </w:rPr>
      </w:pPr>
      <w:r w:rsidRPr="00312B70">
        <w:rPr>
          <w:rFonts w:ascii="細明體" w:eastAsia="細明體" w:hAnsi="細明體" w:cs="細明體" w:hint="eastAsia"/>
          <w:kern w:val="0"/>
        </w:rPr>
        <w:t>一、</w:t>
      </w:r>
      <w:r w:rsidRPr="00312B70">
        <w:rPr>
          <w:rFonts w:ascii="細明體" w:eastAsia="細明體" w:hAnsi="細明體" w:hint="eastAsia"/>
        </w:rPr>
        <w:t>教育部(以下簡稱本部)為強化專科以上學校學術自主責任、發展學校自我特色及順應國際潮流，特</w:t>
      </w:r>
      <w:r w:rsidRPr="00312B70">
        <w:rPr>
          <w:rFonts w:ascii="細明體" w:eastAsia="細明體" w:hAnsi="細明體"/>
        </w:rPr>
        <w:t>依教育人員任用條例(</w:t>
      </w:r>
      <w:r w:rsidRPr="00312B70">
        <w:rPr>
          <w:rFonts w:ascii="細明體" w:eastAsia="細明體" w:hAnsi="細明體" w:hint="eastAsia"/>
        </w:rPr>
        <w:t>以下簡稱</w:t>
      </w:r>
      <w:r w:rsidRPr="00312B70">
        <w:rPr>
          <w:rFonts w:ascii="細明體" w:eastAsia="細明體" w:hAnsi="細明體"/>
        </w:rPr>
        <w:t>本條例)第十四條第</w:t>
      </w:r>
      <w:r w:rsidRPr="00312B70">
        <w:rPr>
          <w:rFonts w:ascii="細明體" w:eastAsia="細明體" w:hAnsi="細明體" w:hint="eastAsia"/>
        </w:rPr>
        <w:t>二</w:t>
      </w:r>
      <w:r w:rsidRPr="00312B70">
        <w:rPr>
          <w:rFonts w:ascii="細明體" w:eastAsia="細明體" w:hAnsi="細明體"/>
        </w:rPr>
        <w:t>項及教師法第</w:t>
      </w:r>
      <w:r w:rsidRPr="00312B70">
        <w:rPr>
          <w:rFonts w:ascii="細明體" w:eastAsia="細明體" w:hAnsi="細明體" w:hint="eastAsia"/>
        </w:rPr>
        <w:t>九</w:t>
      </w:r>
      <w:r w:rsidRPr="00312B70">
        <w:rPr>
          <w:rFonts w:ascii="細明體" w:eastAsia="細明體" w:hAnsi="細明體"/>
        </w:rPr>
        <w:t>條</w:t>
      </w:r>
      <w:r w:rsidRPr="00312B70">
        <w:rPr>
          <w:rFonts w:ascii="細明體" w:eastAsia="細明體" w:hAnsi="細明體" w:hint="eastAsia"/>
        </w:rPr>
        <w:t>第二項規定，訂定本要點</w:t>
      </w:r>
      <w:r w:rsidRPr="00312B70">
        <w:rPr>
          <w:rFonts w:ascii="細明體" w:eastAsia="細明體" w:hAnsi="細明體" w:cs="細明體"/>
          <w:kern w:val="0"/>
        </w:rPr>
        <w:t>。</w:t>
      </w:r>
    </w:p>
    <w:p w:rsidR="003C50A4" w:rsidRPr="00312B70"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rPr>
          <w:rFonts w:ascii="細明體" w:eastAsia="細明體" w:hAnsi="細明體"/>
        </w:rPr>
      </w:pPr>
      <w:r w:rsidRPr="00312B70">
        <w:rPr>
          <w:rFonts w:ascii="細明體" w:eastAsia="細明體" w:hAnsi="細明體" w:hint="eastAsia"/>
        </w:rPr>
        <w:t>二、為加速推動專科以上學校自行審查教師資格，本部得逐年採分級與分階段方式，部分授權(以下簡稱部分授權)專科以上學校自行審查教師資格。</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80" w:firstLineChars="200" w:firstLine="480"/>
        <w:rPr>
          <w:rFonts w:ascii="細明體" w:eastAsia="細明體" w:hAnsi="細明體"/>
        </w:rPr>
      </w:pPr>
      <w:r w:rsidRPr="00312B70">
        <w:rPr>
          <w:rFonts w:ascii="細明體" w:eastAsia="細明體" w:hAnsi="細明體" w:hint="eastAsia"/>
        </w:rPr>
        <w:t>前項所稱部分授權，指將部分等級教師或依本條例第十六條至第十八條各款及第三十條之一不同規定送審者，分別授權大學、獨立學院(</w:t>
      </w:r>
      <w:r w:rsidRPr="00A5786F">
        <w:rPr>
          <w:rFonts w:ascii="細明體" w:eastAsia="細明體" w:hAnsi="細明體" w:hint="eastAsia"/>
        </w:rPr>
        <w:t>以下簡稱大學校院)或專科</w:t>
      </w:r>
      <w:r w:rsidRPr="00975870">
        <w:rPr>
          <w:rFonts w:ascii="細明體" w:eastAsia="細明體" w:hAnsi="細明體" w:hint="eastAsia"/>
        </w:rPr>
        <w:t>學校自行審查</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80" w:firstLineChars="200" w:firstLine="480"/>
        <w:rPr>
          <w:rFonts w:ascii="細明體" w:eastAsia="細明體" w:hAnsi="細明體"/>
        </w:rPr>
      </w:pPr>
      <w:r w:rsidRPr="00975870">
        <w:rPr>
          <w:rFonts w:ascii="細明體" w:eastAsia="細明體" w:hAnsi="細明體" w:hint="eastAsia"/>
        </w:rPr>
        <w:t>第一項部分授權時程與範圍，由本部公告之</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rPr>
          <w:rFonts w:ascii="細明體" w:eastAsia="細明體" w:hAnsi="細明體"/>
        </w:rPr>
      </w:pPr>
      <w:r>
        <w:rPr>
          <w:rFonts w:ascii="細明體" w:eastAsia="細明體" w:hAnsi="細明體" w:hint="eastAsia"/>
        </w:rPr>
        <w:t>三</w:t>
      </w:r>
      <w:r w:rsidRPr="00975870">
        <w:rPr>
          <w:rFonts w:ascii="細明體" w:eastAsia="細明體" w:hAnsi="細明體" w:hint="eastAsia"/>
        </w:rPr>
        <w:t>、大學校院</w:t>
      </w:r>
      <w:r w:rsidRPr="00975870">
        <w:rPr>
          <w:rFonts w:ascii="細明體" w:eastAsia="細明體" w:hAnsi="細明體"/>
        </w:rPr>
        <w:t>教師資格審查制度完備，運作</w:t>
      </w:r>
      <w:r w:rsidRPr="00975870">
        <w:rPr>
          <w:rFonts w:ascii="細明體" w:eastAsia="細明體" w:hAnsi="細明體" w:hint="eastAsia"/>
        </w:rPr>
        <w:t>健全</w:t>
      </w:r>
      <w:r w:rsidRPr="00975870">
        <w:rPr>
          <w:rFonts w:ascii="細明體" w:eastAsia="細明體" w:hAnsi="細明體"/>
        </w:rPr>
        <w:t>，</w:t>
      </w:r>
      <w:r w:rsidRPr="00975870">
        <w:rPr>
          <w:rFonts w:ascii="細明體" w:eastAsia="細明體" w:hAnsi="細明體" w:hint="eastAsia"/>
        </w:rPr>
        <w:t>著作、技術報告與作品</w:t>
      </w:r>
      <w:r>
        <w:rPr>
          <w:rFonts w:ascii="細明體" w:eastAsia="細明體" w:hAnsi="細明體" w:hint="eastAsia"/>
        </w:rPr>
        <w:t>(</w:t>
      </w:r>
      <w:r w:rsidRPr="00975870">
        <w:rPr>
          <w:rFonts w:ascii="細明體" w:eastAsia="細明體" w:hAnsi="細明體" w:hint="eastAsia"/>
        </w:rPr>
        <w:t>以下簡稱著作</w:t>
      </w:r>
      <w:r>
        <w:rPr>
          <w:rFonts w:ascii="細明體" w:eastAsia="細明體" w:hAnsi="細明體" w:hint="eastAsia"/>
        </w:rPr>
        <w:t>)</w:t>
      </w:r>
      <w:r w:rsidRPr="00975870">
        <w:rPr>
          <w:rFonts w:ascii="細明體" w:eastAsia="細明體" w:hAnsi="細明體" w:hint="eastAsia"/>
        </w:rPr>
        <w:t>送審通過情形及師資結構良好者，本部得全部授權其自行審查教師資格</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80" w:firstLineChars="200" w:firstLine="480"/>
        <w:rPr>
          <w:rFonts w:ascii="細明體" w:eastAsia="細明體" w:hAnsi="細明體"/>
        </w:rPr>
      </w:pPr>
      <w:r w:rsidRPr="00975870">
        <w:rPr>
          <w:rFonts w:ascii="細明體" w:eastAsia="細明體" w:hAnsi="細明體" w:hint="eastAsia"/>
        </w:rPr>
        <w:t>前項所稱全部授權，指各等級教師資格均由該學校自行審查</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rPr>
          <w:rFonts w:ascii="細明體" w:eastAsia="細明體" w:hAnsi="細明體"/>
        </w:rPr>
      </w:pPr>
      <w:r>
        <w:rPr>
          <w:rFonts w:ascii="細明體" w:eastAsia="細明體" w:hAnsi="細明體" w:hint="eastAsia"/>
        </w:rPr>
        <w:t>四</w:t>
      </w:r>
      <w:r w:rsidRPr="00975870">
        <w:rPr>
          <w:rFonts w:ascii="細明體" w:eastAsia="細明體" w:hAnsi="細明體" w:hint="eastAsia"/>
        </w:rPr>
        <w:t>、本部全部授權大學校院自行審查教師資格之授權基準如下</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rPr>
          <w:rFonts w:ascii="細明體" w:eastAsia="細明體" w:hAnsi="細明體"/>
        </w:rPr>
      </w:pPr>
      <w:r>
        <w:rPr>
          <w:rFonts w:ascii="細明體" w:eastAsia="細明體" w:hAnsi="細明體" w:cs="細明體" w:hint="eastAsia"/>
          <w:kern w:val="0"/>
        </w:rPr>
        <w:t>(一)</w:t>
      </w:r>
      <w:r w:rsidRPr="00975870">
        <w:rPr>
          <w:rFonts w:ascii="細明體" w:eastAsia="細明體" w:hAnsi="細明體" w:hint="eastAsia"/>
        </w:rPr>
        <w:t>著作</w:t>
      </w:r>
      <w:r>
        <w:rPr>
          <w:rFonts w:ascii="細明體" w:eastAsia="細明體" w:hAnsi="細明體" w:hint="eastAsia"/>
        </w:rPr>
        <w:t>(</w:t>
      </w:r>
      <w:r w:rsidRPr="00975870">
        <w:rPr>
          <w:rFonts w:ascii="細明體" w:eastAsia="細明體" w:hAnsi="細明體" w:hint="eastAsia"/>
        </w:rPr>
        <w:t>包括作品、技術報告及成就證明</w:t>
      </w:r>
      <w:r>
        <w:rPr>
          <w:rFonts w:ascii="細明體" w:eastAsia="細明體" w:hAnsi="細明體" w:hint="eastAsia"/>
        </w:rPr>
        <w:t>)</w:t>
      </w:r>
      <w:r w:rsidRPr="00975870">
        <w:rPr>
          <w:rFonts w:ascii="細明體" w:eastAsia="細明體" w:hAnsi="細明體" w:hint="eastAsia"/>
        </w:rPr>
        <w:t>送審通過比率</w:t>
      </w:r>
      <w:r>
        <w:rPr>
          <w:rFonts w:ascii="細明體" w:eastAsia="細明體" w:hAnsi="細明體" w:hint="eastAsia"/>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583"/>
      </w:tblGrid>
      <w:tr w:rsidR="003C50A4" w:rsidRPr="00E20A85" w:rsidTr="008C7053">
        <w:tc>
          <w:tcPr>
            <w:tcW w:w="3517" w:type="dxa"/>
            <w:shd w:val="clear" w:color="auto" w:fill="auto"/>
          </w:tcPr>
          <w:p w:rsidR="003C50A4" w:rsidRPr="00E20A85" w:rsidRDefault="003C50A4" w:rsidP="008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細明體"/>
                <w:kern w:val="0"/>
              </w:rPr>
            </w:pPr>
            <w:r w:rsidRPr="00E20A85">
              <w:rPr>
                <w:rFonts w:ascii="細明體" w:eastAsia="細明體" w:hAnsi="細明體" w:hint="eastAsia"/>
              </w:rPr>
              <w:t>近四年內以著作送審人次</w:t>
            </w:r>
          </w:p>
        </w:tc>
        <w:tc>
          <w:tcPr>
            <w:tcW w:w="4583" w:type="dxa"/>
            <w:shd w:val="clear" w:color="auto" w:fill="auto"/>
          </w:tcPr>
          <w:p w:rsidR="003C50A4" w:rsidRPr="00E20A85" w:rsidRDefault="003C50A4" w:rsidP="008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細明體"/>
                <w:kern w:val="0"/>
              </w:rPr>
            </w:pPr>
            <w:r w:rsidRPr="00E20A85">
              <w:rPr>
                <w:rFonts w:ascii="細明體" w:eastAsia="細明體" w:hAnsi="細明體" w:hint="eastAsia"/>
              </w:rPr>
              <w:t>通過比率（％）</w:t>
            </w:r>
          </w:p>
        </w:tc>
      </w:tr>
      <w:tr w:rsidR="003C50A4" w:rsidRPr="00E20A85" w:rsidTr="008C7053">
        <w:tc>
          <w:tcPr>
            <w:tcW w:w="3517" w:type="dxa"/>
            <w:shd w:val="clear" w:color="auto" w:fill="auto"/>
          </w:tcPr>
          <w:p w:rsidR="003C50A4" w:rsidRPr="00E20A85" w:rsidRDefault="003C50A4" w:rsidP="008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細明體"/>
                <w:kern w:val="0"/>
              </w:rPr>
            </w:pPr>
            <w:r w:rsidRPr="00E20A85">
              <w:rPr>
                <w:rFonts w:ascii="細明體" w:eastAsia="細明體" w:hAnsi="細明體" w:hint="eastAsia"/>
              </w:rPr>
              <w:t>三十五人次以上</w:t>
            </w:r>
          </w:p>
        </w:tc>
        <w:tc>
          <w:tcPr>
            <w:tcW w:w="4583" w:type="dxa"/>
            <w:shd w:val="clear" w:color="auto" w:fill="auto"/>
          </w:tcPr>
          <w:p w:rsidR="003C50A4" w:rsidRPr="00E20A85" w:rsidRDefault="003C50A4" w:rsidP="008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細明體"/>
                <w:kern w:val="0"/>
              </w:rPr>
            </w:pPr>
            <w:r w:rsidRPr="00E20A85">
              <w:rPr>
                <w:rFonts w:ascii="細明體" w:eastAsia="細明體" w:hAnsi="細明體" w:hint="eastAsia"/>
              </w:rPr>
              <w:t>七十以上</w:t>
            </w:r>
          </w:p>
        </w:tc>
      </w:tr>
      <w:tr w:rsidR="003C50A4" w:rsidRPr="00E20A85" w:rsidTr="008C7053">
        <w:tc>
          <w:tcPr>
            <w:tcW w:w="3517" w:type="dxa"/>
            <w:shd w:val="clear" w:color="auto" w:fill="auto"/>
          </w:tcPr>
          <w:p w:rsidR="003C50A4" w:rsidRPr="00E20A85" w:rsidRDefault="003C50A4" w:rsidP="008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細明體"/>
                <w:kern w:val="0"/>
              </w:rPr>
            </w:pPr>
            <w:r w:rsidRPr="00E20A85">
              <w:rPr>
                <w:rFonts w:ascii="細明體" w:eastAsia="細明體" w:hAnsi="細明體" w:hint="eastAsia"/>
              </w:rPr>
              <w:t>二十人至三十四人次</w:t>
            </w:r>
          </w:p>
        </w:tc>
        <w:tc>
          <w:tcPr>
            <w:tcW w:w="4583" w:type="dxa"/>
            <w:shd w:val="clear" w:color="auto" w:fill="auto"/>
          </w:tcPr>
          <w:p w:rsidR="003C50A4" w:rsidRPr="00E20A85" w:rsidRDefault="003C50A4" w:rsidP="008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細明體"/>
                <w:kern w:val="0"/>
              </w:rPr>
            </w:pPr>
            <w:r w:rsidRPr="00E20A85">
              <w:rPr>
                <w:rFonts w:ascii="細明體" w:eastAsia="細明體" w:hAnsi="細明體" w:hint="eastAsia"/>
              </w:rPr>
              <w:t>七十五以上</w:t>
            </w:r>
          </w:p>
        </w:tc>
      </w:tr>
      <w:tr w:rsidR="003C50A4" w:rsidRPr="00E20A85" w:rsidTr="008C7053">
        <w:tc>
          <w:tcPr>
            <w:tcW w:w="3517" w:type="dxa"/>
            <w:shd w:val="clear" w:color="auto" w:fill="auto"/>
          </w:tcPr>
          <w:p w:rsidR="003C50A4" w:rsidRPr="00E20A85" w:rsidRDefault="003C50A4" w:rsidP="008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細明體"/>
                <w:kern w:val="0"/>
              </w:rPr>
            </w:pPr>
            <w:r w:rsidRPr="00E20A85">
              <w:rPr>
                <w:rFonts w:ascii="細明體" w:eastAsia="細明體" w:hAnsi="細明體" w:hint="eastAsia"/>
              </w:rPr>
              <w:t>十五人至十九人次</w:t>
            </w:r>
          </w:p>
        </w:tc>
        <w:tc>
          <w:tcPr>
            <w:tcW w:w="4583" w:type="dxa"/>
            <w:shd w:val="clear" w:color="auto" w:fill="auto"/>
          </w:tcPr>
          <w:p w:rsidR="003C50A4" w:rsidRPr="00E20A85" w:rsidRDefault="003C50A4" w:rsidP="008C7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細明體"/>
                <w:kern w:val="0"/>
              </w:rPr>
            </w:pPr>
            <w:r w:rsidRPr="00E20A85">
              <w:rPr>
                <w:rFonts w:ascii="細明體" w:eastAsia="細明體" w:hAnsi="細明體" w:hint="eastAsia"/>
              </w:rPr>
              <w:t>八十以上</w:t>
            </w:r>
          </w:p>
        </w:tc>
      </w:tr>
    </w:tbl>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rPr>
          <w:rFonts w:ascii="細明體" w:eastAsia="細明體" w:hAnsi="細明體"/>
        </w:rPr>
      </w:pPr>
      <w:r>
        <w:rPr>
          <w:rFonts w:ascii="細明體" w:eastAsia="細明體" w:hAnsi="細明體" w:cs="細明體" w:hint="eastAsia"/>
          <w:kern w:val="0"/>
        </w:rPr>
        <w:t>(二)</w:t>
      </w:r>
      <w:r w:rsidRPr="00975870">
        <w:rPr>
          <w:rFonts w:ascii="細明體" w:eastAsia="細明體" w:hAnsi="細明體" w:hint="eastAsia"/>
        </w:rPr>
        <w:t>專任師資結構應符合下列條件之一</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440" w:hangingChars="200" w:hanging="480"/>
        <w:rPr>
          <w:rFonts w:ascii="細明體" w:eastAsia="細明體" w:hAnsi="細明體"/>
        </w:rPr>
      </w:pPr>
      <w:r>
        <w:rPr>
          <w:rFonts w:ascii="細明體" w:eastAsia="細明體" w:hAnsi="細明體" w:cs="細明體" w:hint="eastAsia"/>
          <w:kern w:val="0"/>
        </w:rPr>
        <w:t>1.</w:t>
      </w:r>
      <w:r w:rsidRPr="00975870">
        <w:rPr>
          <w:rFonts w:ascii="細明體" w:eastAsia="細明體" w:hAnsi="細明體" w:hint="eastAsia"/>
        </w:rPr>
        <w:t>專任教師中合格教授所占之比率，達百分之十五以上</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440" w:hangingChars="200" w:hanging="480"/>
        <w:rPr>
          <w:rFonts w:ascii="細明體" w:eastAsia="細明體" w:hAnsi="細明體"/>
        </w:rPr>
      </w:pPr>
      <w:r>
        <w:rPr>
          <w:rFonts w:ascii="細明體" w:eastAsia="細明體" w:hAnsi="細明體" w:hint="eastAsia"/>
        </w:rPr>
        <w:t>2.</w:t>
      </w:r>
      <w:r w:rsidRPr="00975870">
        <w:rPr>
          <w:rFonts w:ascii="細明體" w:eastAsia="細明體" w:hAnsi="細明體" w:hint="eastAsia"/>
        </w:rPr>
        <w:t>專任合格教授超過四十人</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440" w:hangingChars="200" w:hanging="480"/>
        <w:rPr>
          <w:rFonts w:ascii="細明體" w:eastAsia="細明體" w:hAnsi="細明體"/>
        </w:rPr>
      </w:pPr>
      <w:r>
        <w:rPr>
          <w:rFonts w:ascii="細明體" w:eastAsia="細明體" w:hAnsi="細明體" w:hint="eastAsia"/>
        </w:rPr>
        <w:t>3.</w:t>
      </w:r>
      <w:r w:rsidRPr="00975870">
        <w:rPr>
          <w:rFonts w:ascii="細明體" w:eastAsia="細明體" w:hAnsi="細明體" w:hint="eastAsia"/>
        </w:rPr>
        <w:t>近四年教授送審通過者占總送審人次之百分之五十</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200" w:hangingChars="100" w:hanging="240"/>
        <w:rPr>
          <w:rFonts w:ascii="細明體" w:eastAsia="細明體" w:hAnsi="細明體"/>
        </w:rPr>
      </w:pPr>
      <w:r>
        <w:rPr>
          <w:rFonts w:ascii="細明體" w:eastAsia="細明體" w:hAnsi="細明體" w:hint="eastAsia"/>
        </w:rPr>
        <w:t>4.</w:t>
      </w:r>
      <w:r w:rsidRPr="00975870">
        <w:rPr>
          <w:rFonts w:ascii="細明體" w:eastAsia="細明體" w:hAnsi="細明體" w:hint="eastAsia"/>
        </w:rPr>
        <w:t>專任合格教授所占比率超過百分之十，且教授與副教授合計超過百分之五十以上</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rPr>
          <w:rFonts w:ascii="細明體" w:eastAsia="細明體" w:hAnsi="細明體"/>
        </w:rPr>
      </w:pPr>
      <w:r>
        <w:rPr>
          <w:rFonts w:ascii="細明體" w:eastAsia="細明體" w:hAnsi="細明體" w:cs="細明體" w:hint="eastAsia"/>
          <w:kern w:val="0"/>
        </w:rPr>
        <w:t>(三)</w:t>
      </w:r>
      <w:r w:rsidRPr="00975870">
        <w:rPr>
          <w:rFonts w:ascii="細明體" w:eastAsia="細明體" w:hAnsi="細明體" w:hint="eastAsia"/>
        </w:rPr>
        <w:t>制度運作</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440" w:hangingChars="200" w:hanging="480"/>
        <w:rPr>
          <w:rFonts w:ascii="細明體" w:eastAsia="細明體" w:hAnsi="細明體"/>
        </w:rPr>
      </w:pPr>
      <w:r>
        <w:rPr>
          <w:rFonts w:ascii="細明體" w:eastAsia="細明體" w:hAnsi="細明體" w:cs="細明體" w:hint="eastAsia"/>
          <w:kern w:val="0"/>
        </w:rPr>
        <w:t>1.</w:t>
      </w:r>
      <w:r w:rsidRPr="00975870">
        <w:rPr>
          <w:rFonts w:ascii="細明體" w:eastAsia="細明體" w:hAnsi="細明體" w:hint="eastAsia"/>
        </w:rPr>
        <w:t>各級教師評審委員會</w:t>
      </w:r>
      <w:r>
        <w:rPr>
          <w:rFonts w:ascii="細明體" w:eastAsia="細明體" w:hAnsi="細明體" w:hint="eastAsia"/>
        </w:rPr>
        <w:t>(</w:t>
      </w:r>
      <w:r w:rsidRPr="00975870">
        <w:rPr>
          <w:rFonts w:ascii="細明體" w:eastAsia="細明體" w:hAnsi="細明體" w:hint="eastAsia"/>
        </w:rPr>
        <w:t>以下簡稱教評會</w:t>
      </w:r>
      <w:r>
        <w:rPr>
          <w:rFonts w:ascii="細明體" w:eastAsia="細明體" w:hAnsi="細明體" w:hint="eastAsia"/>
        </w:rPr>
        <w:t>)</w:t>
      </w:r>
      <w:r w:rsidRPr="00975870">
        <w:rPr>
          <w:rFonts w:ascii="細明體" w:eastAsia="細明體" w:hAnsi="細明體" w:hint="eastAsia"/>
        </w:rPr>
        <w:t>之組成及運作情形良好</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440" w:hangingChars="200" w:hanging="480"/>
        <w:rPr>
          <w:rFonts w:ascii="細明體" w:eastAsia="細明體" w:hAnsi="細明體"/>
        </w:rPr>
      </w:pPr>
      <w:r>
        <w:rPr>
          <w:rFonts w:ascii="細明體" w:eastAsia="細明體" w:hAnsi="細明體" w:hint="eastAsia"/>
        </w:rPr>
        <w:t>2.</w:t>
      </w:r>
      <w:r w:rsidRPr="00975870">
        <w:rPr>
          <w:rFonts w:ascii="細明體" w:eastAsia="細明體" w:hAnsi="細明體" w:hint="eastAsia"/>
        </w:rPr>
        <w:t>已訂定教學、研究、服務、輔導之評量基準及所占之權重或通過門檻</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440" w:hangingChars="200" w:hanging="480"/>
        <w:rPr>
          <w:rFonts w:ascii="細明體" w:eastAsia="細明體" w:hAnsi="細明體"/>
        </w:rPr>
      </w:pPr>
      <w:r>
        <w:rPr>
          <w:rFonts w:ascii="細明體" w:eastAsia="細明體" w:hAnsi="細明體" w:hint="eastAsia"/>
        </w:rPr>
        <w:t>3.</w:t>
      </w:r>
      <w:r w:rsidRPr="00975870">
        <w:rPr>
          <w:rFonts w:ascii="細明體" w:eastAsia="細明體" w:hAnsi="細明體" w:hint="eastAsia"/>
        </w:rPr>
        <w:t>針對著作評審已建立外審制度</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200" w:hangingChars="100" w:hanging="240"/>
        <w:rPr>
          <w:rFonts w:ascii="細明體" w:eastAsia="細明體" w:hAnsi="細明體"/>
        </w:rPr>
      </w:pPr>
      <w:r>
        <w:rPr>
          <w:rFonts w:ascii="細明體" w:eastAsia="細明體" w:hAnsi="細明體" w:hint="eastAsia"/>
        </w:rPr>
        <w:t>4.</w:t>
      </w:r>
      <w:r w:rsidRPr="00975870">
        <w:rPr>
          <w:rFonts w:ascii="細明體" w:eastAsia="細明體" w:hAnsi="細明體" w:hint="eastAsia"/>
        </w:rPr>
        <w:t>針對現有師資結構及陣容尚不理想之系所，其教師評審已有嚴謹之管制</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200" w:hangingChars="100" w:hanging="240"/>
        <w:rPr>
          <w:rFonts w:ascii="細明體" w:eastAsia="細明體" w:hAnsi="細明體"/>
        </w:rPr>
      </w:pPr>
      <w:r>
        <w:rPr>
          <w:rFonts w:ascii="細明體" w:eastAsia="細明體" w:hAnsi="細明體" w:hint="eastAsia"/>
        </w:rPr>
        <w:t>5.</w:t>
      </w:r>
      <w:r w:rsidRPr="00975870">
        <w:rPr>
          <w:rFonts w:ascii="細明體" w:eastAsia="細明體" w:hAnsi="細明體" w:hint="eastAsia"/>
        </w:rPr>
        <w:t>已建立教師評鑑及教學研究獎勵制度，運作顯見績效</w:t>
      </w:r>
      <w:r>
        <w:rPr>
          <w:rFonts w:ascii="細明體" w:eastAsia="細明體" w:hAnsi="細明體" w:hint="eastAsia"/>
        </w:rPr>
        <w:t>。</w:t>
      </w:r>
    </w:p>
    <w:p w:rsidR="003C50A4" w:rsidRPr="00A84CD9"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200" w:hangingChars="100" w:hanging="240"/>
        <w:rPr>
          <w:rFonts w:ascii="細明體" w:eastAsia="細明體" w:hAnsi="細明體" w:cs="細明體"/>
          <w:kern w:val="0"/>
        </w:rPr>
      </w:pPr>
      <w:r>
        <w:rPr>
          <w:rFonts w:ascii="細明體" w:eastAsia="細明體" w:hAnsi="細明體" w:hint="eastAsia"/>
        </w:rPr>
        <w:t>6.</w:t>
      </w:r>
      <w:r w:rsidRPr="00975870">
        <w:rPr>
          <w:rFonts w:ascii="細明體" w:eastAsia="細明體" w:hAnsi="細明體" w:hint="eastAsia"/>
        </w:rPr>
        <w:t>已建立教師申訴制度，且運作情形良好</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80" w:firstLineChars="200" w:firstLine="480"/>
        <w:rPr>
          <w:rFonts w:ascii="細明體" w:eastAsia="細明體" w:hAnsi="細明體"/>
        </w:rPr>
      </w:pPr>
      <w:r w:rsidRPr="00975870">
        <w:rPr>
          <w:rFonts w:ascii="細明體" w:eastAsia="細明體" w:hAnsi="細明體" w:hint="eastAsia"/>
        </w:rPr>
        <w:t>前項第三款各目規定及運作，應符合司法院釋字第四六二號解釋</w:t>
      </w:r>
      <w:r>
        <w:rPr>
          <w:rFonts w:ascii="細明體" w:eastAsia="細明體" w:hAnsi="細明體" w:hint="eastAsia"/>
        </w:rPr>
        <w:t>。</w:t>
      </w:r>
    </w:p>
    <w:p w:rsidR="003C50A4" w:rsidRPr="00FF4798"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rPr>
          <w:rFonts w:ascii="細明體" w:eastAsia="細明體" w:hAnsi="細明體"/>
        </w:rPr>
      </w:pPr>
      <w:r>
        <w:rPr>
          <w:rFonts w:ascii="細明體" w:eastAsia="細明體" w:hAnsi="細明體" w:hint="eastAsia"/>
        </w:rPr>
        <w:t>五</w:t>
      </w:r>
      <w:r w:rsidRPr="00975870">
        <w:rPr>
          <w:rFonts w:ascii="細明體" w:eastAsia="細明體" w:hAnsi="細明體" w:hint="eastAsia"/>
        </w:rPr>
        <w:t>、本部每年八月統計著作送審通過比率達到全部授權基準之大學校院，由學審術審議委員會</w:t>
      </w:r>
      <w:r>
        <w:rPr>
          <w:rFonts w:ascii="細明體" w:eastAsia="細明體" w:hAnsi="細明體" w:hint="eastAsia"/>
        </w:rPr>
        <w:t>(</w:t>
      </w:r>
      <w:r w:rsidRPr="00975870">
        <w:rPr>
          <w:rFonts w:ascii="細明體" w:eastAsia="細明體" w:hAnsi="細明體" w:hint="eastAsia"/>
        </w:rPr>
        <w:t>以下簡稱</w:t>
      </w:r>
      <w:r w:rsidRPr="00FF4798">
        <w:rPr>
          <w:rFonts w:ascii="細明體" w:eastAsia="細明體" w:hAnsi="細明體" w:hint="eastAsia"/>
        </w:rPr>
        <w:t>學審會)委員及專家學者赴學校訪視評鑑相關制度運作情形後，依訪視綜合評述意見，循行政程序簽呈決定是否授權，並提學審會工作小組備查。</w:t>
      </w:r>
    </w:p>
    <w:p w:rsidR="003C50A4" w:rsidRPr="00FF4798"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rPr>
          <w:rFonts w:ascii="細明體" w:eastAsia="細明體" w:hAnsi="細明體"/>
        </w:rPr>
      </w:pPr>
      <w:r w:rsidRPr="00FF4798">
        <w:rPr>
          <w:rFonts w:ascii="細明體" w:eastAsia="細明體" w:hAnsi="細明體" w:hint="eastAsia"/>
        </w:rPr>
        <w:t>六、</w:t>
      </w:r>
      <w:r w:rsidRPr="00FF4798">
        <w:rPr>
          <w:rFonts w:ascii="細明體" w:eastAsia="細明體" w:hAnsi="細明體"/>
          <w:spacing w:val="4"/>
        </w:rPr>
        <w:t>經本部</w:t>
      </w:r>
      <w:r w:rsidRPr="00FF4798">
        <w:rPr>
          <w:rFonts w:ascii="細明體" w:eastAsia="細明體" w:hAnsi="細明體" w:hint="eastAsia"/>
          <w:spacing w:val="4"/>
        </w:rPr>
        <w:t>全部授權</w:t>
      </w:r>
      <w:r w:rsidRPr="00FF4798">
        <w:rPr>
          <w:rFonts w:ascii="細明體" w:eastAsia="細明體" w:hAnsi="細明體"/>
          <w:spacing w:val="4"/>
        </w:rPr>
        <w:t>自行審查教師資格之大學校院，先予三年之觀察期，三年期滿根據抽查複審及評鑑結果，</w:t>
      </w:r>
      <w:r w:rsidRPr="00FF4798">
        <w:rPr>
          <w:rFonts w:ascii="細明體" w:eastAsia="細明體" w:hAnsi="細明體" w:hint="eastAsia"/>
        </w:rPr>
        <w:t>依訪視綜合評述意見，循行政程序簽呈決定是否</w:t>
      </w:r>
      <w:r w:rsidRPr="00FF4798">
        <w:rPr>
          <w:rFonts w:ascii="細明體" w:eastAsia="細明體" w:hAnsi="細明體"/>
          <w:spacing w:val="4"/>
        </w:rPr>
        <w:t>正式授權自審教師資格</w:t>
      </w:r>
      <w:r w:rsidRPr="00FF4798">
        <w:rPr>
          <w:rFonts w:ascii="細明體" w:eastAsia="細明體" w:hAnsi="細明體" w:hint="eastAsia"/>
          <w:spacing w:val="4"/>
        </w:rPr>
        <w:t>，並提學審會工作小組備查</w:t>
      </w:r>
      <w:r w:rsidRPr="00FF4798">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rPr>
          <w:rFonts w:ascii="細明體" w:eastAsia="細明體" w:hAnsi="細明體"/>
        </w:rPr>
      </w:pPr>
      <w:r>
        <w:rPr>
          <w:rFonts w:ascii="細明體" w:eastAsia="細明體" w:hAnsi="細明體" w:hint="eastAsia"/>
        </w:rPr>
        <w:t>七</w:t>
      </w:r>
      <w:r w:rsidRPr="00975870">
        <w:rPr>
          <w:rFonts w:ascii="細明體" w:eastAsia="細明體" w:hAnsi="細明體" w:hint="eastAsia"/>
        </w:rPr>
        <w:t>、專科以上學校自行審查教師資格之審查原則如附件</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rPr>
          <w:rFonts w:ascii="細明體" w:eastAsia="細明體" w:hAnsi="細明體"/>
        </w:rPr>
      </w:pPr>
      <w:r>
        <w:rPr>
          <w:rFonts w:ascii="細明體" w:eastAsia="細明體" w:hAnsi="細明體" w:hint="eastAsia"/>
        </w:rPr>
        <w:t>八</w:t>
      </w:r>
      <w:r w:rsidRPr="00975870">
        <w:rPr>
          <w:rFonts w:ascii="細明體" w:eastAsia="細明體" w:hAnsi="細明體" w:hint="eastAsia"/>
        </w:rPr>
        <w:t>、專科以上學校自行審查教師資格其教師年資起計核算方式如下</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rPr>
          <w:rFonts w:ascii="細明體" w:eastAsia="細明體" w:hAnsi="細明體"/>
        </w:rPr>
      </w:pPr>
      <w:r>
        <w:rPr>
          <w:rFonts w:ascii="細明體" w:eastAsia="細明體" w:hAnsi="細明體" w:cs="細明體" w:hint="eastAsia"/>
          <w:kern w:val="0"/>
        </w:rPr>
        <w:t>(一)</w:t>
      </w:r>
      <w:r w:rsidRPr="00975870">
        <w:rPr>
          <w:rFonts w:ascii="細明體" w:eastAsia="細明體" w:hAnsi="細明體" w:hint="eastAsia"/>
        </w:rPr>
        <w:t>新聘教師</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440" w:hangingChars="200" w:hanging="480"/>
        <w:rPr>
          <w:rFonts w:ascii="細明體" w:eastAsia="細明體" w:hAnsi="細明體"/>
        </w:rPr>
      </w:pPr>
      <w:r>
        <w:rPr>
          <w:rFonts w:ascii="細明體" w:eastAsia="細明體" w:hAnsi="細明體" w:cs="細明體" w:hint="eastAsia"/>
          <w:kern w:val="0"/>
        </w:rPr>
        <w:t>1.</w:t>
      </w:r>
      <w:r w:rsidRPr="00975870">
        <w:rPr>
          <w:rFonts w:ascii="細明體" w:eastAsia="細明體" w:hAnsi="細明體" w:hint="eastAsia"/>
        </w:rPr>
        <w:t>聘期開始三個月內，報本部核發教師證書者，以聘書起聘年月起計</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440" w:hangingChars="200" w:hanging="480"/>
        <w:rPr>
          <w:rFonts w:ascii="細明體" w:eastAsia="細明體" w:hAnsi="細明體"/>
        </w:rPr>
      </w:pPr>
      <w:r>
        <w:rPr>
          <w:rFonts w:ascii="細明體" w:eastAsia="細明體" w:hAnsi="細明體" w:hint="eastAsia"/>
        </w:rPr>
        <w:t>2.</w:t>
      </w:r>
      <w:r w:rsidRPr="00975870">
        <w:rPr>
          <w:rFonts w:ascii="細明體" w:eastAsia="細明體" w:hAnsi="細明體" w:hint="eastAsia"/>
        </w:rPr>
        <w:t>未依前目規定期限辦理者，依學校實際報本部年月起計</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200" w:hangingChars="100" w:hanging="240"/>
        <w:rPr>
          <w:rFonts w:ascii="細明體" w:eastAsia="細明體" w:hAnsi="細明體"/>
        </w:rPr>
      </w:pPr>
      <w:r>
        <w:rPr>
          <w:rFonts w:ascii="細明體" w:eastAsia="細明體" w:hAnsi="細明體" w:hint="eastAsia"/>
        </w:rPr>
        <w:lastRenderedPageBreak/>
        <w:t>3.</w:t>
      </w:r>
      <w:r w:rsidRPr="00975870">
        <w:rPr>
          <w:rFonts w:ascii="細明體" w:eastAsia="細明體" w:hAnsi="細明體" w:hint="eastAsia"/>
        </w:rPr>
        <w:t>因情形特殊，學校未能及時於起聘三個月內審查完竣，經報本部備查者，准予依聘約所載之開始年月起計</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rPr>
          <w:rFonts w:ascii="細明體" w:eastAsia="細明體" w:hAnsi="細明體"/>
        </w:rPr>
      </w:pPr>
      <w:r>
        <w:rPr>
          <w:rFonts w:ascii="細明體" w:eastAsia="細明體" w:hAnsi="細明體" w:cs="細明體" w:hint="eastAsia"/>
          <w:kern w:val="0"/>
        </w:rPr>
        <w:t>(二)</w:t>
      </w:r>
      <w:r w:rsidRPr="00975870">
        <w:rPr>
          <w:rFonts w:ascii="細明體" w:eastAsia="細明體" w:hAnsi="細明體" w:hint="eastAsia"/>
        </w:rPr>
        <w:t>升等教師</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200" w:hangingChars="100" w:hanging="240"/>
        <w:rPr>
          <w:rFonts w:ascii="細明體" w:eastAsia="細明體" w:hAnsi="細明體"/>
        </w:rPr>
      </w:pPr>
      <w:r>
        <w:rPr>
          <w:rFonts w:ascii="細明體" w:eastAsia="細明體" w:hAnsi="細明體" w:cs="細明體" w:hint="eastAsia"/>
          <w:kern w:val="0"/>
        </w:rPr>
        <w:t>1.</w:t>
      </w:r>
      <w:r w:rsidRPr="00975870">
        <w:rPr>
          <w:rFonts w:ascii="細明體" w:eastAsia="細明體" w:hAnsi="細明體" w:hint="eastAsia"/>
        </w:rPr>
        <w:t>學年度第一學期內報本部核發教師證書者，以該學期開始之年月</w:t>
      </w:r>
      <w:r>
        <w:rPr>
          <w:rFonts w:ascii="細明體" w:eastAsia="細明體" w:hAnsi="細明體" w:hint="eastAsia"/>
        </w:rPr>
        <w:t>(</w:t>
      </w:r>
      <w:r w:rsidRPr="00975870">
        <w:rPr>
          <w:rFonts w:ascii="細明體" w:eastAsia="細明體" w:hAnsi="細明體" w:hint="eastAsia"/>
        </w:rPr>
        <w:t>八月</w:t>
      </w:r>
      <w:r>
        <w:rPr>
          <w:rFonts w:ascii="細明體" w:eastAsia="細明體" w:hAnsi="細明體" w:hint="eastAsia"/>
        </w:rPr>
        <w:t>)</w:t>
      </w:r>
      <w:r w:rsidRPr="00975870">
        <w:rPr>
          <w:rFonts w:ascii="細明體" w:eastAsia="細明體" w:hAnsi="細明體" w:hint="eastAsia"/>
        </w:rPr>
        <w:t>起計；學年度第二學期內報本部核發教師證書者，以該學期開始之年月</w:t>
      </w:r>
      <w:r>
        <w:rPr>
          <w:rFonts w:ascii="細明體" w:eastAsia="細明體" w:hAnsi="細明體" w:hint="eastAsia"/>
        </w:rPr>
        <w:t>(</w:t>
      </w:r>
      <w:r w:rsidRPr="00975870">
        <w:rPr>
          <w:rFonts w:ascii="細明體" w:eastAsia="細明體" w:hAnsi="細明體" w:hint="eastAsia"/>
        </w:rPr>
        <w:t>二月</w:t>
      </w:r>
      <w:r>
        <w:rPr>
          <w:rFonts w:ascii="細明體" w:eastAsia="細明體" w:hAnsi="細明體" w:hint="eastAsia"/>
        </w:rPr>
        <w:t>)</w:t>
      </w:r>
      <w:r w:rsidRPr="00975870">
        <w:rPr>
          <w:rFonts w:ascii="細明體" w:eastAsia="細明體" w:hAnsi="細明體" w:hint="eastAsia"/>
        </w:rPr>
        <w:t>起計</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200" w:hangingChars="100" w:hanging="240"/>
        <w:rPr>
          <w:rFonts w:ascii="細明體" w:eastAsia="細明體" w:hAnsi="細明體"/>
        </w:rPr>
      </w:pPr>
      <w:r>
        <w:rPr>
          <w:rFonts w:ascii="細明體" w:eastAsia="細明體" w:hAnsi="細明體" w:hint="eastAsia"/>
        </w:rPr>
        <w:t>2.</w:t>
      </w:r>
      <w:r w:rsidRPr="00975870">
        <w:rPr>
          <w:rFonts w:ascii="細明體" w:eastAsia="細明體" w:hAnsi="細明體" w:hint="eastAsia"/>
        </w:rPr>
        <w:t>未依前目規定期限辦理者，依學校實際報本部年月起計</w:t>
      </w:r>
      <w:r>
        <w:rPr>
          <w:rFonts w:ascii="細明體" w:eastAsia="細明體" w:hAnsi="細明體" w:hint="eastAsia"/>
        </w:rPr>
        <w:t>。</w:t>
      </w:r>
    </w:p>
    <w:p w:rsidR="003C50A4" w:rsidRPr="00CB0DB2"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00" w:left="1200" w:hangingChars="100" w:hanging="240"/>
        <w:rPr>
          <w:rFonts w:ascii="細明體" w:eastAsia="細明體" w:hAnsi="細明體"/>
        </w:rPr>
      </w:pPr>
      <w:r>
        <w:rPr>
          <w:rFonts w:ascii="細明體" w:eastAsia="細明體" w:hAnsi="細明體" w:hint="eastAsia"/>
        </w:rPr>
        <w:t>3.</w:t>
      </w:r>
      <w:r w:rsidRPr="00975870">
        <w:rPr>
          <w:rFonts w:ascii="細明體" w:eastAsia="細明體" w:hAnsi="細明體" w:hint="eastAsia"/>
        </w:rPr>
        <w:t>因情形特殊，學校未能及時審查完竣，經報本部備查者，准予依備查學期之開始年月起計</w:t>
      </w:r>
      <w:r>
        <w:rPr>
          <w:rFonts w:ascii="細明體" w:eastAsia="細明體" w:hAnsi="細明體" w:hint="eastAsia"/>
        </w:rPr>
        <w:t>。</w:t>
      </w:r>
    </w:p>
    <w:p w:rsidR="003C50A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80" w:firstLineChars="200" w:firstLine="480"/>
        <w:rPr>
          <w:rFonts w:ascii="細明體" w:eastAsia="細明體" w:hAnsi="細明體"/>
        </w:rPr>
      </w:pPr>
      <w:r w:rsidRPr="00975870">
        <w:rPr>
          <w:rFonts w:ascii="細明體" w:eastAsia="細明體" w:hAnsi="細明體" w:hint="eastAsia"/>
        </w:rPr>
        <w:t>前項第一款第三目及第二款第三目所稱情形特殊，指辦理國外學歷查證或教師對審查結果不服提起救濟程序等情形</w:t>
      </w:r>
      <w:r>
        <w:rPr>
          <w:rFonts w:ascii="細明體" w:eastAsia="細明體" w:hAnsi="細明體" w:hint="eastAsia"/>
        </w:rPr>
        <w:t>。</w:t>
      </w:r>
    </w:p>
    <w:p w:rsidR="003C50A4" w:rsidRPr="00E33864" w:rsidRDefault="003C50A4" w:rsidP="003C5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hangingChars="200" w:hanging="480"/>
        <w:rPr>
          <w:rFonts w:ascii="細明體" w:eastAsia="細明體" w:hAnsi="細明體"/>
        </w:rPr>
      </w:pPr>
      <w:r>
        <w:rPr>
          <w:rFonts w:ascii="細明體" w:eastAsia="細明體" w:hAnsi="細明體" w:hint="eastAsia"/>
        </w:rPr>
        <w:t>九</w:t>
      </w:r>
      <w:r w:rsidRPr="00975870">
        <w:rPr>
          <w:rFonts w:ascii="細明體" w:eastAsia="細明體" w:hAnsi="細明體" w:hint="eastAsia"/>
        </w:rPr>
        <w:t>、經本部授權自審教師資格之專科以上學校，如因審核疏忽致本部誤發教師證書者，本部得追回其證書，並由學校追究相關人員責任；本部並得定期評鑑學</w:t>
      </w:r>
      <w:r w:rsidRPr="00E33864">
        <w:rPr>
          <w:rFonts w:ascii="細明體" w:eastAsia="細明體" w:hAnsi="細明體" w:hint="eastAsia"/>
        </w:rPr>
        <w:t>校辦理之績效，經本部評鑑認定審查作業有缺失者，應要求學校改善；改善未見效果者，經學審會工作小組審議通過，得停止授權其自行審查教師資格之全部或一部。</w:t>
      </w:r>
    </w:p>
    <w:p w:rsidR="003C50A4" w:rsidRPr="00354E51" w:rsidRDefault="003C50A4" w:rsidP="00DE5523">
      <w:pPr>
        <w:pStyle w:val="19"/>
      </w:pPr>
    </w:p>
    <w:p w:rsidR="003C50A4" w:rsidRDefault="003C50A4" w:rsidP="003C50A4">
      <w:pPr>
        <w:pStyle w:val="11"/>
        <w:outlineLvl w:val="0"/>
      </w:pPr>
      <w:r>
        <w:br w:type="page"/>
      </w:r>
      <w:bookmarkStart w:id="34" w:name="_Toc462924685"/>
      <w:r w:rsidR="00821DD1">
        <w:rPr>
          <w:rFonts w:hint="eastAsia"/>
        </w:rPr>
        <w:lastRenderedPageBreak/>
        <w:t>十</w:t>
      </w:r>
      <w:r w:rsidR="004A0564">
        <w:rPr>
          <w:rFonts w:hint="eastAsia"/>
        </w:rPr>
        <w:t>二</w:t>
      </w:r>
      <w:r>
        <w:rPr>
          <w:rFonts w:hint="eastAsia"/>
        </w:rPr>
        <w:t>、專科以上學校自行審查教師資格審查原則</w:t>
      </w:r>
      <w:bookmarkEnd w:id="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188"/>
        <w:gridCol w:w="3480"/>
        <w:gridCol w:w="3960"/>
      </w:tblGrid>
      <w:tr w:rsidR="003C50A4" w:rsidTr="008C7053">
        <w:tc>
          <w:tcPr>
            <w:tcW w:w="2188" w:type="dxa"/>
          </w:tcPr>
          <w:p w:rsidR="003C50A4" w:rsidRDefault="00DA37A5" w:rsidP="008C7053">
            <w:pPr>
              <w:spacing w:before="120" w:after="120"/>
              <w:jc w:val="distribute"/>
            </w:pPr>
            <w:r>
              <w:rPr>
                <w:rFonts w:hAnsi="細明體" w:hint="eastAsia"/>
                <w:color w:val="000000"/>
                <w:sz w:val="18"/>
                <w:szCs w:val="18"/>
                <w:shd w:val="clear" w:color="auto" w:fill="FFFFFF"/>
              </w:rPr>
              <w:t xml:space="preserve">                             </w:t>
            </w:r>
            <w:r w:rsidR="00355A8C">
              <w:rPr>
                <w:rFonts w:hint="eastAsia"/>
                <w:color w:val="000000"/>
                <w:sz w:val="18"/>
                <w:szCs w:val="18"/>
                <w:shd w:val="clear" w:color="auto" w:fill="FFFFFF"/>
              </w:rPr>
              <w:t xml:space="preserve">                          </w:t>
            </w:r>
            <w:r>
              <w:rPr>
                <w:rFonts w:hAnsi="細明體" w:hint="eastAsia"/>
                <w:color w:val="000000"/>
                <w:sz w:val="18"/>
                <w:szCs w:val="18"/>
                <w:shd w:val="clear" w:color="auto" w:fill="FFFFFF"/>
              </w:rPr>
              <w:t xml:space="preserve"> </w:t>
            </w:r>
            <w:r w:rsidR="003C50A4" w:rsidRPr="007B3470">
              <w:rPr>
                <w:rFonts w:ascii="細明體" w:eastAsia="細明體" w:hAnsi="細明體" w:hint="eastAsia"/>
                <w:color w:val="000000"/>
              </w:rPr>
              <w:t>教師資格審查項目</w:t>
            </w:r>
          </w:p>
        </w:tc>
        <w:tc>
          <w:tcPr>
            <w:tcW w:w="3480" w:type="dxa"/>
          </w:tcPr>
          <w:p w:rsidR="003C50A4" w:rsidRDefault="003C50A4" w:rsidP="008C7053">
            <w:pPr>
              <w:spacing w:before="120" w:after="120"/>
              <w:jc w:val="distribute"/>
            </w:pPr>
            <w:r w:rsidRPr="007B3470">
              <w:rPr>
                <w:rFonts w:ascii="細明體" w:eastAsia="細明體" w:hAnsi="細明體" w:hint="eastAsia"/>
                <w:color w:val="000000"/>
              </w:rPr>
              <w:t>類別</w:t>
            </w:r>
          </w:p>
        </w:tc>
        <w:tc>
          <w:tcPr>
            <w:tcW w:w="3960" w:type="dxa"/>
          </w:tcPr>
          <w:p w:rsidR="003C50A4" w:rsidRDefault="003C50A4" w:rsidP="008C7053">
            <w:pPr>
              <w:spacing w:before="120" w:after="120"/>
              <w:jc w:val="distribute"/>
            </w:pPr>
            <w:r w:rsidRPr="007B3470">
              <w:rPr>
                <w:rFonts w:ascii="細明體" w:eastAsia="細明體" w:hAnsi="細明體" w:hint="eastAsia"/>
                <w:color w:val="000000"/>
              </w:rPr>
              <w:t>審查原則</w:t>
            </w:r>
          </w:p>
        </w:tc>
      </w:tr>
      <w:tr w:rsidR="003C50A4" w:rsidTr="008C7053">
        <w:trPr>
          <w:cantSplit/>
        </w:trPr>
        <w:tc>
          <w:tcPr>
            <w:tcW w:w="2188" w:type="dxa"/>
            <w:vMerge w:val="restart"/>
          </w:tcPr>
          <w:p w:rsidR="003C50A4" w:rsidRPr="00AE1F73" w:rsidRDefault="003C50A4" w:rsidP="008C7053">
            <w:pPr>
              <w:spacing w:line="300" w:lineRule="exact"/>
              <w:ind w:left="400" w:hangingChars="200" w:hanging="400"/>
              <w:rPr>
                <w:sz w:val="20"/>
                <w:szCs w:val="20"/>
              </w:rPr>
            </w:pPr>
            <w:r w:rsidRPr="00AE1F73">
              <w:rPr>
                <w:rFonts w:hint="eastAsia"/>
                <w:sz w:val="20"/>
                <w:szCs w:val="20"/>
              </w:rPr>
              <w:t>一、</w:t>
            </w:r>
            <w:r w:rsidRPr="00AE1F73">
              <w:rPr>
                <w:rFonts w:cs="新細明體" w:hint="eastAsia"/>
                <w:kern w:val="0"/>
                <w:sz w:val="20"/>
                <w:szCs w:val="20"/>
              </w:rPr>
              <w:t>依教育人員任用條例第十六條第一款、第十六條之一第一款送審者。</w:t>
            </w:r>
          </w:p>
        </w:tc>
        <w:tc>
          <w:tcPr>
            <w:tcW w:w="3480" w:type="dxa"/>
          </w:tcPr>
          <w:p w:rsidR="003C50A4" w:rsidRPr="00AE1F73" w:rsidRDefault="003C50A4" w:rsidP="008C7053">
            <w:pPr>
              <w:rPr>
                <w:rFonts w:cs="新細明體"/>
                <w:kern w:val="0"/>
                <w:sz w:val="20"/>
                <w:szCs w:val="20"/>
              </w:rPr>
            </w:pPr>
            <w:r w:rsidRPr="00AE1F73">
              <w:rPr>
                <w:rFonts w:cs="新細明體" w:hint="eastAsia"/>
                <w:kern w:val="0"/>
                <w:sz w:val="20"/>
                <w:szCs w:val="20"/>
              </w:rPr>
              <w:t>以本部已建立參考名冊地區之國外大學校院</w:t>
            </w:r>
            <w:r w:rsidRPr="00AE1F73">
              <w:rPr>
                <w:rFonts w:cs="新細明體"/>
                <w:kern w:val="0"/>
                <w:sz w:val="20"/>
                <w:szCs w:val="20"/>
              </w:rPr>
              <w:t>Master</w:t>
            </w:r>
            <w:r w:rsidRPr="00AE1F73">
              <w:rPr>
                <w:rFonts w:cs="新細明體" w:hint="eastAsia"/>
                <w:kern w:val="0"/>
                <w:sz w:val="20"/>
                <w:szCs w:val="20"/>
              </w:rPr>
              <w:t>、</w:t>
            </w:r>
            <w:r w:rsidRPr="00AE1F73">
              <w:rPr>
                <w:rFonts w:cs="新細明體"/>
                <w:kern w:val="0"/>
                <w:sz w:val="20"/>
                <w:szCs w:val="20"/>
              </w:rPr>
              <w:t>Doctor</w:t>
            </w:r>
            <w:r w:rsidRPr="00AE1F73">
              <w:rPr>
                <w:rFonts w:cs="新細明體" w:hint="eastAsia"/>
                <w:kern w:val="0"/>
                <w:sz w:val="20"/>
                <w:szCs w:val="20"/>
              </w:rPr>
              <w:t>學位或文憑送審者。</w:t>
            </w:r>
          </w:p>
        </w:tc>
        <w:tc>
          <w:tcPr>
            <w:tcW w:w="3960" w:type="dxa"/>
          </w:tcPr>
          <w:p w:rsidR="003C50A4" w:rsidRPr="00AE1F73" w:rsidRDefault="003C50A4" w:rsidP="008C7053">
            <w:pPr>
              <w:rPr>
                <w:rFonts w:cs="新細明體"/>
                <w:kern w:val="0"/>
                <w:sz w:val="20"/>
                <w:szCs w:val="20"/>
              </w:rPr>
            </w:pPr>
            <w:r w:rsidRPr="00AE1F73">
              <w:rPr>
                <w:rFonts w:cs="新細明體" w:hint="eastAsia"/>
                <w:kern w:val="0"/>
                <w:sz w:val="20"/>
                <w:szCs w:val="20"/>
              </w:rPr>
              <w:t>應依專科以上學校教師資格審定辦法及專科以上學校教師資格送審作業須知自行審查。研究成績並應辦理實質審定（包括外審）。</w:t>
            </w:r>
          </w:p>
        </w:tc>
      </w:tr>
      <w:tr w:rsidR="003C50A4" w:rsidTr="008C7053">
        <w:trPr>
          <w:cantSplit/>
        </w:trPr>
        <w:tc>
          <w:tcPr>
            <w:tcW w:w="2188" w:type="dxa"/>
            <w:vMerge/>
          </w:tcPr>
          <w:p w:rsidR="003C50A4" w:rsidRPr="00AE1F73" w:rsidRDefault="003C50A4" w:rsidP="008C7053">
            <w:pPr>
              <w:rPr>
                <w:sz w:val="20"/>
                <w:szCs w:val="20"/>
              </w:rPr>
            </w:pPr>
          </w:p>
        </w:tc>
        <w:tc>
          <w:tcPr>
            <w:tcW w:w="3480" w:type="dxa"/>
          </w:tcPr>
          <w:p w:rsidR="003C50A4" w:rsidRPr="00AE1F73" w:rsidRDefault="003C50A4" w:rsidP="008C7053">
            <w:pPr>
              <w:rPr>
                <w:rFonts w:cs="新細明體"/>
                <w:kern w:val="0"/>
                <w:sz w:val="20"/>
                <w:szCs w:val="20"/>
              </w:rPr>
            </w:pPr>
            <w:r w:rsidRPr="00AE1F73">
              <w:rPr>
                <w:rFonts w:cs="新細明體" w:hint="eastAsia"/>
                <w:kern w:val="0"/>
                <w:sz w:val="20"/>
                <w:szCs w:val="20"/>
              </w:rPr>
              <w:t>以本部尚未建立參考名冊地區之國外大學校院</w:t>
            </w:r>
            <w:r w:rsidRPr="00AE1F73">
              <w:rPr>
                <w:rFonts w:cs="新細明體"/>
                <w:kern w:val="0"/>
                <w:sz w:val="20"/>
                <w:szCs w:val="20"/>
              </w:rPr>
              <w:t>Master</w:t>
            </w:r>
            <w:r w:rsidRPr="00AE1F73">
              <w:rPr>
                <w:rFonts w:cs="新細明體" w:hint="eastAsia"/>
                <w:kern w:val="0"/>
                <w:sz w:val="20"/>
                <w:szCs w:val="20"/>
              </w:rPr>
              <w:t>、</w:t>
            </w:r>
            <w:r w:rsidRPr="00AE1F73">
              <w:rPr>
                <w:rFonts w:cs="新細明體"/>
                <w:kern w:val="0"/>
                <w:sz w:val="20"/>
                <w:szCs w:val="20"/>
              </w:rPr>
              <w:t>Doctor</w:t>
            </w:r>
            <w:r w:rsidRPr="00AE1F73">
              <w:rPr>
                <w:rFonts w:cs="新細明體" w:hint="eastAsia"/>
                <w:kern w:val="0"/>
                <w:sz w:val="20"/>
                <w:szCs w:val="20"/>
              </w:rPr>
              <w:t>學位或文憑送審者。</w:t>
            </w:r>
          </w:p>
        </w:tc>
        <w:tc>
          <w:tcPr>
            <w:tcW w:w="3960" w:type="dxa"/>
          </w:tcPr>
          <w:p w:rsidR="003C50A4" w:rsidRPr="00AE1F73" w:rsidRDefault="003C50A4" w:rsidP="008C7053">
            <w:pPr>
              <w:rPr>
                <w:rFonts w:cs="新細明體"/>
                <w:kern w:val="0"/>
                <w:sz w:val="20"/>
                <w:szCs w:val="20"/>
              </w:rPr>
            </w:pPr>
            <w:r w:rsidRPr="00AE1F73">
              <w:rPr>
                <w:rFonts w:cs="新細明體" w:hint="eastAsia"/>
                <w:kern w:val="0"/>
                <w:sz w:val="20"/>
                <w:szCs w:val="20"/>
              </w:rPr>
              <w:t>應依專科以上學校教師資格審定辦法及專科以上學校教師資格送審作業須知自行審查。持國外</w:t>
            </w:r>
            <w:r w:rsidRPr="00AE1F73">
              <w:rPr>
                <w:rFonts w:cs="新細明體"/>
                <w:kern w:val="0"/>
                <w:sz w:val="20"/>
                <w:szCs w:val="20"/>
              </w:rPr>
              <w:t>Master</w:t>
            </w:r>
            <w:r w:rsidRPr="00AE1F73">
              <w:rPr>
                <w:rFonts w:cs="新細明體" w:hint="eastAsia"/>
                <w:kern w:val="0"/>
                <w:sz w:val="20"/>
                <w:szCs w:val="20"/>
              </w:rPr>
              <w:t>學位或文憑者，並應以其學術實際成就，審查認定是否具講師資格；持國外</w:t>
            </w:r>
            <w:r w:rsidRPr="00AE1F73">
              <w:rPr>
                <w:rFonts w:cs="新細明體"/>
                <w:kern w:val="0"/>
                <w:sz w:val="20"/>
                <w:szCs w:val="20"/>
              </w:rPr>
              <w:t>Doctor</w:t>
            </w:r>
            <w:r w:rsidRPr="00AE1F73">
              <w:rPr>
                <w:rFonts w:cs="新細明體" w:hint="eastAsia"/>
                <w:kern w:val="0"/>
                <w:sz w:val="20"/>
                <w:szCs w:val="20"/>
              </w:rPr>
              <w:t>學位或文憑，並應以其專門著作，審查認定是否具助理教授資格。</w:t>
            </w:r>
          </w:p>
        </w:tc>
      </w:tr>
      <w:tr w:rsidR="003C50A4" w:rsidTr="008C7053">
        <w:trPr>
          <w:cantSplit/>
          <w:trHeight w:val="2246"/>
        </w:trPr>
        <w:tc>
          <w:tcPr>
            <w:tcW w:w="2188" w:type="dxa"/>
            <w:vMerge/>
          </w:tcPr>
          <w:p w:rsidR="003C50A4" w:rsidRPr="00AE1F73" w:rsidRDefault="003C50A4" w:rsidP="008C7053">
            <w:pPr>
              <w:rPr>
                <w:sz w:val="20"/>
                <w:szCs w:val="20"/>
              </w:rPr>
            </w:pPr>
          </w:p>
        </w:tc>
        <w:tc>
          <w:tcPr>
            <w:tcW w:w="3480" w:type="dxa"/>
            <w:tcBorders>
              <w:bottom w:val="single" w:sz="4" w:space="0" w:color="auto"/>
            </w:tcBorders>
          </w:tcPr>
          <w:p w:rsidR="003C50A4" w:rsidRPr="00AE1F73" w:rsidRDefault="003C50A4" w:rsidP="008C7053">
            <w:pPr>
              <w:spacing w:line="280" w:lineRule="exact"/>
              <w:ind w:left="250" w:hangingChars="125" w:hanging="250"/>
              <w:rPr>
                <w:rFonts w:ascii="細明體" w:eastAsia="細明體" w:hAnsi="細明體"/>
                <w:sz w:val="20"/>
                <w:szCs w:val="20"/>
              </w:rPr>
            </w:pPr>
            <w:r w:rsidRPr="00AE1F73">
              <w:rPr>
                <w:rFonts w:ascii="細明體" w:eastAsia="細明體" w:hAnsi="細明體" w:hint="eastAsia"/>
                <w:sz w:val="20"/>
                <w:szCs w:val="20"/>
              </w:rPr>
              <w:t>1、</w:t>
            </w:r>
            <w:r w:rsidRPr="00AE1F73">
              <w:rPr>
                <w:rFonts w:cs="新細明體" w:hint="eastAsia"/>
                <w:kern w:val="0"/>
                <w:sz w:val="20"/>
                <w:szCs w:val="20"/>
              </w:rPr>
              <w:t>如國外修業期限未達規定，原需以其學位論文、專門著作或作品經學校初審後，報本部複審者</w:t>
            </w:r>
            <w:r w:rsidRPr="00AE1F73">
              <w:rPr>
                <w:rFonts w:ascii="細明體" w:eastAsia="細明體" w:hAnsi="細明體" w:hint="eastAsia"/>
                <w:sz w:val="20"/>
                <w:szCs w:val="20"/>
              </w:rPr>
              <w:t>。</w:t>
            </w:r>
          </w:p>
          <w:p w:rsidR="003C50A4" w:rsidRPr="00AE1F73" w:rsidRDefault="003C50A4" w:rsidP="008C7053">
            <w:pPr>
              <w:spacing w:line="280" w:lineRule="exact"/>
              <w:ind w:left="250" w:hangingChars="125" w:hanging="250"/>
              <w:rPr>
                <w:rFonts w:ascii="細明體" w:eastAsia="細明體" w:hAnsi="細明體"/>
                <w:sz w:val="20"/>
                <w:szCs w:val="20"/>
              </w:rPr>
            </w:pPr>
            <w:r w:rsidRPr="00AE1F73">
              <w:rPr>
                <w:rFonts w:ascii="細明體" w:eastAsia="細明體" w:hAnsi="細明體" w:hint="eastAsia"/>
                <w:sz w:val="20"/>
                <w:szCs w:val="20"/>
              </w:rPr>
              <w:t>2、</w:t>
            </w:r>
            <w:r w:rsidRPr="00AE1F73">
              <w:rPr>
                <w:rFonts w:cs="新細明體" w:hint="eastAsia"/>
                <w:kern w:val="0"/>
                <w:sz w:val="20"/>
                <w:szCs w:val="20"/>
              </w:rPr>
              <w:t>原以學位論文、專門著作或作品實質審查其教師資格未獲通過，另提著作或作品送審者</w:t>
            </w:r>
            <w:r w:rsidRPr="00AE1F73">
              <w:rPr>
                <w:rFonts w:ascii="細明體" w:eastAsia="細明體" w:hAnsi="細明體" w:hint="eastAsia"/>
                <w:sz w:val="20"/>
                <w:szCs w:val="20"/>
              </w:rPr>
              <w:t>。</w:t>
            </w:r>
          </w:p>
          <w:p w:rsidR="003C50A4" w:rsidRPr="00AE1F73" w:rsidRDefault="003C50A4" w:rsidP="008C7053">
            <w:pPr>
              <w:spacing w:line="280" w:lineRule="exact"/>
              <w:ind w:left="250" w:hangingChars="125" w:hanging="250"/>
              <w:rPr>
                <w:sz w:val="20"/>
                <w:szCs w:val="20"/>
              </w:rPr>
            </w:pPr>
            <w:r w:rsidRPr="00AE1F73">
              <w:rPr>
                <w:rFonts w:ascii="細明體" w:eastAsia="細明體" w:hAnsi="細明體" w:hint="eastAsia"/>
                <w:sz w:val="20"/>
                <w:szCs w:val="20"/>
              </w:rPr>
              <w:t>3、</w:t>
            </w:r>
            <w:r w:rsidRPr="00AE1F73">
              <w:rPr>
                <w:rFonts w:cs="新細明體" w:hint="eastAsia"/>
                <w:kern w:val="0"/>
                <w:sz w:val="20"/>
                <w:szCs w:val="20"/>
              </w:rPr>
              <w:t>經常會決議需以論文、專門著作或作品審查認定者</w:t>
            </w:r>
            <w:r w:rsidRPr="00AE1F73">
              <w:rPr>
                <w:rFonts w:ascii="細明體" w:eastAsia="細明體" w:hAnsi="細明體" w:hint="eastAsia"/>
                <w:sz w:val="20"/>
                <w:szCs w:val="20"/>
              </w:rPr>
              <w:t>。</w:t>
            </w:r>
          </w:p>
        </w:tc>
        <w:tc>
          <w:tcPr>
            <w:tcW w:w="3960" w:type="dxa"/>
            <w:tcBorders>
              <w:bottom w:val="single" w:sz="4" w:space="0" w:color="auto"/>
            </w:tcBorders>
          </w:tcPr>
          <w:p w:rsidR="003C50A4" w:rsidRPr="00AE1F73" w:rsidRDefault="003C50A4" w:rsidP="008C7053">
            <w:pPr>
              <w:spacing w:line="300" w:lineRule="exact"/>
              <w:rPr>
                <w:sz w:val="20"/>
                <w:szCs w:val="20"/>
              </w:rPr>
            </w:pPr>
            <w:r w:rsidRPr="00AE1F73">
              <w:rPr>
                <w:rFonts w:cs="新細明體" w:hint="eastAsia"/>
                <w:kern w:val="0"/>
                <w:sz w:val="20"/>
                <w:szCs w:val="20"/>
              </w:rPr>
              <w:t>比照依教育人員任用例第十六條第二款、第三款、第十六條之一第二款至第四款、第十七條各款以專門著作（包括作品、技術報告及成就證明）送審</w:t>
            </w:r>
            <w:r w:rsidRPr="00AE1F73">
              <w:rPr>
                <w:rFonts w:hint="eastAsia"/>
                <w:sz w:val="20"/>
                <w:szCs w:val="20"/>
              </w:rPr>
              <w:t>。</w:t>
            </w:r>
          </w:p>
        </w:tc>
      </w:tr>
      <w:tr w:rsidR="003C50A4" w:rsidTr="008C7053">
        <w:trPr>
          <w:cantSplit/>
          <w:trHeight w:val="420"/>
        </w:trPr>
        <w:tc>
          <w:tcPr>
            <w:tcW w:w="2188" w:type="dxa"/>
            <w:vMerge/>
          </w:tcPr>
          <w:p w:rsidR="003C50A4" w:rsidRPr="00AE1F73" w:rsidRDefault="003C50A4" w:rsidP="008C7053">
            <w:pPr>
              <w:rPr>
                <w:sz w:val="20"/>
                <w:szCs w:val="20"/>
              </w:rPr>
            </w:pPr>
          </w:p>
        </w:tc>
        <w:tc>
          <w:tcPr>
            <w:tcW w:w="3480" w:type="dxa"/>
            <w:tcBorders>
              <w:top w:val="single" w:sz="4" w:space="0" w:color="auto"/>
            </w:tcBorders>
          </w:tcPr>
          <w:p w:rsidR="003C50A4" w:rsidRPr="00AE1F73" w:rsidRDefault="003C50A4" w:rsidP="008C7053">
            <w:pPr>
              <w:spacing w:line="300" w:lineRule="exact"/>
              <w:rPr>
                <w:rFonts w:ascii="細明體" w:eastAsia="細明體" w:hAnsi="細明體"/>
                <w:sz w:val="20"/>
                <w:szCs w:val="20"/>
              </w:rPr>
            </w:pPr>
            <w:r w:rsidRPr="00AE1F73">
              <w:rPr>
                <w:rFonts w:cs="新細明體" w:hint="eastAsia"/>
                <w:kern w:val="0"/>
                <w:sz w:val="20"/>
                <w:szCs w:val="20"/>
              </w:rPr>
              <w:t>以國外</w:t>
            </w:r>
            <w:r w:rsidRPr="00AE1F73">
              <w:rPr>
                <w:rFonts w:ascii="新細明體" w:hAnsi="新細明體" w:cs="新細明體"/>
                <w:kern w:val="0"/>
                <w:sz w:val="20"/>
                <w:szCs w:val="20"/>
              </w:rPr>
              <w:t>Master</w:t>
            </w:r>
            <w:r w:rsidRPr="00AE1F73">
              <w:rPr>
                <w:rFonts w:cs="新細明體" w:hint="eastAsia"/>
                <w:kern w:val="0"/>
                <w:sz w:val="20"/>
                <w:szCs w:val="20"/>
              </w:rPr>
              <w:t>、</w:t>
            </w:r>
            <w:r w:rsidRPr="00AE1F73">
              <w:rPr>
                <w:rFonts w:ascii="新細明體" w:hAnsi="新細明體" w:cs="新細明體"/>
                <w:kern w:val="0"/>
                <w:sz w:val="20"/>
                <w:szCs w:val="20"/>
              </w:rPr>
              <w:t>Doctor</w:t>
            </w:r>
            <w:r w:rsidRPr="00AE1F73">
              <w:rPr>
                <w:rFonts w:cs="新細明體" w:hint="eastAsia"/>
                <w:kern w:val="0"/>
                <w:sz w:val="20"/>
                <w:szCs w:val="20"/>
              </w:rPr>
              <w:t>以外學位或尚未建立採認名冊文憑（如歐洲藝術文憑、</w:t>
            </w:r>
            <w:r w:rsidRPr="00AE1F73">
              <w:rPr>
                <w:rFonts w:ascii="新細明體" w:hAnsi="新細明體" w:cs="新細明體"/>
                <w:kern w:val="0"/>
                <w:sz w:val="20"/>
                <w:szCs w:val="20"/>
              </w:rPr>
              <w:t>Licence</w:t>
            </w:r>
            <w:r w:rsidRPr="00AE1F73">
              <w:rPr>
                <w:rFonts w:cs="新細明體" w:hint="eastAsia"/>
                <w:kern w:val="0"/>
                <w:sz w:val="20"/>
                <w:szCs w:val="20"/>
              </w:rPr>
              <w:t>）送審者</w:t>
            </w:r>
            <w:r w:rsidRPr="00AE1F73">
              <w:rPr>
                <w:rFonts w:ascii="細明體" w:eastAsia="細明體" w:hAnsi="細明體" w:hint="eastAsia"/>
                <w:sz w:val="20"/>
                <w:szCs w:val="20"/>
              </w:rPr>
              <w:t>。</w:t>
            </w:r>
          </w:p>
        </w:tc>
        <w:tc>
          <w:tcPr>
            <w:tcW w:w="3960" w:type="dxa"/>
            <w:tcBorders>
              <w:top w:val="single" w:sz="4" w:space="0" w:color="auto"/>
            </w:tcBorders>
          </w:tcPr>
          <w:p w:rsidR="003C50A4" w:rsidRPr="00AE1F73" w:rsidRDefault="003C50A4" w:rsidP="008C7053">
            <w:pPr>
              <w:spacing w:line="300" w:lineRule="exact"/>
              <w:rPr>
                <w:rFonts w:ascii="細明體" w:eastAsia="細明體" w:hAnsi="細明體"/>
                <w:sz w:val="20"/>
                <w:szCs w:val="20"/>
              </w:rPr>
            </w:pPr>
            <w:r w:rsidRPr="00AE1F73">
              <w:rPr>
                <w:rFonts w:cs="新細明體" w:hint="eastAsia"/>
                <w:kern w:val="0"/>
                <w:sz w:val="20"/>
                <w:szCs w:val="20"/>
              </w:rPr>
              <w:t>專案報本部審查</w:t>
            </w:r>
            <w:r w:rsidRPr="00AE1F73">
              <w:rPr>
                <w:rFonts w:ascii="細明體" w:eastAsia="細明體" w:hAnsi="細明體" w:hint="eastAsia"/>
                <w:sz w:val="20"/>
                <w:szCs w:val="20"/>
              </w:rPr>
              <w:t>。</w:t>
            </w:r>
          </w:p>
        </w:tc>
      </w:tr>
      <w:tr w:rsidR="003C50A4" w:rsidTr="008C7053">
        <w:tc>
          <w:tcPr>
            <w:tcW w:w="2188" w:type="dxa"/>
          </w:tcPr>
          <w:p w:rsidR="003C50A4" w:rsidRPr="00AE1F73" w:rsidRDefault="003C50A4" w:rsidP="008C7053">
            <w:pPr>
              <w:spacing w:line="300" w:lineRule="exact"/>
              <w:ind w:left="350" w:hangingChars="175" w:hanging="350"/>
              <w:rPr>
                <w:sz w:val="20"/>
                <w:szCs w:val="20"/>
              </w:rPr>
            </w:pPr>
            <w:r w:rsidRPr="00AE1F73">
              <w:rPr>
                <w:rFonts w:hint="eastAsia"/>
                <w:sz w:val="20"/>
                <w:szCs w:val="20"/>
              </w:rPr>
              <w:t>二、</w:t>
            </w:r>
            <w:r w:rsidRPr="00AE1F73">
              <w:rPr>
                <w:rFonts w:cs="新細明體" w:hint="eastAsia"/>
                <w:kern w:val="0"/>
                <w:sz w:val="20"/>
                <w:szCs w:val="20"/>
              </w:rPr>
              <w:t>依教育人員任用條例第十六條第二款、第三款、第十六條之一第二款至第四款、第十七條及第十八條，以專門著作（包括作品、技術報告及成就證明）送審者</w:t>
            </w:r>
            <w:r w:rsidRPr="00AE1F73">
              <w:rPr>
                <w:rFonts w:ascii="細明體" w:eastAsia="細明體" w:hAnsi="細明體" w:hint="eastAsia"/>
                <w:sz w:val="20"/>
                <w:szCs w:val="20"/>
              </w:rPr>
              <w:t>。</w:t>
            </w:r>
          </w:p>
        </w:tc>
        <w:tc>
          <w:tcPr>
            <w:tcW w:w="3480" w:type="dxa"/>
          </w:tcPr>
          <w:p w:rsidR="003C50A4" w:rsidRPr="00AE1F73" w:rsidRDefault="003C50A4" w:rsidP="008C7053">
            <w:pPr>
              <w:rPr>
                <w:sz w:val="20"/>
                <w:szCs w:val="20"/>
              </w:rPr>
            </w:pPr>
          </w:p>
        </w:tc>
        <w:tc>
          <w:tcPr>
            <w:tcW w:w="3960" w:type="dxa"/>
          </w:tcPr>
          <w:p w:rsidR="003C50A4" w:rsidRPr="00AE1F73" w:rsidRDefault="003C50A4" w:rsidP="008C7053">
            <w:pPr>
              <w:spacing w:line="300" w:lineRule="exact"/>
              <w:rPr>
                <w:sz w:val="20"/>
                <w:szCs w:val="20"/>
              </w:rPr>
            </w:pPr>
            <w:r w:rsidRPr="00AE1F73">
              <w:rPr>
                <w:rFonts w:cs="新細明體" w:hint="eastAsia"/>
                <w:kern w:val="0"/>
                <w:sz w:val="20"/>
                <w:szCs w:val="20"/>
              </w:rPr>
              <w:t>應依專科以上學校教師資格審定辦法及專科以上學校教師資格送審作業須知自行審查</w:t>
            </w:r>
            <w:r w:rsidRPr="00AE1F73">
              <w:rPr>
                <w:rFonts w:ascii="細明體" w:eastAsia="細明體" w:hAnsi="細明體" w:hint="eastAsia"/>
                <w:sz w:val="20"/>
                <w:szCs w:val="20"/>
              </w:rPr>
              <w:t>。</w:t>
            </w:r>
          </w:p>
        </w:tc>
      </w:tr>
      <w:tr w:rsidR="003C50A4" w:rsidTr="008C7053">
        <w:tc>
          <w:tcPr>
            <w:tcW w:w="2188" w:type="dxa"/>
          </w:tcPr>
          <w:p w:rsidR="003C50A4" w:rsidRPr="00AE1F73" w:rsidRDefault="003C50A4" w:rsidP="008C7053">
            <w:pPr>
              <w:spacing w:line="300" w:lineRule="exact"/>
              <w:ind w:left="480" w:hanging="480"/>
              <w:rPr>
                <w:sz w:val="20"/>
                <w:szCs w:val="20"/>
              </w:rPr>
            </w:pPr>
            <w:r w:rsidRPr="00AE1F73">
              <w:rPr>
                <w:rFonts w:hint="eastAsia"/>
                <w:sz w:val="20"/>
                <w:szCs w:val="20"/>
              </w:rPr>
              <w:t>三、</w:t>
            </w:r>
            <w:r w:rsidRPr="00AE1F73">
              <w:rPr>
                <w:rFonts w:cs="新細明體" w:hint="eastAsia"/>
                <w:kern w:val="0"/>
                <w:sz w:val="20"/>
                <w:szCs w:val="20"/>
              </w:rPr>
              <w:t>依教育人員任用條例第十九條送審者</w:t>
            </w:r>
            <w:r w:rsidRPr="00AE1F73">
              <w:rPr>
                <w:rFonts w:ascii="細明體" w:eastAsia="細明體" w:hAnsi="細明體" w:hint="eastAsia"/>
                <w:sz w:val="20"/>
                <w:szCs w:val="20"/>
              </w:rPr>
              <w:t>。</w:t>
            </w:r>
          </w:p>
        </w:tc>
        <w:tc>
          <w:tcPr>
            <w:tcW w:w="3480" w:type="dxa"/>
          </w:tcPr>
          <w:p w:rsidR="003C50A4" w:rsidRPr="00AE1F73" w:rsidRDefault="003C50A4" w:rsidP="008C7053">
            <w:pPr>
              <w:spacing w:line="300" w:lineRule="exact"/>
              <w:rPr>
                <w:sz w:val="20"/>
                <w:szCs w:val="20"/>
              </w:rPr>
            </w:pPr>
          </w:p>
        </w:tc>
        <w:tc>
          <w:tcPr>
            <w:tcW w:w="3960" w:type="dxa"/>
          </w:tcPr>
          <w:p w:rsidR="003C50A4" w:rsidRPr="00AE1F73" w:rsidRDefault="003C50A4" w:rsidP="008C7053">
            <w:pPr>
              <w:spacing w:line="300" w:lineRule="exact"/>
              <w:rPr>
                <w:sz w:val="20"/>
                <w:szCs w:val="20"/>
              </w:rPr>
            </w:pPr>
            <w:r w:rsidRPr="00AE1F73">
              <w:rPr>
                <w:rFonts w:cs="新細明體" w:hint="eastAsia"/>
                <w:kern w:val="0"/>
                <w:sz w:val="20"/>
                <w:szCs w:val="20"/>
              </w:rPr>
              <w:t>應審查送審者之經歷及專門著作，其專門著作之審查應符合以專門著作（包括作品、技術報告及成就證明）送審之規定。審查通過後，將相關專門著作、審查資料及學術上特殊貢獻等文件送本部提學審會全體委員會議決議</w:t>
            </w:r>
            <w:r w:rsidRPr="00AE1F73">
              <w:rPr>
                <w:rFonts w:ascii="細明體" w:eastAsia="細明體" w:hAnsi="細明體" w:hint="eastAsia"/>
                <w:sz w:val="20"/>
                <w:szCs w:val="20"/>
              </w:rPr>
              <w:t>。</w:t>
            </w:r>
          </w:p>
        </w:tc>
      </w:tr>
      <w:tr w:rsidR="003C50A4" w:rsidTr="008C7053">
        <w:trPr>
          <w:cantSplit/>
          <w:trHeight w:val="1075"/>
        </w:trPr>
        <w:tc>
          <w:tcPr>
            <w:tcW w:w="2188" w:type="dxa"/>
          </w:tcPr>
          <w:p w:rsidR="003C50A4" w:rsidRPr="00AE1F73" w:rsidRDefault="003C50A4" w:rsidP="008C7053">
            <w:pPr>
              <w:spacing w:line="300" w:lineRule="exact"/>
              <w:ind w:left="480" w:hanging="480"/>
              <w:rPr>
                <w:sz w:val="20"/>
                <w:szCs w:val="20"/>
              </w:rPr>
            </w:pPr>
            <w:r w:rsidRPr="00AE1F73">
              <w:rPr>
                <w:rFonts w:hint="eastAsia"/>
                <w:sz w:val="20"/>
                <w:szCs w:val="20"/>
              </w:rPr>
              <w:t>四、</w:t>
            </w:r>
            <w:r w:rsidRPr="00AE1F73">
              <w:rPr>
                <w:rFonts w:cs="新細明體" w:hint="eastAsia"/>
                <w:kern w:val="0"/>
                <w:sz w:val="20"/>
                <w:szCs w:val="20"/>
              </w:rPr>
              <w:t>違反送審教師資格規定之處理。</w:t>
            </w:r>
          </w:p>
        </w:tc>
        <w:tc>
          <w:tcPr>
            <w:tcW w:w="3480" w:type="dxa"/>
          </w:tcPr>
          <w:p w:rsidR="003C50A4" w:rsidRPr="00AE1F73" w:rsidRDefault="003C50A4" w:rsidP="008C7053">
            <w:pPr>
              <w:spacing w:before="40" w:after="40" w:line="300" w:lineRule="exact"/>
              <w:rPr>
                <w:sz w:val="20"/>
                <w:szCs w:val="20"/>
              </w:rPr>
            </w:pPr>
            <w:r w:rsidRPr="00AE1F73">
              <w:rPr>
                <w:rFonts w:cs="新細明體" w:hint="eastAsia"/>
                <w:kern w:val="0"/>
                <w:sz w:val="20"/>
                <w:szCs w:val="20"/>
              </w:rPr>
              <w:t>教師資格審查履歷表、合著人證明故意登載不實；嚴重違反學術倫理；著作、作品、展演及技術報告有抄襲、剽竊或其他舞弊情事；學、經歷證件、成就證明、專門著作已為刊物接受將定期發表之證明、合著人證明為偽造、變造；本人或經由他人有請託、關說、利誘、威脅或其他干擾審查人或審查程序情節嚴重等情形</w:t>
            </w:r>
            <w:r w:rsidRPr="00AE1F73">
              <w:rPr>
                <w:rFonts w:ascii="細明體" w:eastAsia="細明體" w:hAnsi="細明體" w:hint="eastAsia"/>
                <w:sz w:val="20"/>
                <w:szCs w:val="20"/>
              </w:rPr>
              <w:t>。</w:t>
            </w:r>
          </w:p>
        </w:tc>
        <w:tc>
          <w:tcPr>
            <w:tcW w:w="3960" w:type="dxa"/>
          </w:tcPr>
          <w:p w:rsidR="003C50A4" w:rsidRPr="00AE1F73" w:rsidRDefault="003C50A4" w:rsidP="008C7053">
            <w:pPr>
              <w:spacing w:before="40" w:after="40" w:line="300" w:lineRule="exact"/>
              <w:rPr>
                <w:sz w:val="20"/>
                <w:szCs w:val="20"/>
              </w:rPr>
            </w:pPr>
            <w:r w:rsidRPr="00AE1F73">
              <w:rPr>
                <w:rFonts w:cs="新細明體" w:hint="eastAsia"/>
                <w:kern w:val="0"/>
                <w:sz w:val="20"/>
                <w:szCs w:val="20"/>
              </w:rPr>
              <w:t>依專科以上學校教師資格審定辦法第三十三條第二項及第三十七條第五項規定處理，並將審議程序及處置結果，報本部備查</w:t>
            </w:r>
            <w:r w:rsidRPr="00AE1F73">
              <w:rPr>
                <w:rFonts w:ascii="細明體" w:eastAsia="細明體" w:hAnsi="細明體" w:hint="eastAsia"/>
                <w:sz w:val="20"/>
                <w:szCs w:val="20"/>
              </w:rPr>
              <w:t>。</w:t>
            </w:r>
          </w:p>
        </w:tc>
      </w:tr>
    </w:tbl>
    <w:p w:rsidR="003C50A4" w:rsidRDefault="003C50A4" w:rsidP="003C50A4">
      <w:pPr>
        <w:pStyle w:val="11"/>
      </w:pPr>
      <w:bookmarkStart w:id="35" w:name="_Toc477586317"/>
      <w:bookmarkStart w:id="36" w:name="_Toc100637545"/>
    </w:p>
    <w:bookmarkEnd w:id="35"/>
    <w:bookmarkEnd w:id="36"/>
    <w:p w:rsidR="003C50A4" w:rsidRDefault="003C50A4" w:rsidP="00B4031B">
      <w:pPr>
        <w:pStyle w:val="11"/>
        <w:textDirection w:val="lrTb"/>
        <w:outlineLvl w:val="0"/>
      </w:pPr>
      <w:r>
        <w:br w:type="page"/>
      </w:r>
      <w:bookmarkStart w:id="37" w:name="_Toc462924686"/>
      <w:r w:rsidR="00821DD1" w:rsidRPr="00B4031B">
        <w:rPr>
          <w:rFonts w:hint="eastAsia"/>
        </w:rPr>
        <w:lastRenderedPageBreak/>
        <w:t>十</w:t>
      </w:r>
      <w:r w:rsidR="004A0564" w:rsidRPr="00B4031B">
        <w:rPr>
          <w:rFonts w:hint="eastAsia"/>
        </w:rPr>
        <w:t>三</w:t>
      </w:r>
      <w:r w:rsidR="00821DD1" w:rsidRPr="00B4031B">
        <w:rPr>
          <w:rFonts w:hint="eastAsia"/>
        </w:rPr>
        <w:t>、</w:t>
      </w:r>
      <w:r w:rsidR="00821DD1" w:rsidRPr="00B4031B">
        <w:t>大法官解釋：</w:t>
      </w:r>
      <w:r w:rsidR="00821DD1">
        <w:rPr>
          <w:rFonts w:hint="eastAsia"/>
        </w:rPr>
        <w:t>釋字四六二號</w:t>
      </w:r>
      <w:bookmarkEnd w:id="37"/>
      <w:r>
        <w:rPr>
          <w:rFonts w:hint="eastAsia"/>
        </w:rPr>
        <w:t xml:space="preserve"> </w:t>
      </w:r>
    </w:p>
    <w:p w:rsidR="003C50A4" w:rsidRDefault="003C50A4" w:rsidP="003C50A4">
      <w:pPr>
        <w:pStyle w:val="af8"/>
        <w:spacing w:line="320" w:lineRule="exact"/>
      </w:pPr>
      <w:r>
        <w:rPr>
          <w:rFonts w:hint="eastAsia"/>
        </w:rPr>
        <w:t xml:space="preserve">               解釋日期:87年7月31日</w:t>
      </w:r>
    </w:p>
    <w:p w:rsidR="003C50A4" w:rsidRDefault="003C50A4" w:rsidP="003C50A4">
      <w:pPr>
        <w:pStyle w:val="af8"/>
        <w:spacing w:line="320" w:lineRule="exact"/>
      </w:pPr>
      <w:r>
        <w:t>解</w:t>
      </w:r>
      <w:r>
        <w:t> </w:t>
      </w:r>
      <w:r>
        <w:t>釋</w:t>
      </w:r>
      <w:r>
        <w:t> </w:t>
      </w:r>
      <w:r>
        <w:t>文：</w:t>
      </w:r>
    </w:p>
    <w:p w:rsidR="003C50A4" w:rsidRDefault="003C50A4" w:rsidP="003C50A4">
      <w:pPr>
        <w:pStyle w:val="ae"/>
        <w:spacing w:line="320" w:lineRule="exact"/>
        <w:rPr>
          <w:rFonts w:eastAsia="細明體"/>
          <w:kern w:val="0"/>
          <w:sz w:val="24"/>
        </w:rPr>
      </w:pPr>
      <w:r>
        <w:rPr>
          <w:rFonts w:eastAsia="細明體"/>
          <w:kern w:val="0"/>
          <w:sz w:val="24"/>
        </w:rPr>
        <w:t>各大學校、院、系</w:t>
      </w:r>
      <w:r>
        <w:rPr>
          <w:rFonts w:eastAsia="細明體"/>
          <w:kern w:val="0"/>
          <w:sz w:val="24"/>
        </w:rPr>
        <w:t>(</w:t>
      </w:r>
      <w:r>
        <w:rPr>
          <w:rFonts w:eastAsia="細明體"/>
          <w:kern w:val="0"/>
          <w:sz w:val="24"/>
        </w:rPr>
        <w:t>所</w:t>
      </w:r>
      <w:r>
        <w:rPr>
          <w:rFonts w:eastAsia="細明體"/>
          <w:kern w:val="0"/>
          <w:sz w:val="24"/>
        </w:rPr>
        <w:t>)</w:t>
      </w:r>
      <w:r>
        <w:rPr>
          <w:rFonts w:eastAsia="細明體"/>
          <w:kern w:val="0"/>
          <w:sz w:val="24"/>
        </w:rPr>
        <w:t>教師評審委員會關於教師升等評審之權限，係屬法律在特定範圍內授予公權力之行使，其對教師升等通過與否之決定，與教育部學術審議委員會對教師升等資格所為之最後審定，於教師之資格等身分上之權益有重大影響，均應為訴願法及行政訴訟法上之行政處分。受評審之教師於依教師法或訴願法用盡行政救濟途徑後，仍有不服者，自得依法提起行政訴訟，以符憲法保障人民訴訟權之意旨。行政法院五十一年判字第三九八號判例，與上開解釋不符部分，應不再適用。</w:t>
      </w:r>
    </w:p>
    <w:p w:rsidR="003C50A4" w:rsidRDefault="003C50A4" w:rsidP="00130F65">
      <w:pPr>
        <w:pStyle w:val="ae"/>
        <w:spacing w:line="320" w:lineRule="exact"/>
        <w:rPr>
          <w:color w:val="000000"/>
        </w:rPr>
      </w:pPr>
      <w:r>
        <w:rPr>
          <w:rFonts w:eastAsia="細明體"/>
          <w:kern w:val="0"/>
          <w:sz w:val="24"/>
        </w:rPr>
        <w:t>大學教師升等資格之審查，關係大學教師素質與大學教學、研究水準，並涉及人民工作權與職業資格之取得，除應有法律規定之依據外，主管機關所訂定之實施程序，尚須保證能對升等申請人專業學術能力及成就作成客觀可信、公平正確之評量，始符合憲法第二十三條之比例原則。且教師升等資格評審程序既為維持學術研究與教學之品質所設，其決定之作成應基於客觀專業知識與學術成就之考量，此亦為憲法保障學術自由真諦之所在。故各大學校、院、系</w:t>
      </w:r>
      <w:r>
        <w:rPr>
          <w:rFonts w:eastAsia="細明體"/>
          <w:kern w:val="0"/>
          <w:sz w:val="24"/>
        </w:rPr>
        <w:t>(</w:t>
      </w:r>
      <w:r>
        <w:rPr>
          <w:rFonts w:eastAsia="細明體"/>
          <w:kern w:val="0"/>
          <w:sz w:val="24"/>
        </w:rPr>
        <w:t>所</w:t>
      </w:r>
      <w:r>
        <w:rPr>
          <w:rFonts w:eastAsia="細明體"/>
          <w:kern w:val="0"/>
          <w:sz w:val="24"/>
        </w:rPr>
        <w:t>)</w:t>
      </w:r>
      <w:r>
        <w:rPr>
          <w:rFonts w:eastAsia="細明體"/>
          <w:kern w:val="0"/>
          <w:sz w:val="24"/>
        </w:rPr>
        <w:t>教師評審委員會，本於專業評量之原則，應選任各該專業領域具有充分專業能力之學者專家先行審查，將其結果報請教師評審委員會評議。教師評審委員會除能提出具有專業學術依據之具體理由，動搖該專業審查之可信度與正確性，否則即應尊重其判斷。受理此類事件之行政救濟機關及行政法院自得據以審查其是否遵守相關之程序，或其判斷、評量有無違法或顯然不當之情事。現行有關各大學、獨立學院及專科學校教師資格及升等評審程序之規定，應本此解釋意旨通盤檢討修</w:t>
      </w:r>
      <w:r>
        <w:rPr>
          <w:rFonts w:ascii="新細明體" w:eastAsia="細明體" w:hAnsi="新細明體" w:cs="新細明體"/>
          <w:kern w:val="0"/>
          <w:sz w:val="24"/>
        </w:rPr>
        <w:t>正。</w:t>
      </w:r>
      <w:bookmarkStart w:id="38" w:name="_Toc100637551"/>
    </w:p>
    <w:p w:rsidR="000438A4" w:rsidRDefault="003C50A4">
      <w:pPr>
        <w:pStyle w:val="11"/>
        <w:outlineLvl w:val="0"/>
      </w:pPr>
      <w:r>
        <w:rPr>
          <w:color w:val="000000"/>
        </w:rPr>
        <w:br w:type="page"/>
      </w:r>
      <w:bookmarkStart w:id="39" w:name="_Toc462924687"/>
      <w:bookmarkEnd w:id="38"/>
      <w:r w:rsidR="00401C8C">
        <w:rPr>
          <w:rFonts w:hint="eastAsia"/>
        </w:rPr>
        <w:lastRenderedPageBreak/>
        <w:t>十</w:t>
      </w:r>
      <w:r w:rsidR="004A0564">
        <w:rPr>
          <w:rFonts w:hint="eastAsia"/>
        </w:rPr>
        <w:t>四</w:t>
      </w:r>
      <w:r w:rsidR="00401C8C">
        <w:rPr>
          <w:rFonts w:hint="eastAsia"/>
        </w:rPr>
        <w:t>、摘錄國立臺灣大學組織規程(教師相關條文)</w:t>
      </w:r>
      <w:bookmarkEnd w:id="39"/>
    </w:p>
    <w:p w:rsidR="00B363B4" w:rsidRPr="00312B70" w:rsidRDefault="00B363B4" w:rsidP="003D2DDC">
      <w:pPr>
        <w:pStyle w:val="af7"/>
      </w:pPr>
      <w:r w:rsidRPr="00312B70">
        <w:rPr>
          <w:rFonts w:hint="eastAsia"/>
        </w:rPr>
        <w:t>104.7.22教育部臺教高(一)字第1040098076號函核定第12條附表一及第47條</w:t>
      </w:r>
      <w:r w:rsidRPr="00312B70">
        <w:t>，</w:t>
      </w:r>
      <w:r w:rsidRPr="00312B70">
        <w:rPr>
          <w:rFonts w:hint="eastAsia"/>
        </w:rPr>
        <w:t>其中附表一條</w:t>
      </w:r>
      <w:r w:rsidRPr="00312B70">
        <w:t>自10</w:t>
      </w:r>
      <w:r w:rsidRPr="00312B70">
        <w:rPr>
          <w:rFonts w:hint="eastAsia"/>
        </w:rPr>
        <w:t>4</w:t>
      </w:r>
      <w:r w:rsidRPr="00312B70">
        <w:t>.8.1生效</w:t>
      </w:r>
      <w:r w:rsidRPr="00312B70">
        <w:rPr>
          <w:rFonts w:hint="eastAsia"/>
        </w:rPr>
        <w:t>，第47條自核定函日期生效</w:t>
      </w:r>
    </w:p>
    <w:p w:rsidR="005D3D36" w:rsidRPr="00312B70" w:rsidRDefault="005D3D36" w:rsidP="003D2DDC">
      <w:pPr>
        <w:pStyle w:val="af7"/>
      </w:pPr>
      <w:r w:rsidRPr="00312B70">
        <w:rPr>
          <w:rFonts w:hint="eastAsia"/>
        </w:rPr>
        <w:t>104.11.4教育部臺教高(一)字第1040149827號函核定第21條及第41條附表四</w:t>
      </w:r>
      <w:r w:rsidRPr="00312B70">
        <w:t>，</w:t>
      </w:r>
      <w:r w:rsidRPr="00312B70">
        <w:rPr>
          <w:rFonts w:hint="eastAsia"/>
        </w:rPr>
        <w:t>並自105.1.10生效</w:t>
      </w:r>
    </w:p>
    <w:p w:rsidR="005D3D36" w:rsidRPr="00312B70" w:rsidRDefault="005D3D36" w:rsidP="003D2DDC">
      <w:pPr>
        <w:pStyle w:val="af7"/>
      </w:pPr>
      <w:r w:rsidRPr="00312B70">
        <w:rPr>
          <w:rFonts w:hint="eastAsia"/>
        </w:rPr>
        <w:t>105.3.10教育部臺教高(一)字第1050025827號函核定第47條自105.3.10生效，第29條附表3自104.8.1生效</w:t>
      </w:r>
    </w:p>
    <w:p w:rsidR="000438A4" w:rsidRPr="00312B70" w:rsidRDefault="000438A4" w:rsidP="00075475">
      <w:pPr>
        <w:pStyle w:val="1c"/>
        <w:spacing w:before="0" w:beforeAutospacing="0" w:after="0" w:afterAutospacing="0" w:line="320" w:lineRule="exact"/>
        <w:ind w:left="6"/>
        <w:rPr>
          <w:rFonts w:eastAsia="細明體"/>
          <w:b w:val="0"/>
          <w:color w:val="auto"/>
          <w:sz w:val="24"/>
          <w:szCs w:val="24"/>
        </w:rPr>
      </w:pPr>
      <w:r w:rsidRPr="00312B70">
        <w:rPr>
          <w:rFonts w:eastAsia="細明體" w:hint="eastAsia"/>
          <w:b w:val="0"/>
          <w:color w:val="auto"/>
          <w:sz w:val="24"/>
          <w:szCs w:val="24"/>
        </w:rPr>
        <w:t>第四章　教師、研究人員分級及聘用</w:t>
      </w:r>
    </w:p>
    <w:p w:rsidR="00D147F0" w:rsidRPr="00312B70" w:rsidRDefault="00D147F0" w:rsidP="00075475">
      <w:pPr>
        <w:spacing w:beforeLines="25" w:before="90" w:line="320" w:lineRule="exact"/>
        <w:ind w:left="1000" w:hangingChars="500" w:hanging="1000"/>
        <w:jc w:val="both"/>
        <w:rPr>
          <w:rFonts w:eastAsia="細明體"/>
          <w:sz w:val="20"/>
        </w:rPr>
      </w:pPr>
      <w:r w:rsidRPr="00312B70">
        <w:rPr>
          <w:rFonts w:eastAsia="細明體" w:hint="eastAsia"/>
          <w:sz w:val="20"/>
        </w:rPr>
        <w:t>(</w:t>
      </w:r>
      <w:r w:rsidRPr="00312B70">
        <w:rPr>
          <w:rFonts w:eastAsia="細明體" w:hint="eastAsia"/>
          <w:sz w:val="20"/>
        </w:rPr>
        <w:t>教師、研究人員分級及聘任</w:t>
      </w:r>
      <w:r w:rsidRPr="00312B70">
        <w:rPr>
          <w:rFonts w:eastAsia="細明體" w:hint="eastAsia"/>
          <w:sz w:val="20"/>
        </w:rPr>
        <w:t>)</w:t>
      </w:r>
    </w:p>
    <w:p w:rsidR="00B363B4" w:rsidRPr="00312B70" w:rsidRDefault="00B363B4" w:rsidP="0066528D">
      <w:pPr>
        <w:spacing w:line="320" w:lineRule="exact"/>
        <w:ind w:left="1200" w:hangingChars="500" w:hanging="1200"/>
        <w:jc w:val="both"/>
        <w:rPr>
          <w:rFonts w:ascii="新細明體" w:eastAsia="細明體" w:hAnsi="新細明體"/>
        </w:rPr>
      </w:pPr>
      <w:r w:rsidRPr="00312B70">
        <w:rPr>
          <w:rFonts w:ascii="新細明體" w:eastAsia="細明體" w:hAnsi="新細明體"/>
        </w:rPr>
        <w:t>第四十七條</w:t>
      </w:r>
      <w:r w:rsidR="0066528D" w:rsidRPr="00312B70">
        <w:rPr>
          <w:rFonts w:ascii="新細明體" w:eastAsia="細明體" w:hAnsi="新細明體" w:hint="eastAsia"/>
        </w:rPr>
        <w:t xml:space="preserve">    </w:t>
      </w:r>
      <w:r w:rsidRPr="00312B70">
        <w:rPr>
          <w:rFonts w:ascii="新細明體" w:eastAsia="細明體" w:hAnsi="新細明體"/>
        </w:rPr>
        <w:t>本大學教師分教授、副教授、助理教授、講師四級，從事授課、研究及輔導等工作。各級教師之聘任，依相關法令規定，經教師評審委員會審查通過後由校長聘任。</w:t>
      </w:r>
    </w:p>
    <w:p w:rsidR="00B363B4" w:rsidRPr="00312B70" w:rsidRDefault="00B363B4" w:rsidP="0066528D">
      <w:pPr>
        <w:spacing w:line="320" w:lineRule="exact"/>
        <w:ind w:leftChars="500" w:left="1200" w:firstLineChars="200" w:firstLine="480"/>
        <w:rPr>
          <w:rFonts w:ascii="新細明體" w:eastAsia="細明體" w:hAnsi="新細明體"/>
        </w:rPr>
      </w:pPr>
      <w:r w:rsidRPr="00312B70">
        <w:rPr>
          <w:rFonts w:ascii="新細明體" w:eastAsia="細明體" w:hAnsi="新細明體"/>
        </w:rPr>
        <w:t>本大學教師應依法令規定及聘約，履行義務。</w:t>
      </w:r>
    </w:p>
    <w:p w:rsidR="00B363B4" w:rsidRPr="00312B70" w:rsidRDefault="00B363B4" w:rsidP="0066528D">
      <w:pPr>
        <w:spacing w:line="320" w:lineRule="exact"/>
        <w:ind w:leftChars="500" w:left="1200" w:firstLineChars="200" w:firstLine="480"/>
        <w:rPr>
          <w:rFonts w:ascii="新細明體" w:eastAsia="細明體" w:hAnsi="新細明體"/>
        </w:rPr>
      </w:pPr>
      <w:r w:rsidRPr="00312B70">
        <w:rPr>
          <w:rFonts w:ascii="新細明體" w:eastAsia="細明體" w:hAnsi="新細明體"/>
        </w:rPr>
        <w:t>違反聘約或相關法令規定時，本校或所屬單位審酌個案之違反情節，得依本校教師評審委員會設置辦法或相關法令規定，為下列之處分或處置：</w:t>
      </w:r>
    </w:p>
    <w:p w:rsidR="00B363B4" w:rsidRPr="00312B70" w:rsidRDefault="00B363B4" w:rsidP="0066528D">
      <w:pPr>
        <w:spacing w:line="320" w:lineRule="exact"/>
        <w:ind w:leftChars="500" w:left="1680" w:hangingChars="200" w:hanging="480"/>
        <w:rPr>
          <w:rFonts w:ascii="細明體" w:eastAsia="細明體" w:hAnsi="細明體" w:cs="細明體"/>
          <w:kern w:val="0"/>
        </w:rPr>
      </w:pPr>
      <w:r w:rsidRPr="00312B70">
        <w:rPr>
          <w:rFonts w:ascii="細明體" w:eastAsia="細明體" w:hAnsi="細明體" w:cs="細明體"/>
          <w:kern w:val="0"/>
        </w:rPr>
        <w:t>一、解聘、停聘、不續聘或資遣。</w:t>
      </w:r>
    </w:p>
    <w:p w:rsidR="00B363B4" w:rsidRPr="00312B70" w:rsidRDefault="00B363B4" w:rsidP="0066528D">
      <w:pPr>
        <w:spacing w:line="320" w:lineRule="exact"/>
        <w:ind w:leftChars="500" w:left="1680" w:hangingChars="200" w:hanging="480"/>
        <w:rPr>
          <w:rFonts w:ascii="細明體" w:eastAsia="細明體" w:hAnsi="細明體" w:cs="細明體"/>
          <w:kern w:val="0"/>
        </w:rPr>
      </w:pPr>
      <w:r w:rsidRPr="00312B70">
        <w:rPr>
          <w:rFonts w:ascii="細明體" w:eastAsia="細明體" w:hAnsi="細明體" w:cs="細明體"/>
          <w:kern w:val="0"/>
        </w:rPr>
        <w:t>二、停止晉薪</w:t>
      </w:r>
      <w:r w:rsidR="005D3D36" w:rsidRPr="00312B70">
        <w:rPr>
          <w:rFonts w:ascii="細明體" w:eastAsia="細明體" w:hAnsi="細明體" w:cs="細明體" w:hint="eastAsia"/>
          <w:kern w:val="0"/>
        </w:rPr>
        <w:t>、停止升等、停止評鑑</w:t>
      </w:r>
      <w:r w:rsidRPr="00312B70">
        <w:rPr>
          <w:rFonts w:ascii="細明體" w:eastAsia="細明體" w:hAnsi="細明體" w:cs="細明體"/>
          <w:kern w:val="0"/>
        </w:rPr>
        <w:t>、停止免評鑑權、停止其參與本校各級委員會或代表之選舉權與被選舉權，或停止本校各級會議與委員會之出席與表決權。</w:t>
      </w:r>
    </w:p>
    <w:p w:rsidR="00B363B4" w:rsidRPr="00312B70" w:rsidRDefault="00B363B4" w:rsidP="0066528D">
      <w:pPr>
        <w:spacing w:line="320" w:lineRule="exact"/>
        <w:ind w:leftChars="500" w:left="1680" w:hangingChars="200" w:hanging="480"/>
        <w:rPr>
          <w:rFonts w:ascii="細明體" w:eastAsia="細明體" w:hAnsi="細明體" w:cs="細明體"/>
          <w:kern w:val="0"/>
        </w:rPr>
      </w:pPr>
      <w:r w:rsidRPr="00312B70">
        <w:rPr>
          <w:rFonts w:ascii="細明體" w:eastAsia="細明體" w:hAnsi="細明體" w:cs="細明體"/>
          <w:kern w:val="0"/>
        </w:rPr>
        <w:t>三、不同意延長服務、擔任</w:t>
      </w:r>
      <w:r w:rsidR="005D3D36" w:rsidRPr="00312B70">
        <w:rPr>
          <w:rFonts w:ascii="細明體" w:eastAsia="細明體" w:hAnsi="細明體" w:cs="細明體" w:hint="eastAsia"/>
          <w:kern w:val="0"/>
        </w:rPr>
        <w:t>導師及</w:t>
      </w:r>
      <w:r w:rsidRPr="00312B70">
        <w:rPr>
          <w:rFonts w:ascii="細明體" w:eastAsia="細明體" w:hAnsi="細明體" w:cs="細明體"/>
          <w:kern w:val="0"/>
        </w:rPr>
        <w:t>本校各級教評會委員或各單位行政主管，或停止本校所給予之各種禮遇。</w:t>
      </w:r>
    </w:p>
    <w:p w:rsidR="00B363B4" w:rsidRPr="0066528D" w:rsidRDefault="00B363B4" w:rsidP="0066528D">
      <w:pPr>
        <w:spacing w:line="320" w:lineRule="exact"/>
        <w:ind w:leftChars="500" w:left="1680" w:hangingChars="200" w:hanging="480"/>
        <w:rPr>
          <w:rFonts w:ascii="細明體" w:eastAsia="細明體" w:hAnsi="細明體" w:cs="細明體"/>
          <w:kern w:val="0"/>
        </w:rPr>
      </w:pPr>
      <w:r w:rsidRPr="00312B70">
        <w:rPr>
          <w:rFonts w:ascii="細明體" w:eastAsia="細明體" w:hAnsi="細明體" w:cs="細明體"/>
          <w:kern w:val="0"/>
        </w:rPr>
        <w:t>四、停止本校所提供之福利設施，包括停止配給或</w:t>
      </w:r>
      <w:r w:rsidRPr="0066528D">
        <w:rPr>
          <w:rFonts w:ascii="細明體" w:eastAsia="細明體" w:hAnsi="細明體" w:cs="細明體"/>
          <w:kern w:val="0"/>
        </w:rPr>
        <w:t>續借本校宿舍。</w:t>
      </w:r>
    </w:p>
    <w:p w:rsidR="00B363B4" w:rsidRPr="0066528D" w:rsidRDefault="00B363B4" w:rsidP="0066528D">
      <w:pPr>
        <w:spacing w:line="320" w:lineRule="exact"/>
        <w:ind w:leftChars="500" w:left="1680" w:hangingChars="200" w:hanging="480"/>
        <w:rPr>
          <w:rFonts w:ascii="細明體" w:eastAsia="細明體" w:hAnsi="細明體" w:cs="細明體"/>
          <w:kern w:val="0"/>
        </w:rPr>
      </w:pPr>
      <w:r w:rsidRPr="0066528D">
        <w:rPr>
          <w:rFonts w:ascii="細明體" w:eastAsia="細明體" w:hAnsi="細明體" w:cs="細明體"/>
          <w:kern w:val="0"/>
        </w:rPr>
        <w:t>五、不同意借調或在外兼職或兼課；不同意休假研究；不同意出國講學、研究、進修。</w:t>
      </w:r>
    </w:p>
    <w:p w:rsidR="00B363B4" w:rsidRPr="0066528D" w:rsidRDefault="00B363B4" w:rsidP="0066528D">
      <w:pPr>
        <w:spacing w:line="320" w:lineRule="exact"/>
        <w:ind w:leftChars="500" w:left="1680" w:hangingChars="200" w:hanging="480"/>
        <w:rPr>
          <w:rFonts w:ascii="細明體" w:eastAsia="細明體" w:hAnsi="細明體" w:cs="細明體"/>
          <w:kern w:val="0"/>
        </w:rPr>
      </w:pPr>
      <w:r w:rsidRPr="0066528D">
        <w:rPr>
          <w:rFonts w:ascii="細明體" w:eastAsia="細明體" w:hAnsi="細明體" w:cs="細明體"/>
          <w:kern w:val="0"/>
        </w:rPr>
        <w:t>六、其他依法令規定或聘約約定所得為之處分或處置。</w:t>
      </w:r>
    </w:p>
    <w:p w:rsidR="00B363B4" w:rsidRPr="005D3D36" w:rsidRDefault="00B363B4" w:rsidP="0066528D">
      <w:pPr>
        <w:spacing w:line="320" w:lineRule="exact"/>
        <w:ind w:leftChars="500" w:left="1200" w:firstLineChars="200" w:firstLine="480"/>
        <w:rPr>
          <w:rFonts w:ascii="新細明體" w:eastAsia="細明體" w:hAnsi="新細明體"/>
        </w:rPr>
      </w:pPr>
      <w:r w:rsidRPr="0066528D">
        <w:rPr>
          <w:rFonts w:ascii="新細明體" w:eastAsia="細明體" w:hAnsi="新細明體"/>
        </w:rPr>
        <w:t>前項除第一款外，有關教師違反聘約或相關規定而為之處分或處置規定，經本校</w:t>
      </w:r>
      <w:r w:rsidRPr="005D3D36">
        <w:rPr>
          <w:rFonts w:ascii="新細明體" w:eastAsia="細明體" w:hAnsi="新細明體"/>
        </w:rPr>
        <w:t>行政會議通過，送校務會議報告後施行。</w:t>
      </w:r>
    </w:p>
    <w:p w:rsidR="00B363B4" w:rsidRPr="005D3D36" w:rsidRDefault="00B363B4" w:rsidP="0066528D">
      <w:pPr>
        <w:spacing w:line="320" w:lineRule="exact"/>
        <w:ind w:leftChars="500" w:left="1200" w:firstLineChars="200" w:firstLine="480"/>
        <w:rPr>
          <w:rFonts w:ascii="新細明體" w:eastAsia="細明體" w:hAnsi="新細明體"/>
        </w:rPr>
      </w:pPr>
      <w:r w:rsidRPr="005D3D36">
        <w:rPr>
          <w:rFonts w:ascii="新細明體" w:eastAsia="細明體" w:hAnsi="新細明體" w:hint="eastAsia"/>
        </w:rPr>
        <w:t>教師經本校解聘、停聘或不續聘，於主管教育行政機關核准前暫時繼續聘任者，除依第三項第二款、第三款及第五款規定處置外，並不得接受獎勵。</w:t>
      </w:r>
    </w:p>
    <w:p w:rsidR="00B363B4" w:rsidRPr="0066528D" w:rsidRDefault="00B363B4" w:rsidP="0066528D">
      <w:pPr>
        <w:spacing w:line="320" w:lineRule="exact"/>
        <w:ind w:leftChars="500" w:left="1200" w:firstLineChars="200" w:firstLine="480"/>
        <w:rPr>
          <w:rFonts w:ascii="新細明體" w:eastAsia="細明體" w:hAnsi="新細明體"/>
          <w:color w:val="000000"/>
        </w:rPr>
      </w:pPr>
      <w:r w:rsidRPr="0066528D">
        <w:rPr>
          <w:rFonts w:ascii="新細明體" w:eastAsia="細明體" w:hAnsi="新細明體"/>
          <w:color w:val="000000"/>
        </w:rPr>
        <w:t>本大學研究人員分研究員、副研究員、助理研究員、研究助理，從事研究工作，其聘任準用教師規定。</w:t>
      </w:r>
    </w:p>
    <w:p w:rsidR="00B363B4" w:rsidRPr="0066528D" w:rsidRDefault="00B363B4" w:rsidP="0066528D">
      <w:pPr>
        <w:spacing w:line="320" w:lineRule="exact"/>
        <w:ind w:leftChars="500" w:left="1200" w:firstLineChars="200" w:firstLine="480"/>
        <w:rPr>
          <w:rFonts w:ascii="新細明體" w:eastAsia="細明體" w:hAnsi="新細明體"/>
          <w:color w:val="000000"/>
        </w:rPr>
      </w:pPr>
      <w:r w:rsidRPr="0066528D">
        <w:rPr>
          <w:rFonts w:ascii="新細明體" w:eastAsia="細明體" w:hAnsi="新細明體"/>
          <w:color w:val="000000"/>
        </w:rPr>
        <w:t>本大學得設講座，由教授主持，其辦法由行政會議訂定，經校務會議通過後施行。</w:t>
      </w:r>
    </w:p>
    <w:p w:rsidR="00B363B4" w:rsidRPr="0066528D" w:rsidRDefault="00B363B4" w:rsidP="0066528D">
      <w:pPr>
        <w:spacing w:line="320" w:lineRule="exact"/>
        <w:ind w:leftChars="500" w:left="1200" w:firstLineChars="200" w:firstLine="480"/>
        <w:rPr>
          <w:rFonts w:ascii="新細明體" w:eastAsia="細明體" w:hAnsi="新細明體"/>
          <w:color w:val="000000"/>
        </w:rPr>
      </w:pPr>
      <w:r w:rsidRPr="0066528D">
        <w:rPr>
          <w:rFonts w:ascii="新細明體" w:eastAsia="細明體" w:hAnsi="新細明體"/>
          <w:color w:val="000000"/>
        </w:rPr>
        <w:t>本大學為教學及研究工作，得置助教協助之，助教設置、管理及申訴要點，經行政會議通過後施行。</w:t>
      </w:r>
    </w:p>
    <w:p w:rsidR="00B363B4" w:rsidRPr="0066528D" w:rsidRDefault="00B363B4" w:rsidP="0066528D">
      <w:pPr>
        <w:spacing w:line="320" w:lineRule="exact"/>
        <w:ind w:leftChars="500" w:left="1200" w:firstLineChars="200" w:firstLine="480"/>
        <w:rPr>
          <w:rFonts w:ascii="新細明體" w:eastAsia="細明體" w:hAnsi="新細明體"/>
          <w:color w:val="000000"/>
        </w:rPr>
      </w:pPr>
      <w:r w:rsidRPr="0066528D">
        <w:rPr>
          <w:rFonts w:ascii="新細明體" w:eastAsia="細明體" w:hAnsi="新細明體"/>
          <w:color w:val="000000"/>
        </w:rPr>
        <w:t>本大學得延聘專業技術人員擔任教學工作，其聘任作業要點經行政會議通過後施行。</w:t>
      </w:r>
    </w:p>
    <w:p w:rsidR="00B363B4" w:rsidRPr="0066528D" w:rsidRDefault="00B363B4" w:rsidP="0066528D">
      <w:pPr>
        <w:spacing w:beforeLines="25" w:before="90" w:line="320" w:lineRule="exact"/>
        <w:ind w:left="1000" w:hangingChars="500" w:hanging="1000"/>
        <w:jc w:val="both"/>
        <w:rPr>
          <w:rFonts w:eastAsia="細明體"/>
          <w:color w:val="000000"/>
          <w:sz w:val="20"/>
        </w:rPr>
      </w:pPr>
      <w:r w:rsidRPr="0066528D">
        <w:rPr>
          <w:rFonts w:eastAsia="細明體"/>
          <w:color w:val="000000"/>
          <w:sz w:val="20"/>
        </w:rPr>
        <w:t>(</w:t>
      </w:r>
      <w:r w:rsidRPr="0066528D">
        <w:rPr>
          <w:rFonts w:eastAsia="細明體"/>
          <w:color w:val="000000"/>
          <w:sz w:val="20"/>
        </w:rPr>
        <w:t>初聘、續聘、長期聘任</w:t>
      </w:r>
      <w:r w:rsidRPr="0066528D">
        <w:rPr>
          <w:rFonts w:eastAsia="細明體"/>
          <w:color w:val="000000"/>
          <w:sz w:val="20"/>
        </w:rPr>
        <w:t>)</w:t>
      </w:r>
    </w:p>
    <w:p w:rsidR="000438A4" w:rsidRPr="00075475" w:rsidRDefault="000438A4" w:rsidP="00075475">
      <w:pPr>
        <w:spacing w:line="320" w:lineRule="exact"/>
        <w:ind w:left="1200" w:hangingChars="500" w:hanging="1200"/>
        <w:jc w:val="both"/>
        <w:rPr>
          <w:rFonts w:eastAsia="細明體"/>
          <w:color w:val="000000"/>
        </w:rPr>
      </w:pPr>
      <w:r w:rsidRPr="00075475">
        <w:rPr>
          <w:rFonts w:eastAsia="細明體" w:hint="eastAsia"/>
          <w:color w:val="000000"/>
        </w:rPr>
        <w:t>第四十八條</w:t>
      </w:r>
      <w:r w:rsidRPr="00075475">
        <w:rPr>
          <w:rFonts w:eastAsia="細明體" w:hint="eastAsia"/>
          <w:color w:val="000000"/>
        </w:rPr>
        <w:t xml:space="preserve">    </w:t>
      </w:r>
      <w:r w:rsidRPr="00075475">
        <w:rPr>
          <w:rFonts w:eastAsia="細明體" w:hint="eastAsia"/>
          <w:color w:val="000000"/>
        </w:rPr>
        <w:t>本大學教師、研究人員及專業技術人員之聘任分為初聘、續聘、長期聘任三種，其聘任應本公平、公正、公開之原則。</w:t>
      </w:r>
    </w:p>
    <w:p w:rsidR="000438A4" w:rsidRPr="00075475" w:rsidRDefault="000438A4" w:rsidP="00075475">
      <w:pPr>
        <w:spacing w:line="320" w:lineRule="exact"/>
        <w:ind w:leftChars="500" w:left="1200" w:firstLineChars="200" w:firstLine="480"/>
        <w:rPr>
          <w:rFonts w:eastAsia="細明體"/>
          <w:color w:val="000000"/>
        </w:rPr>
      </w:pPr>
      <w:r w:rsidRPr="00075475">
        <w:rPr>
          <w:rFonts w:eastAsia="細明體" w:hint="eastAsia"/>
          <w:color w:val="000000"/>
        </w:rPr>
        <w:t>教師之聘期，初聘為一年，續聘第一次為一年，第二次以後均為二年。不予續聘時，應經教師評審委員會審議通過。</w:t>
      </w:r>
    </w:p>
    <w:p w:rsidR="000438A4" w:rsidRPr="00075475" w:rsidRDefault="000438A4" w:rsidP="00075475">
      <w:pPr>
        <w:spacing w:line="320" w:lineRule="exact"/>
        <w:ind w:leftChars="500" w:left="1200" w:firstLineChars="200" w:firstLine="480"/>
        <w:rPr>
          <w:rFonts w:eastAsia="細明體"/>
          <w:color w:val="000000"/>
        </w:rPr>
      </w:pPr>
      <w:r w:rsidRPr="00075475">
        <w:rPr>
          <w:rFonts w:eastAsia="細明體" w:hint="eastAsia"/>
          <w:color w:val="000000"/>
        </w:rPr>
        <w:t>教師獲長期聘任者，得聘任至年滿六十五歲止，各單位另有更嚴格之規定者，從其規定。長期聘任依相關法令之規定。</w:t>
      </w:r>
    </w:p>
    <w:p w:rsidR="000438A4" w:rsidRPr="00075475" w:rsidRDefault="000438A4" w:rsidP="00075475">
      <w:pPr>
        <w:spacing w:line="320" w:lineRule="exact"/>
        <w:ind w:leftChars="500" w:left="1200" w:firstLineChars="200" w:firstLine="480"/>
        <w:rPr>
          <w:rFonts w:eastAsia="細明體"/>
          <w:color w:val="000000"/>
        </w:rPr>
      </w:pPr>
      <w:r w:rsidRPr="00075475">
        <w:rPr>
          <w:rFonts w:eastAsia="細明體" w:hint="eastAsia"/>
          <w:color w:val="000000"/>
        </w:rPr>
        <w:t>教師之新聘應於傳播媒體或學術刊物公告徵聘資訊。</w:t>
      </w:r>
    </w:p>
    <w:p w:rsidR="000438A4" w:rsidRPr="00075475" w:rsidRDefault="000438A4" w:rsidP="00075475">
      <w:pPr>
        <w:spacing w:line="320" w:lineRule="exact"/>
        <w:ind w:leftChars="500" w:left="1200" w:firstLineChars="200" w:firstLine="480"/>
        <w:rPr>
          <w:rFonts w:eastAsia="細明體"/>
          <w:color w:val="000000"/>
        </w:rPr>
      </w:pPr>
      <w:r w:rsidRPr="00075475">
        <w:rPr>
          <w:rFonts w:eastAsia="細明體" w:hint="eastAsia"/>
          <w:color w:val="000000"/>
        </w:rPr>
        <w:t>研究人員、專業技術人員之初聘、續聘、長期聘任、解聘、停聘及不續聘，準用教師之規定。</w:t>
      </w:r>
    </w:p>
    <w:p w:rsidR="000438A4" w:rsidRPr="00075475" w:rsidRDefault="000438A4" w:rsidP="00075475">
      <w:pPr>
        <w:spacing w:beforeLines="25" w:before="90" w:line="320" w:lineRule="exact"/>
        <w:ind w:left="1000" w:hangingChars="500" w:hanging="1000"/>
        <w:jc w:val="both"/>
        <w:rPr>
          <w:rFonts w:eastAsia="細明體"/>
          <w:color w:val="000000"/>
        </w:rPr>
      </w:pPr>
      <w:r w:rsidRPr="00075475">
        <w:rPr>
          <w:rFonts w:eastAsia="細明體" w:hint="eastAsia"/>
          <w:color w:val="000000"/>
          <w:sz w:val="20"/>
        </w:rPr>
        <w:lastRenderedPageBreak/>
        <w:t>(</w:t>
      </w:r>
      <w:r w:rsidRPr="00075475">
        <w:rPr>
          <w:rFonts w:eastAsia="細明體" w:hint="eastAsia"/>
          <w:color w:val="000000"/>
          <w:sz w:val="20"/>
        </w:rPr>
        <w:t>教師評審委員會</w:t>
      </w:r>
      <w:r w:rsidRPr="00075475">
        <w:rPr>
          <w:rFonts w:eastAsia="細明體" w:hint="eastAsia"/>
          <w:color w:val="000000"/>
          <w:sz w:val="20"/>
        </w:rPr>
        <w:t>)</w:t>
      </w:r>
    </w:p>
    <w:p w:rsidR="000438A4" w:rsidRPr="00075475" w:rsidRDefault="000438A4" w:rsidP="00075475">
      <w:pPr>
        <w:spacing w:line="320" w:lineRule="exact"/>
        <w:ind w:left="1200" w:hangingChars="500" w:hanging="1200"/>
        <w:jc w:val="both"/>
        <w:rPr>
          <w:rFonts w:eastAsia="細明體"/>
          <w:color w:val="000000"/>
        </w:rPr>
      </w:pPr>
      <w:r w:rsidRPr="00075475">
        <w:rPr>
          <w:rFonts w:eastAsia="細明體" w:hint="eastAsia"/>
          <w:color w:val="000000"/>
        </w:rPr>
        <w:t>第四十九條</w:t>
      </w:r>
      <w:r w:rsidRPr="00075475">
        <w:rPr>
          <w:rFonts w:eastAsia="細明體" w:hint="eastAsia"/>
          <w:color w:val="000000"/>
        </w:rPr>
        <w:t xml:space="preserve">    </w:t>
      </w:r>
      <w:r w:rsidRPr="00075475">
        <w:rPr>
          <w:rFonts w:eastAsia="細明體" w:hint="eastAsia"/>
          <w:color w:val="000000"/>
        </w:rPr>
        <w:t>本大學設校、院、系</w:t>
      </w:r>
      <w:r w:rsidRPr="00075475">
        <w:rPr>
          <w:rFonts w:eastAsia="細明體" w:hint="eastAsia"/>
          <w:color w:val="000000"/>
        </w:rPr>
        <w:t>(</w:t>
      </w:r>
      <w:r w:rsidRPr="00075475">
        <w:rPr>
          <w:rFonts w:eastAsia="細明體" w:hint="eastAsia"/>
          <w:color w:val="000000"/>
        </w:rPr>
        <w:t>科、所、學位學程及非屬學院單位</w:t>
      </w:r>
      <w:r w:rsidRPr="00075475">
        <w:rPr>
          <w:rFonts w:eastAsia="細明體" w:hint="eastAsia"/>
          <w:color w:val="000000"/>
        </w:rPr>
        <w:t>)</w:t>
      </w:r>
      <w:r w:rsidRPr="00075475">
        <w:rPr>
          <w:rFonts w:eastAsia="細明體" w:hint="eastAsia"/>
          <w:color w:val="000000"/>
        </w:rPr>
        <w:t>等各級教師評審委員會。</w:t>
      </w:r>
    </w:p>
    <w:p w:rsidR="000438A4" w:rsidRPr="00075475" w:rsidRDefault="000438A4" w:rsidP="00075475">
      <w:pPr>
        <w:spacing w:line="320" w:lineRule="exact"/>
        <w:ind w:leftChars="500" w:left="1200" w:firstLineChars="200" w:firstLine="480"/>
        <w:rPr>
          <w:rFonts w:eastAsia="細明體"/>
          <w:color w:val="000000"/>
        </w:rPr>
      </w:pPr>
      <w:r w:rsidRPr="00075475">
        <w:rPr>
          <w:rFonts w:eastAsia="細明體" w:hint="eastAsia"/>
          <w:color w:val="000000"/>
        </w:rPr>
        <w:t>本大學教師之聘任、升等、停聘、解聘、不續聘及資遣原因認定等事項，應經教師評審委員會審議。</w:t>
      </w:r>
    </w:p>
    <w:p w:rsidR="000438A4" w:rsidRPr="00075475" w:rsidRDefault="000438A4" w:rsidP="00075475">
      <w:pPr>
        <w:spacing w:line="320" w:lineRule="exact"/>
        <w:ind w:leftChars="500" w:left="1200" w:firstLineChars="200" w:firstLine="480"/>
        <w:rPr>
          <w:rFonts w:eastAsia="細明體"/>
          <w:color w:val="000000"/>
        </w:rPr>
      </w:pPr>
      <w:r w:rsidRPr="00075475">
        <w:rPr>
          <w:rFonts w:eastAsia="細明體" w:hint="eastAsia"/>
          <w:color w:val="000000"/>
        </w:rPr>
        <w:t>本大學各級教師評審委員會之組成方式及運作規定，經校務會議通過後施行。</w:t>
      </w:r>
    </w:p>
    <w:p w:rsidR="000438A4" w:rsidRPr="00075475" w:rsidRDefault="000438A4" w:rsidP="00C70838">
      <w:pPr>
        <w:spacing w:line="320" w:lineRule="exact"/>
        <w:ind w:leftChars="500" w:left="1200" w:firstLineChars="200" w:firstLine="480"/>
        <w:rPr>
          <w:rFonts w:eastAsia="細明體"/>
          <w:color w:val="000000"/>
        </w:rPr>
      </w:pPr>
      <w:r w:rsidRPr="00075475">
        <w:rPr>
          <w:rFonts w:eastAsia="細明體" w:hint="eastAsia"/>
          <w:color w:val="000000"/>
        </w:rPr>
        <w:t>研究人員</w:t>
      </w:r>
      <w:r w:rsidRPr="00C70838">
        <w:rPr>
          <w:rFonts w:eastAsia="細明體" w:hint="eastAsia"/>
          <w:color w:val="000000"/>
        </w:rPr>
        <w:t>評審</w:t>
      </w:r>
      <w:r w:rsidRPr="00075475">
        <w:rPr>
          <w:rFonts w:eastAsia="細明體" w:hint="eastAsia"/>
          <w:color w:val="000000"/>
        </w:rPr>
        <w:t>委員會之組成及運作，準用前項規定。</w:t>
      </w:r>
    </w:p>
    <w:p w:rsidR="000438A4" w:rsidRPr="00075475" w:rsidRDefault="000438A4" w:rsidP="00075475">
      <w:pPr>
        <w:spacing w:line="320" w:lineRule="exact"/>
        <w:ind w:leftChars="500" w:left="1200" w:firstLineChars="200" w:firstLine="480"/>
        <w:rPr>
          <w:rFonts w:eastAsia="細明體"/>
          <w:color w:val="000000"/>
        </w:rPr>
      </w:pPr>
      <w:r w:rsidRPr="00075475">
        <w:rPr>
          <w:rFonts w:eastAsia="細明體" w:hint="eastAsia"/>
          <w:color w:val="000000"/>
        </w:rPr>
        <w:t>各級教師評審委員會得依職權或受評審人之申請，給予受評審人陳述意見之機會。</w:t>
      </w:r>
    </w:p>
    <w:p w:rsidR="000438A4" w:rsidRPr="00075475" w:rsidRDefault="000438A4" w:rsidP="00075475">
      <w:pPr>
        <w:spacing w:beforeLines="25" w:before="90" w:line="320" w:lineRule="exact"/>
        <w:ind w:left="1000" w:hangingChars="500" w:hanging="1000"/>
        <w:jc w:val="both"/>
        <w:rPr>
          <w:rFonts w:eastAsia="細明體"/>
          <w:color w:val="000000"/>
        </w:rPr>
      </w:pPr>
      <w:r w:rsidRPr="00075475">
        <w:rPr>
          <w:rFonts w:eastAsia="細明體" w:hint="eastAsia"/>
          <w:color w:val="000000"/>
          <w:sz w:val="20"/>
          <w:szCs w:val="20"/>
        </w:rPr>
        <w:t>(</w:t>
      </w:r>
      <w:r w:rsidRPr="00075475">
        <w:rPr>
          <w:rFonts w:eastAsia="細明體" w:hint="eastAsia"/>
          <w:color w:val="000000"/>
          <w:sz w:val="20"/>
          <w:szCs w:val="20"/>
        </w:rPr>
        <w:t>名譽教授致聘</w:t>
      </w:r>
      <w:r w:rsidRPr="00075475">
        <w:rPr>
          <w:rFonts w:eastAsia="細明體" w:hint="eastAsia"/>
          <w:color w:val="000000"/>
          <w:sz w:val="20"/>
          <w:szCs w:val="20"/>
        </w:rPr>
        <w:t>)</w:t>
      </w:r>
    </w:p>
    <w:p w:rsidR="000438A4" w:rsidRPr="00075475" w:rsidRDefault="000438A4" w:rsidP="00075475">
      <w:pPr>
        <w:spacing w:line="320" w:lineRule="exact"/>
        <w:ind w:left="1200" w:hangingChars="500" w:hanging="1200"/>
        <w:jc w:val="both"/>
        <w:rPr>
          <w:rFonts w:eastAsia="細明體"/>
          <w:color w:val="000000"/>
        </w:rPr>
      </w:pPr>
      <w:r w:rsidRPr="00075475">
        <w:rPr>
          <w:rFonts w:eastAsia="細明體" w:hint="eastAsia"/>
          <w:color w:val="000000"/>
        </w:rPr>
        <w:t>第五十條</w:t>
      </w:r>
      <w:r w:rsidRPr="00075475">
        <w:rPr>
          <w:rFonts w:eastAsia="細明體" w:hint="eastAsia"/>
          <w:color w:val="000000"/>
        </w:rPr>
        <w:t xml:space="preserve">    </w:t>
      </w:r>
      <w:r w:rsidRPr="00075475">
        <w:rPr>
          <w:rFonts w:eastAsia="細明體" w:hint="eastAsia"/>
          <w:color w:val="000000"/>
        </w:rPr>
        <w:t>學院、系</w:t>
      </w:r>
      <w:r w:rsidRPr="00075475">
        <w:rPr>
          <w:rFonts w:eastAsia="細明體" w:hint="eastAsia"/>
          <w:color w:val="000000"/>
        </w:rPr>
        <w:t>(</w:t>
      </w:r>
      <w:r w:rsidRPr="00075475">
        <w:rPr>
          <w:rFonts w:eastAsia="細明體" w:hint="eastAsia"/>
          <w:color w:val="000000"/>
        </w:rPr>
        <w:t>科</w:t>
      </w:r>
      <w:r w:rsidRPr="00075475">
        <w:rPr>
          <w:rFonts w:eastAsia="細明體" w:hint="eastAsia"/>
          <w:color w:val="000000"/>
        </w:rPr>
        <w:t>)</w:t>
      </w:r>
      <w:r w:rsidRPr="00075475">
        <w:rPr>
          <w:rFonts w:eastAsia="細明體" w:hint="eastAsia"/>
          <w:color w:val="000000"/>
        </w:rPr>
        <w:t>、所得推薦教學研究貢獻卓著之退休教授，聘為名譽教授，其致聘要點經校務會議通過後施行。</w:t>
      </w:r>
    </w:p>
    <w:p w:rsidR="000438A4" w:rsidRPr="00075475" w:rsidRDefault="000438A4" w:rsidP="00075475">
      <w:pPr>
        <w:pStyle w:val="1b"/>
        <w:numPr>
          <w:ilvl w:val="0"/>
          <w:numId w:val="6"/>
        </w:numPr>
        <w:spacing w:line="320" w:lineRule="exact"/>
        <w:ind w:left="958" w:hanging="958"/>
        <w:rPr>
          <w:rFonts w:eastAsia="細明體"/>
          <w:color w:val="000000"/>
          <w:szCs w:val="24"/>
        </w:rPr>
      </w:pPr>
      <w:r w:rsidRPr="00075475">
        <w:rPr>
          <w:rFonts w:eastAsia="細明體" w:hint="eastAsia"/>
          <w:color w:val="000000"/>
          <w:szCs w:val="24"/>
        </w:rPr>
        <w:t>教職員工申訴</w:t>
      </w:r>
    </w:p>
    <w:p w:rsidR="000438A4" w:rsidRPr="002B066D" w:rsidRDefault="000438A4" w:rsidP="00075475">
      <w:pPr>
        <w:pStyle w:val="1b"/>
        <w:spacing w:beforeLines="25" w:before="90" w:line="320" w:lineRule="exact"/>
        <w:rPr>
          <w:rFonts w:eastAsia="細明體"/>
          <w:szCs w:val="24"/>
        </w:rPr>
      </w:pPr>
      <w:r w:rsidRPr="00075475">
        <w:rPr>
          <w:rFonts w:eastAsia="細明體" w:hint="eastAsia"/>
          <w:color w:val="000000"/>
          <w:sz w:val="20"/>
        </w:rPr>
        <w:t>(</w:t>
      </w:r>
      <w:r w:rsidRPr="00075475">
        <w:rPr>
          <w:rFonts w:eastAsia="細明體" w:hint="eastAsia"/>
          <w:color w:val="000000"/>
          <w:sz w:val="20"/>
        </w:rPr>
        <w:t>教師申訴</w:t>
      </w:r>
      <w:r w:rsidRPr="00075475">
        <w:rPr>
          <w:rFonts w:ascii="細明體" w:eastAsia="細明體" w:hint="eastAsia"/>
          <w:color w:val="000000"/>
          <w:sz w:val="20"/>
        </w:rPr>
        <w:t>)</w:t>
      </w:r>
    </w:p>
    <w:p w:rsidR="000438A4" w:rsidRPr="002B066D" w:rsidRDefault="000438A4" w:rsidP="00075475">
      <w:pPr>
        <w:spacing w:line="320" w:lineRule="exact"/>
        <w:ind w:left="1200" w:hangingChars="500" w:hanging="1200"/>
        <w:jc w:val="both"/>
        <w:rPr>
          <w:rFonts w:eastAsia="細明體"/>
        </w:rPr>
      </w:pPr>
      <w:r w:rsidRPr="002B066D">
        <w:rPr>
          <w:rFonts w:eastAsia="細明體" w:hint="eastAsia"/>
        </w:rPr>
        <w:t>第五十一條</w:t>
      </w:r>
      <w:r w:rsidRPr="002B066D">
        <w:rPr>
          <w:rFonts w:eastAsia="細明體" w:hint="eastAsia"/>
        </w:rPr>
        <w:t xml:space="preserve">    </w:t>
      </w:r>
      <w:r w:rsidRPr="002B066D">
        <w:rPr>
          <w:rFonts w:eastAsia="細明體" w:hint="eastAsia"/>
        </w:rPr>
        <w:t>教師、研究人員、專業技術人員就解聘、停聘、不續聘、不予升等或其他決定不服者，得以書面向教師申訴評議委員會提出申訴。</w:t>
      </w:r>
    </w:p>
    <w:p w:rsidR="000438A4" w:rsidRPr="00075475" w:rsidRDefault="000438A4" w:rsidP="00075475">
      <w:pPr>
        <w:spacing w:line="320" w:lineRule="exact"/>
        <w:ind w:leftChars="500" w:left="1200" w:firstLineChars="200" w:firstLine="480"/>
        <w:rPr>
          <w:rFonts w:eastAsia="細明體"/>
          <w:color w:val="000000"/>
        </w:rPr>
      </w:pPr>
      <w:r w:rsidRPr="002B066D">
        <w:rPr>
          <w:rFonts w:eastAsia="細明體" w:hint="eastAsia"/>
        </w:rPr>
        <w:t>教師申訴評議委員會組織及運作辦法，經校務會議通過後施行</w:t>
      </w:r>
      <w:r w:rsidRPr="00075475">
        <w:rPr>
          <w:rFonts w:eastAsia="細明體" w:hint="eastAsia"/>
          <w:color w:val="000000"/>
        </w:rPr>
        <w:t>。</w:t>
      </w:r>
    </w:p>
    <w:p w:rsidR="005616C2" w:rsidRPr="00312B70" w:rsidRDefault="006A6C30" w:rsidP="002161E5">
      <w:pPr>
        <w:pStyle w:val="11"/>
        <w:ind w:left="0" w:firstLine="0"/>
        <w:outlineLvl w:val="0"/>
      </w:pPr>
      <w:r w:rsidRPr="00075475">
        <w:rPr>
          <w:b w:val="0"/>
        </w:rPr>
        <w:br w:type="page"/>
      </w:r>
      <w:bookmarkStart w:id="40" w:name="_Toc100637533"/>
      <w:bookmarkStart w:id="41" w:name="_Toc462924688"/>
      <w:r w:rsidR="005616C2">
        <w:rPr>
          <w:rFonts w:hint="eastAsia"/>
        </w:rPr>
        <w:lastRenderedPageBreak/>
        <w:t>十</w:t>
      </w:r>
      <w:r w:rsidR="004A0564">
        <w:rPr>
          <w:rFonts w:hint="eastAsia"/>
        </w:rPr>
        <w:t>五</w:t>
      </w:r>
      <w:r w:rsidR="005616C2">
        <w:rPr>
          <w:rFonts w:hint="eastAsia"/>
        </w:rPr>
        <w:t>、國立臺灣大學教</w:t>
      </w:r>
      <w:r w:rsidR="005616C2" w:rsidRPr="00312B70">
        <w:rPr>
          <w:rFonts w:hint="eastAsia"/>
        </w:rPr>
        <w:t>師評審委員會設置辦法</w:t>
      </w:r>
      <w:bookmarkEnd w:id="40"/>
      <w:bookmarkEnd w:id="41"/>
    </w:p>
    <w:p w:rsidR="00C70838" w:rsidRPr="00312B70" w:rsidRDefault="00C70838" w:rsidP="003D2DDC">
      <w:pPr>
        <w:pStyle w:val="af7"/>
      </w:pPr>
      <w:r w:rsidRPr="00312B70">
        <w:t xml:space="preserve">103.6.14 </w:t>
      </w:r>
      <w:r w:rsidRPr="00312B70">
        <w:rPr>
          <w:rFonts w:hint="eastAsia"/>
        </w:rPr>
        <w:t>本校</w:t>
      </w:r>
      <w:r w:rsidRPr="00312B70">
        <w:t xml:space="preserve">102 </w:t>
      </w:r>
      <w:r w:rsidRPr="00312B70">
        <w:rPr>
          <w:rFonts w:hint="eastAsia"/>
        </w:rPr>
        <w:t>學年度第</w:t>
      </w:r>
      <w:r w:rsidRPr="00312B70">
        <w:t xml:space="preserve">2 </w:t>
      </w:r>
      <w:r w:rsidRPr="00312B70">
        <w:rPr>
          <w:rFonts w:hint="eastAsia"/>
        </w:rPr>
        <w:t>學期第</w:t>
      </w:r>
      <w:r w:rsidRPr="00312B70">
        <w:t xml:space="preserve">2 </w:t>
      </w:r>
      <w:r w:rsidRPr="00312B70">
        <w:rPr>
          <w:rFonts w:hint="eastAsia"/>
        </w:rPr>
        <w:t>次校務會議修正通過第</w:t>
      </w:r>
      <w:r w:rsidRPr="00312B70">
        <w:t xml:space="preserve">6 </w:t>
      </w:r>
      <w:r w:rsidRPr="00312B70">
        <w:rPr>
          <w:rFonts w:hint="eastAsia"/>
        </w:rPr>
        <w:t>條、</w:t>
      </w:r>
      <w:r w:rsidRPr="00312B70">
        <w:t xml:space="preserve">103.6.20 </w:t>
      </w:r>
      <w:r w:rsidRPr="00312B70">
        <w:rPr>
          <w:rFonts w:hint="eastAsia"/>
        </w:rPr>
        <w:t>本校校人字第</w:t>
      </w:r>
      <w:r w:rsidRPr="00312B70">
        <w:t xml:space="preserve">1030044179 </w:t>
      </w:r>
      <w:r w:rsidRPr="00312B70">
        <w:rPr>
          <w:rFonts w:hint="eastAsia"/>
        </w:rPr>
        <w:t>號函發布</w:t>
      </w:r>
    </w:p>
    <w:p w:rsidR="00A45F2B" w:rsidRPr="00312B70" w:rsidRDefault="00A45F2B" w:rsidP="003D2DDC">
      <w:pPr>
        <w:pStyle w:val="af7"/>
      </w:pPr>
      <w:r w:rsidRPr="00312B70">
        <w:rPr>
          <w:rFonts w:hint="eastAsia"/>
        </w:rPr>
        <w:t>104</w:t>
      </w:r>
      <w:r w:rsidR="00C70838" w:rsidRPr="00312B70">
        <w:rPr>
          <w:rFonts w:hint="eastAsia"/>
        </w:rPr>
        <w:t>.</w:t>
      </w:r>
      <w:r w:rsidRPr="00312B70">
        <w:rPr>
          <w:rFonts w:hint="eastAsia"/>
        </w:rPr>
        <w:t>10</w:t>
      </w:r>
      <w:r w:rsidR="00C70838" w:rsidRPr="00312B70">
        <w:rPr>
          <w:rFonts w:hint="eastAsia"/>
        </w:rPr>
        <w:t>.</w:t>
      </w:r>
      <w:r w:rsidRPr="00312B70">
        <w:rPr>
          <w:rFonts w:hint="eastAsia"/>
        </w:rPr>
        <w:t>17</w:t>
      </w:r>
      <w:r w:rsidR="00C70838" w:rsidRPr="00312B70">
        <w:rPr>
          <w:rFonts w:hint="eastAsia"/>
        </w:rPr>
        <w:t>本校</w:t>
      </w:r>
      <w:r w:rsidRPr="00312B70">
        <w:rPr>
          <w:rFonts w:hint="eastAsia"/>
        </w:rPr>
        <w:t>104學年度第1學期第1次校務會議修正通過第2條條文，並於104</w:t>
      </w:r>
      <w:r w:rsidR="00C70838" w:rsidRPr="00312B70">
        <w:rPr>
          <w:rFonts w:hint="eastAsia"/>
        </w:rPr>
        <w:t>.</w:t>
      </w:r>
      <w:r w:rsidRPr="00312B70">
        <w:rPr>
          <w:rFonts w:hint="eastAsia"/>
        </w:rPr>
        <w:t>10</w:t>
      </w:r>
      <w:r w:rsidR="00C70838" w:rsidRPr="00312B70">
        <w:rPr>
          <w:rFonts w:hint="eastAsia"/>
        </w:rPr>
        <w:t>.</w:t>
      </w:r>
      <w:r w:rsidRPr="00312B70">
        <w:rPr>
          <w:rFonts w:hint="eastAsia"/>
        </w:rPr>
        <w:t>26校人字第1040082471號公告發布</w:t>
      </w:r>
    </w:p>
    <w:p w:rsidR="00914887" w:rsidRPr="00312B70" w:rsidRDefault="00914887" w:rsidP="003D2DDC">
      <w:pPr>
        <w:pStyle w:val="af7"/>
      </w:pPr>
      <w:r w:rsidRPr="00312B70">
        <w:rPr>
          <w:rFonts w:hint="eastAsia"/>
        </w:rPr>
        <w:t>105.1.9本校104學年度第1學期第2次校務會議修正通過第</w:t>
      </w:r>
      <w:r w:rsidR="00F810F4" w:rsidRPr="00312B70">
        <w:rPr>
          <w:rFonts w:hint="eastAsia"/>
        </w:rPr>
        <w:t>2、</w:t>
      </w:r>
      <w:r w:rsidRPr="00312B70">
        <w:rPr>
          <w:rFonts w:hint="eastAsia"/>
        </w:rPr>
        <w:t>5、</w:t>
      </w:r>
      <w:r w:rsidR="00830C61" w:rsidRPr="00312B70">
        <w:rPr>
          <w:rFonts w:hint="eastAsia"/>
        </w:rPr>
        <w:t>6、</w:t>
      </w:r>
      <w:r w:rsidRPr="00312B70">
        <w:rPr>
          <w:rFonts w:hint="eastAsia"/>
        </w:rPr>
        <w:t>6-1</w:t>
      </w:r>
      <w:r w:rsidR="00830C61" w:rsidRPr="00312B70">
        <w:rPr>
          <w:rFonts w:hint="eastAsia"/>
        </w:rPr>
        <w:t>、7</w:t>
      </w:r>
      <w:r w:rsidRPr="00312B70">
        <w:rPr>
          <w:rFonts w:hint="eastAsia"/>
        </w:rPr>
        <w:t>條條文，並於105.1.20校人字第</w:t>
      </w:r>
      <w:r w:rsidR="00C553B5" w:rsidRPr="00312B70">
        <w:rPr>
          <w:rFonts w:hint="eastAsia"/>
        </w:rPr>
        <w:t>105005333</w:t>
      </w:r>
      <w:r w:rsidRPr="00312B70">
        <w:rPr>
          <w:rFonts w:hint="eastAsia"/>
        </w:rPr>
        <w:t>號公告發布</w:t>
      </w:r>
    </w:p>
    <w:p w:rsidR="00C553B5" w:rsidRPr="00312B70" w:rsidRDefault="00C553B5" w:rsidP="00C553B5">
      <w:pPr>
        <w:spacing w:line="320" w:lineRule="exact"/>
        <w:ind w:left="960" w:hangingChars="400" w:hanging="960"/>
        <w:rPr>
          <w:rFonts w:ascii="細明體" w:eastAsia="細明體" w:hAnsi="細明體"/>
          <w:kern w:val="0"/>
        </w:rPr>
      </w:pPr>
      <w:bookmarkStart w:id="42" w:name="_Toc100637534"/>
      <w:r w:rsidRPr="00312B70">
        <w:rPr>
          <w:rFonts w:ascii="細明體" w:eastAsia="細明體" w:hAnsi="細明體" w:hint="eastAsia"/>
          <w:kern w:val="0"/>
        </w:rPr>
        <w:t>第 一 條    本辦法依本校組織規程第四十九條規定訂定之。</w:t>
      </w:r>
      <w:r w:rsidRPr="00312B70">
        <w:rPr>
          <w:rFonts w:ascii="細明體" w:eastAsia="細明體" w:hAnsi="細明體"/>
          <w:kern w:val="0"/>
        </w:rPr>
        <w:t xml:space="preserve"> </w:t>
      </w:r>
    </w:p>
    <w:p w:rsidR="00C553B5" w:rsidRPr="00312B70" w:rsidRDefault="00C553B5" w:rsidP="00C553B5">
      <w:pPr>
        <w:adjustRightInd w:val="0"/>
        <w:spacing w:line="360" w:lineRule="exact"/>
        <w:ind w:left="240" w:hangingChars="100" w:hanging="240"/>
        <w:jc w:val="both"/>
        <w:textAlignment w:val="baseline"/>
        <w:rPr>
          <w:rFonts w:ascii="細明體" w:eastAsia="細明體" w:hAnsi="細明體"/>
          <w:kern w:val="0"/>
          <w:szCs w:val="20"/>
        </w:rPr>
      </w:pPr>
      <w:r w:rsidRPr="00312B70">
        <w:rPr>
          <w:rFonts w:ascii="細明體" w:eastAsia="細明體" w:hAnsi="細明體" w:hint="eastAsia"/>
          <w:kern w:val="0"/>
        </w:rPr>
        <w:t>第 二 條</w:t>
      </w:r>
      <w:r w:rsidRPr="00312B70">
        <w:rPr>
          <w:rFonts w:ascii="細明體" w:eastAsia="細明體" w:hAnsi="細明體"/>
          <w:kern w:val="0"/>
        </w:rPr>
        <w:tab/>
      </w:r>
      <w:r w:rsidRPr="00312B70">
        <w:rPr>
          <w:rFonts w:ascii="細明體" w:eastAsia="細明體" w:hAnsi="細明體" w:hint="eastAsia"/>
          <w:kern w:val="0"/>
          <w:szCs w:val="20"/>
        </w:rPr>
        <w:t xml:space="preserve">本會由當然委員及推選委員各若干人組成之。 </w:t>
      </w:r>
    </w:p>
    <w:p w:rsidR="00C553B5" w:rsidRPr="00312B70" w:rsidRDefault="00C553B5" w:rsidP="00C553B5">
      <w:pPr>
        <w:spacing w:line="360" w:lineRule="exact"/>
        <w:ind w:left="240" w:hangingChars="100" w:hanging="240"/>
        <w:jc w:val="both"/>
        <w:rPr>
          <w:rFonts w:ascii="細明體" w:eastAsia="細明體" w:hAnsi="細明體"/>
          <w:kern w:val="0"/>
          <w:szCs w:val="20"/>
        </w:rPr>
      </w:pPr>
      <w:r w:rsidRPr="00312B70">
        <w:rPr>
          <w:rFonts w:ascii="細明體" w:eastAsia="細明體" w:hAnsi="細明體" w:hint="eastAsia"/>
          <w:kern w:val="0"/>
          <w:szCs w:val="20"/>
        </w:rPr>
        <w:t xml:space="preserve">            當然委員由副校長一人、教務長及各學院院長擔任之。 </w:t>
      </w:r>
    </w:p>
    <w:p w:rsidR="00C553B5" w:rsidRPr="00312B70" w:rsidRDefault="00C553B5" w:rsidP="00C553B5">
      <w:pPr>
        <w:spacing w:line="320" w:lineRule="exact"/>
        <w:ind w:left="1440" w:hangingChars="600" w:hanging="1440"/>
        <w:rPr>
          <w:rFonts w:ascii="細明體" w:eastAsia="細明體" w:hAnsi="細明體"/>
          <w:kern w:val="0"/>
          <w:szCs w:val="20"/>
        </w:rPr>
      </w:pPr>
      <w:r w:rsidRPr="00312B70">
        <w:rPr>
          <w:rFonts w:ascii="細明體" w:eastAsia="細明體" w:hAnsi="細明體" w:hint="eastAsia"/>
          <w:kern w:val="0"/>
          <w:szCs w:val="20"/>
        </w:rPr>
        <w:t xml:space="preserve">            推選委員由各學院推選專任教授各二人擔任。但學院內系</w:t>
      </w:r>
      <w:r w:rsidRPr="00312B70">
        <w:rPr>
          <w:rFonts w:ascii="細明體" w:eastAsia="細明體" w:hAnsi="細明體" w:hint="eastAsia"/>
          <w:kern w:val="0"/>
        </w:rPr>
        <w:t>(科</w:t>
      </w:r>
      <w:r w:rsidRPr="00312B70">
        <w:rPr>
          <w:rFonts w:ascii="新細明體" w:hAnsi="新細明體" w:hint="eastAsia"/>
          <w:kern w:val="0"/>
        </w:rPr>
        <w:t>、</w:t>
      </w:r>
      <w:r w:rsidRPr="00312B70">
        <w:rPr>
          <w:rFonts w:ascii="細明體" w:eastAsia="細明體" w:hAnsi="細明體" w:hint="eastAsia"/>
          <w:kern w:val="0"/>
        </w:rPr>
        <w:t>所</w:t>
      </w:r>
      <w:r w:rsidRPr="00312B70">
        <w:rPr>
          <w:rFonts w:ascii="新細明體" w:hAnsi="新細明體" w:hint="eastAsia"/>
          <w:kern w:val="0"/>
        </w:rPr>
        <w:t>、</w:t>
      </w:r>
      <w:r w:rsidRPr="00312B70">
        <w:rPr>
          <w:rFonts w:ascii="細明體" w:eastAsia="細明體" w:hAnsi="細明體" w:hint="eastAsia"/>
          <w:kern w:val="0"/>
        </w:rPr>
        <w:t>學位學程</w:t>
      </w:r>
      <w:r w:rsidRPr="00312B70">
        <w:rPr>
          <w:rFonts w:ascii="新細明體" w:hAnsi="新細明體" w:hint="eastAsia"/>
          <w:kern w:val="0"/>
        </w:rPr>
        <w:t xml:space="preserve">、 </w:t>
      </w:r>
      <w:r w:rsidRPr="00312B70">
        <w:rPr>
          <w:rFonts w:ascii="細明體" w:eastAsia="細明體" w:hAnsi="細明體" w:hint="eastAsia"/>
          <w:kern w:val="0"/>
        </w:rPr>
        <w:t>室</w:t>
      </w:r>
      <w:r w:rsidRPr="00312B70">
        <w:rPr>
          <w:rFonts w:ascii="新細明體" w:hAnsi="新細明體" w:hint="eastAsia"/>
          <w:kern w:val="0"/>
        </w:rPr>
        <w:t>、</w:t>
      </w:r>
      <w:r w:rsidRPr="00312B70">
        <w:rPr>
          <w:rFonts w:ascii="細明體" w:eastAsia="細明體" w:hAnsi="細明體" w:hint="eastAsia"/>
          <w:kern w:val="0"/>
        </w:rPr>
        <w:t>中心)</w:t>
      </w:r>
      <w:r w:rsidRPr="00312B70">
        <w:rPr>
          <w:rFonts w:ascii="細明體" w:eastAsia="細明體" w:hAnsi="細明體" w:hint="eastAsia"/>
          <w:kern w:val="0"/>
          <w:szCs w:val="20"/>
        </w:rPr>
        <w:t xml:space="preserve">總數未超過三個者，推選委員為一人，院系所合一者無推選委員。推選委員推選辦法由行政會議訂定之。 </w:t>
      </w:r>
    </w:p>
    <w:p w:rsidR="00C553B5" w:rsidRPr="00312B70" w:rsidRDefault="00C553B5" w:rsidP="00C553B5">
      <w:pPr>
        <w:spacing w:line="360" w:lineRule="exact"/>
        <w:ind w:left="240" w:hangingChars="100" w:hanging="240"/>
        <w:jc w:val="both"/>
        <w:rPr>
          <w:rFonts w:ascii="細明體" w:eastAsia="細明體" w:hAnsi="細明體"/>
          <w:kern w:val="0"/>
          <w:szCs w:val="20"/>
        </w:rPr>
      </w:pPr>
      <w:r w:rsidRPr="00312B70">
        <w:rPr>
          <w:rFonts w:ascii="細明體" w:eastAsia="細明體" w:hAnsi="細明體" w:hint="eastAsia"/>
          <w:kern w:val="0"/>
          <w:szCs w:val="20"/>
        </w:rPr>
        <w:t xml:space="preserve">            前項推選委員應為學養俱佳、</w:t>
      </w:r>
      <w:r w:rsidRPr="00312B70">
        <w:rPr>
          <w:rFonts w:eastAsia="細明體" w:hint="eastAsia"/>
        </w:rPr>
        <w:t>公正</w:t>
      </w:r>
      <w:r w:rsidRPr="00312B70">
        <w:rPr>
          <w:rFonts w:ascii="細明體" w:eastAsia="細明體" w:hAnsi="細明體" w:hint="eastAsia"/>
          <w:kern w:val="0"/>
          <w:szCs w:val="20"/>
        </w:rPr>
        <w:t xml:space="preserve">、熱心之教授。 </w:t>
      </w:r>
    </w:p>
    <w:p w:rsidR="00C553B5" w:rsidRPr="00312B70" w:rsidRDefault="00C553B5" w:rsidP="00C553B5">
      <w:pPr>
        <w:spacing w:line="320" w:lineRule="exact"/>
        <w:ind w:left="1440" w:hangingChars="600" w:hanging="1440"/>
        <w:rPr>
          <w:rFonts w:ascii="細明體" w:eastAsia="細明體" w:hAnsi="細明體"/>
          <w:kern w:val="0"/>
          <w:szCs w:val="20"/>
        </w:rPr>
      </w:pPr>
      <w:r w:rsidRPr="00312B70">
        <w:rPr>
          <w:rFonts w:ascii="細明體" w:eastAsia="細明體" w:hAnsi="細明體" w:hint="eastAsia"/>
          <w:kern w:val="0"/>
          <w:szCs w:val="20"/>
        </w:rPr>
        <w:t xml:space="preserve">            各學院之當然委員與推選委員，不得由同一學系</w:t>
      </w:r>
      <w:r w:rsidRPr="00312B70">
        <w:rPr>
          <w:rFonts w:ascii="細明體" w:eastAsia="細明體" w:hAnsi="細明體" w:hint="eastAsia"/>
          <w:kern w:val="0"/>
        </w:rPr>
        <w:t>(科</w:t>
      </w:r>
      <w:r w:rsidRPr="00312B70">
        <w:rPr>
          <w:rFonts w:ascii="新細明體" w:hAnsi="新細明體" w:hint="eastAsia"/>
          <w:kern w:val="0"/>
        </w:rPr>
        <w:t>、</w:t>
      </w:r>
      <w:r w:rsidRPr="00312B70">
        <w:rPr>
          <w:rFonts w:ascii="細明體" w:eastAsia="細明體" w:hAnsi="細明體" w:hint="eastAsia"/>
          <w:kern w:val="0"/>
        </w:rPr>
        <w:t>所</w:t>
      </w:r>
      <w:r w:rsidRPr="00312B70">
        <w:rPr>
          <w:rFonts w:ascii="新細明體" w:hAnsi="新細明體" w:hint="eastAsia"/>
          <w:kern w:val="0"/>
        </w:rPr>
        <w:t>、</w:t>
      </w:r>
      <w:r w:rsidRPr="00312B70">
        <w:rPr>
          <w:rFonts w:ascii="細明體" w:eastAsia="細明體" w:hAnsi="細明體" w:hint="eastAsia"/>
          <w:kern w:val="0"/>
        </w:rPr>
        <w:t>學位學程</w:t>
      </w:r>
      <w:r w:rsidRPr="00312B70">
        <w:rPr>
          <w:rFonts w:ascii="新細明體" w:hAnsi="新細明體" w:hint="eastAsia"/>
          <w:kern w:val="0"/>
        </w:rPr>
        <w:t>、</w:t>
      </w:r>
      <w:r w:rsidRPr="00312B70">
        <w:rPr>
          <w:rFonts w:ascii="細明體" w:eastAsia="細明體" w:hAnsi="細明體" w:hint="eastAsia"/>
          <w:kern w:val="0"/>
        </w:rPr>
        <w:t>室</w:t>
      </w:r>
      <w:r w:rsidRPr="00312B70">
        <w:rPr>
          <w:rFonts w:ascii="新細明體" w:hAnsi="新細明體" w:hint="eastAsia"/>
          <w:kern w:val="0"/>
        </w:rPr>
        <w:t>、</w:t>
      </w:r>
      <w:r w:rsidRPr="00312B70">
        <w:rPr>
          <w:rFonts w:ascii="細明體" w:eastAsia="細明體" w:hAnsi="細明體" w:hint="eastAsia"/>
          <w:kern w:val="0"/>
        </w:rPr>
        <w:t>中心)</w:t>
      </w:r>
      <w:r w:rsidRPr="00312B70">
        <w:rPr>
          <w:rFonts w:ascii="細明體" w:eastAsia="細明體" w:hAnsi="細明體" w:hint="eastAsia"/>
          <w:kern w:val="0"/>
          <w:szCs w:val="20"/>
        </w:rPr>
        <w:t xml:space="preserve">教授擔任之。 </w:t>
      </w:r>
    </w:p>
    <w:p w:rsidR="00C553B5" w:rsidRPr="00312B70" w:rsidRDefault="00C553B5" w:rsidP="00C553B5">
      <w:pPr>
        <w:spacing w:line="360" w:lineRule="exact"/>
        <w:ind w:left="240" w:hangingChars="100" w:hanging="240"/>
        <w:jc w:val="both"/>
        <w:rPr>
          <w:rFonts w:ascii="細明體" w:eastAsia="細明體" w:hAnsi="細明體"/>
          <w:kern w:val="0"/>
          <w:szCs w:val="20"/>
        </w:rPr>
      </w:pPr>
      <w:r w:rsidRPr="00312B70">
        <w:rPr>
          <w:rFonts w:ascii="細明體" w:eastAsia="細明體" w:hAnsi="細明體" w:hint="eastAsia"/>
          <w:kern w:val="0"/>
          <w:szCs w:val="20"/>
        </w:rPr>
        <w:t xml:space="preserve">            各學院推選委員應為不同性別。但不具資格之不同性別者，不在此限。</w:t>
      </w:r>
    </w:p>
    <w:p w:rsidR="00C553B5" w:rsidRPr="00312B70" w:rsidRDefault="00C553B5" w:rsidP="00C553B5">
      <w:pPr>
        <w:spacing w:line="320" w:lineRule="exact"/>
        <w:ind w:left="1440" w:hangingChars="600" w:hanging="1440"/>
        <w:rPr>
          <w:rFonts w:ascii="細明體" w:eastAsia="細明體" w:hAnsi="細明體"/>
          <w:kern w:val="0"/>
          <w:szCs w:val="20"/>
        </w:rPr>
      </w:pPr>
      <w:r w:rsidRPr="00312B70">
        <w:rPr>
          <w:rFonts w:ascii="細明體" w:eastAsia="細明體" w:hAnsi="細明體" w:hint="eastAsia"/>
          <w:kern w:val="0"/>
          <w:szCs w:val="20"/>
        </w:rPr>
        <w:t xml:space="preserve">            本會任一性別委員</w:t>
      </w:r>
      <w:r w:rsidRPr="00312B70">
        <w:rPr>
          <w:rFonts w:ascii="細明體" w:eastAsia="細明體" w:hAnsi="細明體" w:hint="eastAsia"/>
          <w:kern w:val="0"/>
        </w:rPr>
        <w:t>人數</w:t>
      </w:r>
      <w:r w:rsidRPr="00312B70">
        <w:rPr>
          <w:rFonts w:ascii="細明體" w:eastAsia="細明體" w:hAnsi="細明體" w:hint="eastAsia"/>
          <w:kern w:val="0"/>
          <w:szCs w:val="20"/>
        </w:rPr>
        <w:t>經各學院推選後未達總額三分之一比例時，依組織規程學院順序輪流再</w:t>
      </w:r>
      <w:r w:rsidRPr="00312B70">
        <w:rPr>
          <w:rFonts w:ascii="細明體" w:eastAsia="細明體" w:hAnsi="細明體" w:hint="eastAsia"/>
          <w:kern w:val="0"/>
        </w:rPr>
        <w:t>推選</w:t>
      </w:r>
      <w:r w:rsidRPr="00312B70">
        <w:rPr>
          <w:rFonts w:ascii="細明體" w:eastAsia="細明體" w:hAnsi="細明體" w:hint="eastAsia"/>
          <w:kern w:val="0"/>
          <w:szCs w:val="20"/>
        </w:rPr>
        <w:t>未達比例之性別委員。</w:t>
      </w:r>
    </w:p>
    <w:p w:rsidR="00C553B5" w:rsidRPr="00312B70" w:rsidRDefault="00C553B5" w:rsidP="00C553B5">
      <w:pPr>
        <w:spacing w:line="320" w:lineRule="exact"/>
        <w:ind w:left="1440" w:hangingChars="600" w:hanging="1440"/>
        <w:rPr>
          <w:rFonts w:ascii="細明體" w:eastAsia="細明體" w:hAnsi="細明體"/>
          <w:kern w:val="0"/>
          <w:szCs w:val="20"/>
        </w:rPr>
      </w:pPr>
      <w:r w:rsidRPr="00312B70">
        <w:rPr>
          <w:rFonts w:ascii="細明體" w:eastAsia="細明體" w:hAnsi="細明體" w:hint="eastAsia"/>
          <w:kern w:val="0"/>
          <w:szCs w:val="20"/>
        </w:rPr>
        <w:t xml:space="preserve">            教師於該學年度將出國超過半年以上時，不得被選為推選委員。當選為推選委員後出國超過半年以上者，應即喪失委員資格。</w:t>
      </w:r>
    </w:p>
    <w:p w:rsidR="00C553B5" w:rsidRPr="00312B70" w:rsidRDefault="00C553B5" w:rsidP="00C553B5">
      <w:pPr>
        <w:spacing w:line="320" w:lineRule="exact"/>
        <w:ind w:left="1440" w:hangingChars="600" w:hanging="1440"/>
      </w:pPr>
      <w:r w:rsidRPr="00312B70">
        <w:rPr>
          <w:rFonts w:ascii="細明體" w:eastAsia="細明體" w:hAnsi="細明體" w:hint="eastAsia"/>
          <w:kern w:val="0"/>
          <w:szCs w:val="20"/>
        </w:rPr>
        <w:t xml:space="preserve">            教師經本校解聘、停聘或不續聘，於主管教育行政機關核准前暫時繼續聘任者，不得擔任委員職務。</w:t>
      </w:r>
    </w:p>
    <w:p w:rsidR="00C553B5" w:rsidRPr="00312B70" w:rsidRDefault="00C553B5" w:rsidP="00C553B5">
      <w:pPr>
        <w:spacing w:line="320" w:lineRule="exact"/>
        <w:ind w:left="960" w:hangingChars="400" w:hanging="960"/>
        <w:rPr>
          <w:rFonts w:ascii="細明體" w:eastAsia="細明體" w:hAnsi="細明體"/>
          <w:kern w:val="0"/>
        </w:rPr>
      </w:pPr>
      <w:r w:rsidRPr="00312B70">
        <w:rPr>
          <w:rFonts w:ascii="細明體" w:eastAsia="細明體" w:hAnsi="細明體" w:hint="eastAsia"/>
          <w:kern w:val="0"/>
        </w:rPr>
        <w:t>第 三 條</w:t>
      </w:r>
      <w:r w:rsidRPr="00312B70">
        <w:rPr>
          <w:rFonts w:ascii="細明體" w:eastAsia="細明體" w:hAnsi="細明體"/>
          <w:kern w:val="0"/>
        </w:rPr>
        <w:tab/>
      </w:r>
      <w:r w:rsidRPr="00312B70">
        <w:rPr>
          <w:rFonts w:ascii="細明體" w:eastAsia="細明體" w:hAnsi="細明體" w:hint="eastAsia"/>
          <w:kern w:val="0"/>
        </w:rPr>
        <w:t>本會以副校長擔任召集人，並為會議主席。</w:t>
      </w:r>
      <w:r w:rsidRPr="00312B70">
        <w:rPr>
          <w:rFonts w:ascii="細明體" w:eastAsia="細明體" w:hAnsi="細明體"/>
          <w:kern w:val="0"/>
        </w:rPr>
        <w:t xml:space="preserve"> </w:t>
      </w:r>
    </w:p>
    <w:p w:rsidR="00C553B5" w:rsidRPr="00312B70" w:rsidRDefault="00C553B5" w:rsidP="00C553B5">
      <w:pPr>
        <w:spacing w:line="320" w:lineRule="exact"/>
        <w:ind w:left="1440" w:hangingChars="600" w:hanging="1440"/>
        <w:rPr>
          <w:rFonts w:ascii="細明體" w:eastAsia="細明體" w:hAnsi="細明體"/>
          <w:kern w:val="0"/>
        </w:rPr>
      </w:pPr>
      <w:r w:rsidRPr="00312B70">
        <w:rPr>
          <w:rFonts w:ascii="細明體" w:eastAsia="細明體" w:hAnsi="細明體" w:hint="eastAsia"/>
          <w:kern w:val="0"/>
        </w:rPr>
        <w:t>第 四 條</w:t>
      </w:r>
      <w:r w:rsidRPr="00312B70">
        <w:rPr>
          <w:rFonts w:ascii="細明體" w:eastAsia="細明體" w:hAnsi="細明體"/>
          <w:kern w:val="0"/>
        </w:rPr>
        <w:tab/>
      </w:r>
      <w:r w:rsidRPr="00312B70">
        <w:rPr>
          <w:rFonts w:ascii="細明體" w:eastAsia="細明體" w:hAnsi="細明體" w:hint="eastAsia"/>
          <w:kern w:val="0"/>
        </w:rPr>
        <w:t>本會各學院所推選之委員任期二年，連選得連任；各學院推選委員二人者，每年改選一人。因性別</w:t>
      </w:r>
      <w:r w:rsidRPr="00312B70">
        <w:rPr>
          <w:rFonts w:ascii="細明體" w:eastAsia="細明體" w:hAnsi="細明體" w:hint="eastAsia"/>
          <w:kern w:val="0"/>
          <w:szCs w:val="20"/>
        </w:rPr>
        <w:t>比例</w:t>
      </w:r>
      <w:r w:rsidRPr="00312B70">
        <w:rPr>
          <w:rFonts w:ascii="細明體" w:eastAsia="細明體" w:hAnsi="細明體" w:hint="eastAsia"/>
          <w:kern w:val="0"/>
        </w:rPr>
        <w:t xml:space="preserve">增加推選之委員任期為一年。   </w:t>
      </w:r>
      <w:r w:rsidRPr="00312B70">
        <w:rPr>
          <w:rFonts w:ascii="細明體" w:eastAsia="細明體" w:hAnsi="細明體"/>
          <w:kern w:val="0"/>
        </w:rPr>
        <w:t xml:space="preserve">  </w:t>
      </w:r>
    </w:p>
    <w:p w:rsidR="00C553B5" w:rsidRPr="00312B70" w:rsidRDefault="00C553B5" w:rsidP="00C553B5">
      <w:pPr>
        <w:spacing w:line="320" w:lineRule="exact"/>
        <w:ind w:left="1440" w:hangingChars="600" w:hanging="1440"/>
      </w:pPr>
      <w:r w:rsidRPr="00312B70">
        <w:rPr>
          <w:rFonts w:hint="eastAsia"/>
        </w:rPr>
        <w:t xml:space="preserve">            </w:t>
      </w:r>
      <w:r w:rsidRPr="00312B70">
        <w:rPr>
          <w:rFonts w:hint="eastAsia"/>
        </w:rPr>
        <w:t>本會推選委員在任期中出缺時，由原學院補選產生，其任期以補足所遺任期為限。</w:t>
      </w:r>
    </w:p>
    <w:p w:rsidR="00C553B5" w:rsidRPr="00312B70" w:rsidRDefault="00C553B5" w:rsidP="00C553B5">
      <w:pPr>
        <w:spacing w:line="360" w:lineRule="exact"/>
        <w:ind w:left="240" w:hangingChars="100" w:hanging="240"/>
        <w:jc w:val="both"/>
        <w:rPr>
          <w:rFonts w:eastAsia="細明體"/>
        </w:rPr>
      </w:pPr>
      <w:r w:rsidRPr="00312B70">
        <w:rPr>
          <w:rFonts w:ascii="細明體" w:eastAsia="細明體" w:hAnsi="細明體" w:hint="eastAsia"/>
          <w:kern w:val="0"/>
        </w:rPr>
        <w:t>第 五 條</w:t>
      </w:r>
      <w:r w:rsidRPr="00312B70">
        <w:rPr>
          <w:rFonts w:ascii="細明體" w:eastAsia="細明體" w:hAnsi="細明體"/>
          <w:kern w:val="0"/>
        </w:rPr>
        <w:tab/>
      </w:r>
      <w:r w:rsidRPr="00312B70">
        <w:rPr>
          <w:rFonts w:eastAsia="細明體" w:hint="eastAsia"/>
        </w:rPr>
        <w:t>本會職掌如下：</w:t>
      </w:r>
      <w:r w:rsidRPr="00312B70">
        <w:rPr>
          <w:rFonts w:eastAsia="細明體" w:hint="eastAsia"/>
        </w:rPr>
        <w:t xml:space="preserve"> </w:t>
      </w:r>
    </w:p>
    <w:p w:rsidR="00C553B5" w:rsidRPr="00312B70" w:rsidRDefault="00C553B5" w:rsidP="00C553B5">
      <w:pPr>
        <w:spacing w:line="360" w:lineRule="exact"/>
        <w:ind w:left="240" w:hangingChars="100" w:hanging="240"/>
        <w:jc w:val="both"/>
        <w:rPr>
          <w:rFonts w:eastAsia="細明體"/>
        </w:rPr>
      </w:pPr>
      <w:r w:rsidRPr="00312B70">
        <w:rPr>
          <w:rFonts w:eastAsia="細明體" w:hint="eastAsia"/>
        </w:rPr>
        <w:t xml:space="preserve">            </w:t>
      </w:r>
      <w:r w:rsidRPr="00312B70">
        <w:rPr>
          <w:rFonts w:eastAsia="細明體" w:hint="eastAsia"/>
        </w:rPr>
        <w:t>一、教師</w:t>
      </w:r>
      <w:r w:rsidRPr="00312B70">
        <w:rPr>
          <w:rFonts w:eastAsia="細明體" w:hint="eastAsia"/>
        </w:rPr>
        <w:t>(</w:t>
      </w:r>
      <w:r w:rsidRPr="00312B70">
        <w:rPr>
          <w:rFonts w:eastAsia="細明體" w:hint="eastAsia"/>
        </w:rPr>
        <w:t>研究人員</w:t>
      </w:r>
      <w:r w:rsidRPr="00312B70">
        <w:rPr>
          <w:rFonts w:eastAsia="細明體" w:hint="eastAsia"/>
        </w:rPr>
        <w:t>)</w:t>
      </w:r>
      <w:r w:rsidRPr="00312B70">
        <w:rPr>
          <w:rFonts w:eastAsia="細明體" w:hint="eastAsia"/>
        </w:rPr>
        <w:t>新聘資格、等級、聘期及薪級之審議。</w:t>
      </w:r>
      <w:r w:rsidRPr="00312B70">
        <w:rPr>
          <w:rFonts w:eastAsia="細明體" w:hint="eastAsia"/>
        </w:rPr>
        <w:t xml:space="preserve"> </w:t>
      </w:r>
    </w:p>
    <w:p w:rsidR="00C553B5" w:rsidRPr="00312B70" w:rsidRDefault="00C553B5" w:rsidP="00C553B5">
      <w:pPr>
        <w:spacing w:line="360" w:lineRule="exact"/>
        <w:ind w:left="240" w:hangingChars="100" w:hanging="240"/>
        <w:jc w:val="both"/>
        <w:rPr>
          <w:rFonts w:eastAsia="細明體"/>
        </w:rPr>
      </w:pPr>
      <w:r w:rsidRPr="00312B70">
        <w:rPr>
          <w:rFonts w:eastAsia="細明體" w:hint="eastAsia"/>
        </w:rPr>
        <w:t xml:space="preserve">            </w:t>
      </w:r>
      <w:r w:rsidRPr="00312B70">
        <w:rPr>
          <w:rFonts w:eastAsia="細明體" w:hint="eastAsia"/>
        </w:rPr>
        <w:t>二、教師</w:t>
      </w:r>
      <w:r w:rsidRPr="00312B70">
        <w:rPr>
          <w:rFonts w:eastAsia="細明體" w:hint="eastAsia"/>
        </w:rPr>
        <w:t>(</w:t>
      </w:r>
      <w:r w:rsidRPr="00312B70">
        <w:rPr>
          <w:rFonts w:eastAsia="細明體" w:hint="eastAsia"/>
        </w:rPr>
        <w:t>研究人員</w:t>
      </w:r>
      <w:r w:rsidRPr="00312B70">
        <w:rPr>
          <w:rFonts w:eastAsia="細明體" w:hint="eastAsia"/>
        </w:rPr>
        <w:t>)</w:t>
      </w:r>
      <w:r w:rsidRPr="00312B70">
        <w:rPr>
          <w:rFonts w:eastAsia="細明體" w:hint="eastAsia"/>
        </w:rPr>
        <w:t>升等、改聘之審議。</w:t>
      </w:r>
      <w:r w:rsidRPr="00312B70">
        <w:rPr>
          <w:rFonts w:eastAsia="細明體" w:hint="eastAsia"/>
        </w:rPr>
        <w:t xml:space="preserve"> </w:t>
      </w:r>
    </w:p>
    <w:p w:rsidR="00C553B5" w:rsidRPr="00312B70" w:rsidRDefault="00C553B5" w:rsidP="00C553B5">
      <w:pPr>
        <w:spacing w:line="360" w:lineRule="exact"/>
        <w:ind w:left="240" w:hangingChars="100" w:hanging="240"/>
        <w:jc w:val="both"/>
        <w:rPr>
          <w:rFonts w:eastAsia="細明體"/>
        </w:rPr>
      </w:pPr>
      <w:r w:rsidRPr="00312B70">
        <w:rPr>
          <w:rFonts w:eastAsia="細明體" w:hint="eastAsia"/>
        </w:rPr>
        <w:t xml:space="preserve">            </w:t>
      </w:r>
      <w:r w:rsidRPr="00312B70">
        <w:rPr>
          <w:rFonts w:eastAsia="細明體" w:hint="eastAsia"/>
        </w:rPr>
        <w:t>三、教師</w:t>
      </w:r>
      <w:r w:rsidRPr="00312B70">
        <w:rPr>
          <w:rFonts w:eastAsia="細明體" w:hint="eastAsia"/>
        </w:rPr>
        <w:t>(</w:t>
      </w:r>
      <w:r w:rsidRPr="00312B70">
        <w:rPr>
          <w:rFonts w:eastAsia="細明體" w:hint="eastAsia"/>
        </w:rPr>
        <w:t>研究人員</w:t>
      </w:r>
      <w:r w:rsidRPr="00312B70">
        <w:rPr>
          <w:rFonts w:eastAsia="細明體" w:hint="eastAsia"/>
        </w:rPr>
        <w:t>)</w:t>
      </w:r>
      <w:r w:rsidRPr="00312B70">
        <w:rPr>
          <w:rFonts w:eastAsia="細明體" w:hint="eastAsia"/>
        </w:rPr>
        <w:t>續聘、不續聘、停聘及解聘之審議。</w:t>
      </w:r>
      <w:r w:rsidRPr="00312B70">
        <w:rPr>
          <w:rFonts w:eastAsia="細明體" w:hint="eastAsia"/>
        </w:rPr>
        <w:t xml:space="preserve"> </w:t>
      </w:r>
    </w:p>
    <w:p w:rsidR="00C553B5" w:rsidRPr="00312B70" w:rsidRDefault="00C553B5" w:rsidP="00C553B5">
      <w:pPr>
        <w:spacing w:line="360" w:lineRule="exact"/>
        <w:ind w:left="240" w:hangingChars="100" w:hanging="240"/>
        <w:jc w:val="both"/>
        <w:rPr>
          <w:rFonts w:eastAsia="細明體"/>
        </w:rPr>
      </w:pPr>
      <w:r w:rsidRPr="00312B70">
        <w:rPr>
          <w:rFonts w:eastAsia="細明體" w:hint="eastAsia"/>
        </w:rPr>
        <w:t xml:space="preserve">            </w:t>
      </w:r>
      <w:r w:rsidRPr="00312B70">
        <w:rPr>
          <w:rFonts w:eastAsia="細明體" w:hint="eastAsia"/>
        </w:rPr>
        <w:t>四、名譽教授致聘之審議。</w:t>
      </w:r>
      <w:r w:rsidRPr="00312B70">
        <w:rPr>
          <w:rFonts w:eastAsia="細明體" w:hint="eastAsia"/>
        </w:rPr>
        <w:t xml:space="preserve"> </w:t>
      </w:r>
    </w:p>
    <w:p w:rsidR="00C553B5" w:rsidRPr="00312B70" w:rsidRDefault="00C553B5" w:rsidP="00C553B5">
      <w:pPr>
        <w:spacing w:line="360" w:lineRule="exact"/>
        <w:ind w:left="240" w:hangingChars="100" w:hanging="240"/>
        <w:jc w:val="both"/>
        <w:rPr>
          <w:rFonts w:eastAsia="細明體"/>
        </w:rPr>
      </w:pPr>
      <w:r w:rsidRPr="00312B70">
        <w:rPr>
          <w:rFonts w:eastAsia="細明體" w:hint="eastAsia"/>
        </w:rPr>
        <w:t xml:space="preserve">            </w:t>
      </w:r>
      <w:r w:rsidRPr="00312B70">
        <w:rPr>
          <w:rFonts w:eastAsia="細明體" w:hint="eastAsia"/>
        </w:rPr>
        <w:t>五、教授、副教授延長服務及教師出國講學、研究、進修之審議。</w:t>
      </w:r>
      <w:r w:rsidRPr="00312B70">
        <w:rPr>
          <w:rFonts w:eastAsia="細明體" w:hint="eastAsia"/>
        </w:rPr>
        <w:t xml:space="preserve"> </w:t>
      </w:r>
    </w:p>
    <w:p w:rsidR="00C553B5" w:rsidRPr="00312B70" w:rsidRDefault="00C553B5" w:rsidP="00C553B5">
      <w:pPr>
        <w:spacing w:line="360" w:lineRule="exact"/>
        <w:ind w:left="240" w:hangingChars="100" w:hanging="240"/>
        <w:jc w:val="both"/>
        <w:rPr>
          <w:rFonts w:eastAsia="細明體"/>
        </w:rPr>
      </w:pPr>
      <w:r w:rsidRPr="00312B70">
        <w:rPr>
          <w:rFonts w:eastAsia="細明體" w:hint="eastAsia"/>
        </w:rPr>
        <w:t xml:space="preserve">            </w:t>
      </w:r>
      <w:r w:rsidRPr="00312B70">
        <w:rPr>
          <w:rFonts w:eastAsia="細明體" w:hint="eastAsia"/>
        </w:rPr>
        <w:t>六、其他依法令應由本會審議之事項。</w:t>
      </w:r>
    </w:p>
    <w:p w:rsidR="00C553B5" w:rsidRPr="00312B70" w:rsidRDefault="00C553B5" w:rsidP="00C553B5">
      <w:pPr>
        <w:spacing w:line="320" w:lineRule="exact"/>
        <w:ind w:left="1440" w:hangingChars="600" w:hanging="1440"/>
        <w:rPr>
          <w:rFonts w:eastAsia="細明體"/>
        </w:rPr>
      </w:pPr>
      <w:r w:rsidRPr="00312B70">
        <w:rPr>
          <w:rFonts w:eastAsia="細明體" w:hint="eastAsia"/>
        </w:rPr>
        <w:t xml:space="preserve">            </w:t>
      </w:r>
      <w:r w:rsidRPr="00312B70">
        <w:rPr>
          <w:rFonts w:eastAsia="細明體" w:hint="eastAsia"/>
        </w:rPr>
        <w:t>本校基於發展需要，延攬學術研究傑出或特殊領域教師</w:t>
      </w:r>
      <w:r w:rsidRPr="00312B70">
        <w:rPr>
          <w:rFonts w:eastAsia="細明體" w:hint="eastAsia"/>
        </w:rPr>
        <w:t>(</w:t>
      </w:r>
      <w:r w:rsidRPr="00312B70">
        <w:rPr>
          <w:rFonts w:eastAsia="細明體" w:hint="eastAsia"/>
        </w:rPr>
        <w:t>研究人員</w:t>
      </w:r>
      <w:r w:rsidRPr="00312B70">
        <w:rPr>
          <w:rFonts w:eastAsia="細明體" w:hint="eastAsia"/>
        </w:rPr>
        <w:t>)</w:t>
      </w:r>
      <w:r w:rsidRPr="00312B70">
        <w:rPr>
          <w:rFonts w:eastAsia="細明體" w:hint="eastAsia"/>
        </w:rPr>
        <w:t>，得不經系</w:t>
      </w:r>
      <w:r w:rsidRPr="00312B70">
        <w:rPr>
          <w:rFonts w:ascii="細明體" w:hAnsi="細明體" w:hint="eastAsia"/>
        </w:rPr>
        <w:t>(</w:t>
      </w:r>
      <w:r w:rsidRPr="00312B70">
        <w:rPr>
          <w:rFonts w:ascii="細明體" w:hAnsi="細明體" w:hint="eastAsia"/>
        </w:rPr>
        <w:t>科</w:t>
      </w:r>
      <w:r w:rsidRPr="00312B70">
        <w:rPr>
          <w:rFonts w:ascii="新細明體" w:hAnsi="新細明體" w:hint="eastAsia"/>
        </w:rPr>
        <w:t>、</w:t>
      </w:r>
      <w:r w:rsidRPr="00312B70">
        <w:rPr>
          <w:rFonts w:ascii="細明體" w:hAnsi="細明體" w:hint="eastAsia"/>
        </w:rPr>
        <w:t>所</w:t>
      </w:r>
      <w:r w:rsidRPr="00312B70">
        <w:rPr>
          <w:rFonts w:ascii="新細明體" w:hAnsi="新細明體" w:hint="eastAsia"/>
        </w:rPr>
        <w:t>、</w:t>
      </w:r>
      <w:r w:rsidRPr="00312B70">
        <w:rPr>
          <w:rFonts w:ascii="細明體" w:hAnsi="細明體" w:hint="eastAsia"/>
        </w:rPr>
        <w:t>學位學程</w:t>
      </w:r>
      <w:r w:rsidRPr="00312B70">
        <w:rPr>
          <w:rFonts w:ascii="新細明體" w:hAnsi="新細明體" w:hint="eastAsia"/>
        </w:rPr>
        <w:t>、</w:t>
      </w:r>
      <w:r w:rsidRPr="00312B70">
        <w:rPr>
          <w:rFonts w:ascii="細明體" w:hAnsi="細明體" w:hint="eastAsia"/>
        </w:rPr>
        <w:t>室</w:t>
      </w:r>
      <w:r w:rsidRPr="00312B70">
        <w:rPr>
          <w:rFonts w:ascii="新細明體" w:hAnsi="新細明體" w:hint="eastAsia"/>
        </w:rPr>
        <w:t>、</w:t>
      </w:r>
      <w:r w:rsidRPr="00312B70">
        <w:rPr>
          <w:rFonts w:ascii="細明體" w:eastAsia="細明體" w:hAnsi="細明體" w:hint="eastAsia"/>
          <w:kern w:val="0"/>
        </w:rPr>
        <w:t>中心</w:t>
      </w:r>
      <w:r w:rsidRPr="00312B70">
        <w:rPr>
          <w:rFonts w:ascii="細明體" w:hAnsi="細明體" w:hint="eastAsia"/>
        </w:rPr>
        <w:t>)</w:t>
      </w:r>
      <w:r w:rsidRPr="00312B70">
        <w:rPr>
          <w:rFonts w:eastAsia="細明體" w:hint="eastAsia"/>
        </w:rPr>
        <w:t>、院</w:t>
      </w:r>
      <w:r w:rsidRPr="00312B70">
        <w:rPr>
          <w:rFonts w:hint="eastAsia"/>
        </w:rPr>
        <w:t>(</w:t>
      </w:r>
      <w:r w:rsidRPr="00312B70">
        <w:rPr>
          <w:rFonts w:hint="eastAsia"/>
        </w:rPr>
        <w:t>中心</w:t>
      </w:r>
      <w:r w:rsidRPr="00312B70">
        <w:rPr>
          <w:rFonts w:hint="eastAsia"/>
        </w:rPr>
        <w:t>)</w:t>
      </w:r>
      <w:r w:rsidRPr="00312B70">
        <w:rPr>
          <w:rFonts w:eastAsia="細明體" w:hint="eastAsia"/>
        </w:rPr>
        <w:t>教評會，逕由本會進行送審提會審議，通過後聘任。</w:t>
      </w:r>
    </w:p>
    <w:p w:rsidR="00C553B5" w:rsidRPr="00312B70" w:rsidRDefault="00C553B5" w:rsidP="00C553B5">
      <w:pPr>
        <w:spacing w:line="320" w:lineRule="exact"/>
        <w:ind w:left="1440" w:hangingChars="600" w:hanging="1440"/>
        <w:rPr>
          <w:rFonts w:eastAsia="細明體"/>
        </w:rPr>
      </w:pPr>
      <w:r w:rsidRPr="00312B70">
        <w:rPr>
          <w:rFonts w:eastAsia="細明體" w:hint="eastAsia"/>
        </w:rPr>
        <w:t xml:space="preserve">            </w:t>
      </w:r>
      <w:r w:rsidRPr="00312B70">
        <w:rPr>
          <w:rFonts w:eastAsia="細明體" w:hint="eastAsia"/>
        </w:rPr>
        <w:t>對未獲院</w:t>
      </w:r>
      <w:r w:rsidRPr="00312B70">
        <w:rPr>
          <w:rFonts w:hint="eastAsia"/>
        </w:rPr>
        <w:t>(</w:t>
      </w:r>
      <w:r w:rsidRPr="00312B70">
        <w:rPr>
          <w:rFonts w:hint="eastAsia"/>
        </w:rPr>
        <w:t>中心</w:t>
      </w:r>
      <w:r w:rsidRPr="00312B70">
        <w:rPr>
          <w:rFonts w:hint="eastAsia"/>
        </w:rPr>
        <w:t>)</w:t>
      </w:r>
      <w:r w:rsidRPr="00312B70">
        <w:rPr>
          <w:rFonts w:eastAsia="細明體" w:hint="eastAsia"/>
        </w:rPr>
        <w:t>教評會通過之升等案件，經申訴程序認定有理由或行政救濟程序撤銷原決定</w:t>
      </w:r>
      <w:r w:rsidRPr="00312B70">
        <w:rPr>
          <w:rFonts w:ascii="新細明體" w:hAnsi="新細明體" w:hint="eastAsia"/>
        </w:rPr>
        <w:t>，</w:t>
      </w:r>
      <w:r w:rsidRPr="00312B70">
        <w:rPr>
          <w:rFonts w:eastAsia="細明體" w:hint="eastAsia"/>
        </w:rPr>
        <w:t>而應重為審議決定者，應於指定時間內為之</w:t>
      </w:r>
      <w:r w:rsidRPr="00312B70">
        <w:rPr>
          <w:rFonts w:ascii="新細明體" w:hAnsi="新細明體" w:hint="eastAsia"/>
        </w:rPr>
        <w:t>，</w:t>
      </w:r>
      <w:r w:rsidRPr="00312B70">
        <w:rPr>
          <w:rFonts w:eastAsia="細明體" w:hint="eastAsia"/>
        </w:rPr>
        <w:t>如未指定時間者</w:t>
      </w:r>
      <w:r w:rsidRPr="00312B70">
        <w:rPr>
          <w:rFonts w:ascii="新細明體" w:hAnsi="新細明體" w:hint="eastAsia"/>
        </w:rPr>
        <w:t>，應自認定申訴有理由或撤銷原決定之書面送達次日起三個月內為之，並均應送本會；屆期</w:t>
      </w:r>
      <w:r w:rsidRPr="00312B70">
        <w:rPr>
          <w:rFonts w:eastAsia="細明體" w:hint="eastAsia"/>
        </w:rPr>
        <w:t>仍未為決議者，</w:t>
      </w:r>
      <w:r w:rsidRPr="00312B70">
        <w:rPr>
          <w:rFonts w:ascii="新細明體" w:hAnsi="新細明體" w:hint="eastAsia"/>
        </w:rPr>
        <w:t>本會得</w:t>
      </w:r>
      <w:r w:rsidRPr="00312B70">
        <w:rPr>
          <w:rFonts w:eastAsia="細明體" w:hint="eastAsia"/>
        </w:rPr>
        <w:t>逕行審議處置。</w:t>
      </w:r>
    </w:p>
    <w:p w:rsidR="00C553B5" w:rsidRPr="00312B70" w:rsidRDefault="00C553B5" w:rsidP="00C553B5">
      <w:pPr>
        <w:spacing w:line="320" w:lineRule="exact"/>
        <w:ind w:left="1440" w:hangingChars="600" w:hanging="1440"/>
      </w:pPr>
      <w:r w:rsidRPr="00312B70">
        <w:rPr>
          <w:rFonts w:eastAsia="細明體" w:hint="eastAsia"/>
        </w:rPr>
        <w:t xml:space="preserve">            </w:t>
      </w:r>
      <w:r w:rsidRPr="00312B70">
        <w:rPr>
          <w:rFonts w:eastAsia="細明體" w:hint="eastAsia"/>
        </w:rPr>
        <w:t>本會就前項逕行審議案件認為有必要時</w:t>
      </w:r>
      <w:r w:rsidRPr="00312B70">
        <w:rPr>
          <w:rFonts w:ascii="新細明體" w:hAnsi="新細明體" w:hint="eastAsia"/>
        </w:rPr>
        <w:t>，得經</w:t>
      </w:r>
      <w:r w:rsidRPr="00312B70">
        <w:rPr>
          <w:rFonts w:eastAsia="細明體" w:hint="eastAsia"/>
        </w:rPr>
        <w:t>決議組成專案審查委員會</w:t>
      </w:r>
      <w:r w:rsidRPr="00312B70">
        <w:rPr>
          <w:rFonts w:ascii="新細明體" w:hAnsi="新細明體" w:hint="eastAsia"/>
        </w:rPr>
        <w:t>。專案審查委員會由本會召集人組成並為主席，成員至少五人以上，本會召集人、</w:t>
      </w:r>
      <w:r w:rsidRPr="00312B70">
        <w:rPr>
          <w:rFonts w:eastAsia="細明體" w:hint="eastAsia"/>
        </w:rPr>
        <w:t>原院</w:t>
      </w:r>
      <w:r w:rsidRPr="00312B70">
        <w:rPr>
          <w:rFonts w:hint="eastAsia"/>
        </w:rPr>
        <w:t>(</w:t>
      </w:r>
      <w:r w:rsidRPr="00312B70">
        <w:rPr>
          <w:rFonts w:hint="eastAsia"/>
        </w:rPr>
        <w:t>中心</w:t>
      </w:r>
      <w:r w:rsidRPr="00312B70">
        <w:rPr>
          <w:rFonts w:hint="eastAsia"/>
        </w:rPr>
        <w:t>)</w:t>
      </w:r>
      <w:r w:rsidRPr="00312B70">
        <w:rPr>
          <w:rFonts w:eastAsia="細明體" w:hint="eastAsia"/>
        </w:rPr>
        <w:t>教評會召集人及</w:t>
      </w:r>
      <w:r w:rsidRPr="00312B70">
        <w:rPr>
          <w:rFonts w:ascii="新細明體" w:hAnsi="新細明體" w:hint="eastAsia"/>
        </w:rPr>
        <w:t>相關系</w:t>
      </w:r>
      <w:r w:rsidRPr="00312B70">
        <w:rPr>
          <w:rFonts w:ascii="細明體" w:hAnsi="細明體" w:hint="eastAsia"/>
        </w:rPr>
        <w:t>(</w:t>
      </w:r>
      <w:r w:rsidRPr="00312B70">
        <w:rPr>
          <w:rFonts w:ascii="細明體" w:hAnsi="細明體" w:hint="eastAsia"/>
        </w:rPr>
        <w:t>科</w:t>
      </w:r>
      <w:r w:rsidRPr="00312B70">
        <w:rPr>
          <w:rFonts w:ascii="新細明體" w:hAnsi="新細明體" w:hint="eastAsia"/>
        </w:rPr>
        <w:t>、</w:t>
      </w:r>
      <w:r w:rsidRPr="00312B70">
        <w:rPr>
          <w:rFonts w:ascii="細明體" w:hAnsi="細明體" w:hint="eastAsia"/>
        </w:rPr>
        <w:t>所</w:t>
      </w:r>
      <w:r w:rsidRPr="00312B70">
        <w:rPr>
          <w:rFonts w:ascii="新細明體" w:hAnsi="新細明體" w:hint="eastAsia"/>
        </w:rPr>
        <w:t>、</w:t>
      </w:r>
      <w:r w:rsidRPr="00312B70">
        <w:rPr>
          <w:rFonts w:ascii="細明體" w:hAnsi="細明體" w:hint="eastAsia"/>
        </w:rPr>
        <w:t>學位學程</w:t>
      </w:r>
      <w:r w:rsidRPr="00312B70">
        <w:rPr>
          <w:rFonts w:ascii="新細明體" w:hAnsi="新細明體" w:hint="eastAsia"/>
        </w:rPr>
        <w:t>、</w:t>
      </w:r>
      <w:r w:rsidRPr="00312B70">
        <w:rPr>
          <w:rFonts w:ascii="細明體" w:hAnsi="細明體" w:hint="eastAsia"/>
        </w:rPr>
        <w:t>室</w:t>
      </w:r>
      <w:r w:rsidRPr="00312B70">
        <w:rPr>
          <w:rFonts w:ascii="新細明體" w:hAnsi="新細明體" w:hint="eastAsia"/>
        </w:rPr>
        <w:t>、</w:t>
      </w:r>
      <w:r w:rsidRPr="00312B70">
        <w:rPr>
          <w:rFonts w:ascii="細明體" w:hAnsi="細明體" w:hint="eastAsia"/>
        </w:rPr>
        <w:t>中心</w:t>
      </w:r>
      <w:r w:rsidRPr="00312B70">
        <w:rPr>
          <w:rFonts w:ascii="細明體" w:hAnsi="細明體" w:hint="eastAsia"/>
        </w:rPr>
        <w:t>)</w:t>
      </w:r>
      <w:r w:rsidRPr="00312B70">
        <w:rPr>
          <w:rFonts w:ascii="新細明體" w:hAnsi="新細明體" w:hint="eastAsia"/>
        </w:rPr>
        <w:t>教評會召集人為當然成員，餘依個案專業領域，自系</w:t>
      </w:r>
      <w:r w:rsidRPr="00312B70">
        <w:rPr>
          <w:rFonts w:ascii="細明體" w:hAnsi="細明體" w:hint="eastAsia"/>
        </w:rPr>
        <w:t>(</w:t>
      </w:r>
      <w:r w:rsidRPr="00312B70">
        <w:rPr>
          <w:rFonts w:ascii="細明體" w:hAnsi="細明體" w:hint="eastAsia"/>
        </w:rPr>
        <w:t>科</w:t>
      </w:r>
      <w:r w:rsidRPr="00312B70">
        <w:rPr>
          <w:rFonts w:ascii="新細明體" w:hAnsi="新細明體" w:hint="eastAsia"/>
        </w:rPr>
        <w:t>、</w:t>
      </w:r>
      <w:r w:rsidRPr="00312B70">
        <w:rPr>
          <w:rFonts w:ascii="細明體" w:hAnsi="細明體" w:hint="eastAsia"/>
        </w:rPr>
        <w:t>所</w:t>
      </w:r>
      <w:r w:rsidRPr="00312B70">
        <w:rPr>
          <w:rFonts w:ascii="新細明體" w:hAnsi="新細明體" w:hint="eastAsia"/>
        </w:rPr>
        <w:t>、</w:t>
      </w:r>
      <w:r w:rsidRPr="00312B70">
        <w:rPr>
          <w:rFonts w:ascii="細明體" w:hAnsi="細明體" w:hint="eastAsia"/>
        </w:rPr>
        <w:t>學位學程</w:t>
      </w:r>
      <w:r w:rsidRPr="00312B70">
        <w:rPr>
          <w:rFonts w:ascii="新細明體" w:hAnsi="新細明體" w:hint="eastAsia"/>
        </w:rPr>
        <w:t>、</w:t>
      </w:r>
      <w:r w:rsidRPr="00312B70">
        <w:rPr>
          <w:rFonts w:ascii="細明體" w:hAnsi="細明體" w:hint="eastAsia"/>
        </w:rPr>
        <w:t>室</w:t>
      </w:r>
      <w:r w:rsidRPr="00312B70">
        <w:rPr>
          <w:rFonts w:ascii="新細明體" w:hAnsi="新細明體" w:hint="eastAsia"/>
        </w:rPr>
        <w:t>、</w:t>
      </w:r>
      <w:r w:rsidRPr="00312B70">
        <w:rPr>
          <w:rFonts w:ascii="細明體" w:hAnsi="細明體" w:hint="eastAsia"/>
        </w:rPr>
        <w:t>中心</w:t>
      </w:r>
      <w:r w:rsidRPr="00312B70">
        <w:rPr>
          <w:rFonts w:ascii="細明體" w:hAnsi="細明體" w:hint="eastAsia"/>
        </w:rPr>
        <w:t>)</w:t>
      </w:r>
      <w:r w:rsidRPr="00312B70">
        <w:rPr>
          <w:rFonts w:ascii="新細明體" w:hAnsi="新細明體" w:hint="eastAsia"/>
        </w:rPr>
        <w:t xml:space="preserve"> 、院</w:t>
      </w:r>
      <w:r w:rsidRPr="00312B70">
        <w:rPr>
          <w:rFonts w:hint="eastAsia"/>
        </w:rPr>
        <w:lastRenderedPageBreak/>
        <w:t>(</w:t>
      </w:r>
      <w:r w:rsidRPr="00312B70">
        <w:rPr>
          <w:rFonts w:hint="eastAsia"/>
        </w:rPr>
        <w:t>中心</w:t>
      </w:r>
      <w:r w:rsidRPr="00312B70">
        <w:rPr>
          <w:rFonts w:hint="eastAsia"/>
        </w:rPr>
        <w:t>)</w:t>
      </w:r>
      <w:r w:rsidRPr="00312B70">
        <w:rPr>
          <w:rFonts w:ascii="新細明體" w:hAnsi="新細明體" w:hint="eastAsia"/>
        </w:rPr>
        <w:t>教評會委員遴聘之。專案審查委員會應於二個月內將審查結果報告書及建議送本會審議。</w:t>
      </w:r>
    </w:p>
    <w:p w:rsidR="00C553B5" w:rsidRPr="00312B70" w:rsidRDefault="00C553B5" w:rsidP="00C553B5">
      <w:pPr>
        <w:spacing w:line="320" w:lineRule="exact"/>
        <w:ind w:left="1440" w:hangingChars="600" w:hanging="1440"/>
        <w:rPr>
          <w:rFonts w:eastAsia="細明體"/>
        </w:rPr>
      </w:pPr>
      <w:r w:rsidRPr="00312B70">
        <w:rPr>
          <w:rFonts w:ascii="細明體" w:eastAsia="細明體" w:hAnsi="細明體" w:hint="eastAsia"/>
          <w:kern w:val="0"/>
        </w:rPr>
        <w:t>第 六 條</w:t>
      </w:r>
      <w:r w:rsidRPr="00312B70">
        <w:rPr>
          <w:rFonts w:ascii="細明體" w:eastAsia="細明體" w:hAnsi="細明體"/>
          <w:kern w:val="0"/>
        </w:rPr>
        <w:tab/>
      </w:r>
      <w:r w:rsidRPr="00312B70">
        <w:rPr>
          <w:rFonts w:eastAsia="細明體" w:hint="eastAsia"/>
        </w:rPr>
        <w:t>本會應有委員三分之二出席始得開會，出席委員過半數之同意始得決議。但解聘、停聘、不續聘之</w:t>
      </w:r>
      <w:r w:rsidRPr="00312B70">
        <w:rPr>
          <w:rFonts w:ascii="新細明體" w:hAnsi="新細明體" w:hint="eastAsia"/>
        </w:rPr>
        <w:t>決議</w:t>
      </w:r>
      <w:r w:rsidRPr="00312B70">
        <w:rPr>
          <w:rFonts w:eastAsia="細明體" w:hint="eastAsia"/>
        </w:rPr>
        <w:t>應經出席委員三分之二以上同意。其有教師法第十四條第一項第十三款規定之情事，經本會議決解聘或不續聘者，除情節重大者外，應併審酌案件情節，議決一年至四年不得聘任為教師，並報主管教育行政機關核准。</w:t>
      </w:r>
      <w:r w:rsidRPr="00312B70">
        <w:rPr>
          <w:rFonts w:eastAsia="細明體" w:hint="eastAsia"/>
        </w:rPr>
        <w:t xml:space="preserve"> </w:t>
      </w:r>
    </w:p>
    <w:p w:rsidR="00C553B5" w:rsidRPr="00312B70" w:rsidRDefault="00C553B5" w:rsidP="00C553B5">
      <w:pPr>
        <w:spacing w:line="320" w:lineRule="exact"/>
        <w:ind w:left="1440" w:hangingChars="600" w:hanging="1440"/>
        <w:rPr>
          <w:rFonts w:eastAsia="細明體"/>
        </w:rPr>
      </w:pPr>
      <w:r w:rsidRPr="00312B70">
        <w:rPr>
          <w:rFonts w:eastAsia="細明體" w:hint="eastAsia"/>
        </w:rPr>
        <w:t xml:space="preserve">            </w:t>
      </w:r>
      <w:r w:rsidRPr="00312B70">
        <w:rPr>
          <w:rFonts w:eastAsia="細明體" w:hint="eastAsia"/>
        </w:rPr>
        <w:t>委員因故不能出席時，當然委員得指定具同級教師資格非本會委員代理，推選委員應親自出席，不得代理。</w:t>
      </w:r>
    </w:p>
    <w:p w:rsidR="00C553B5" w:rsidRPr="00312B70" w:rsidRDefault="00C553B5" w:rsidP="00C553B5">
      <w:pPr>
        <w:spacing w:line="320" w:lineRule="exact"/>
        <w:ind w:left="1440" w:hangingChars="600" w:hanging="1440"/>
        <w:rPr>
          <w:rFonts w:eastAsia="細明體"/>
        </w:rPr>
      </w:pPr>
      <w:r w:rsidRPr="00312B70">
        <w:rPr>
          <w:rFonts w:eastAsia="細明體" w:hint="eastAsia"/>
        </w:rPr>
        <w:t xml:space="preserve">            </w:t>
      </w:r>
      <w:r w:rsidRPr="00312B70">
        <w:rPr>
          <w:rFonts w:eastAsia="細明體" w:hint="eastAsia"/>
        </w:rPr>
        <w:t>委員在審查或討論與自身利益有關之事項時應迴避。未自行迴避者，主席得經本會決議請該委員迴避。</w:t>
      </w:r>
      <w:r w:rsidRPr="00312B70">
        <w:rPr>
          <w:rFonts w:eastAsia="細明體" w:hint="eastAsia"/>
        </w:rPr>
        <w:t xml:space="preserve"> </w:t>
      </w:r>
    </w:p>
    <w:p w:rsidR="00C553B5" w:rsidRPr="00312B70" w:rsidRDefault="00C553B5" w:rsidP="00C553B5">
      <w:pPr>
        <w:spacing w:line="320" w:lineRule="exact"/>
        <w:ind w:left="1440" w:hangingChars="600" w:hanging="1440"/>
      </w:pPr>
      <w:r w:rsidRPr="00312B70">
        <w:rPr>
          <w:rFonts w:eastAsia="細明體" w:hint="eastAsia"/>
        </w:rPr>
        <w:t xml:space="preserve">            </w:t>
      </w:r>
      <w:r w:rsidRPr="00312B70">
        <w:rPr>
          <w:rFonts w:eastAsia="細明體" w:hint="eastAsia"/>
        </w:rPr>
        <w:t>本會開會時，校長得出席參與討論，必要時並得邀請有關人員列席報告或說明。</w:t>
      </w:r>
    </w:p>
    <w:p w:rsidR="00C553B5" w:rsidRPr="00312B70" w:rsidRDefault="00C553B5" w:rsidP="00C553B5">
      <w:pPr>
        <w:spacing w:line="320" w:lineRule="exact"/>
        <w:ind w:left="1440" w:hangingChars="600" w:hanging="1440"/>
        <w:rPr>
          <w:rFonts w:eastAsia="細明體"/>
        </w:rPr>
      </w:pPr>
      <w:r w:rsidRPr="00312B70">
        <w:rPr>
          <w:rFonts w:ascii="細明體" w:eastAsia="細明體" w:hAnsi="細明體" w:hint="eastAsia"/>
          <w:kern w:val="0"/>
        </w:rPr>
        <w:t xml:space="preserve">第六條之一  </w:t>
      </w:r>
      <w:r w:rsidRPr="00312B70">
        <w:rPr>
          <w:rFonts w:eastAsia="細明體" w:hint="eastAsia"/>
        </w:rPr>
        <w:t>基於維護教師之基本權益及尊重大學自主之衡平原則，系</w:t>
      </w:r>
      <w:r w:rsidRPr="00312B70">
        <w:rPr>
          <w:rFonts w:ascii="細明體" w:hAnsi="細明體" w:hint="eastAsia"/>
        </w:rPr>
        <w:t>(</w:t>
      </w:r>
      <w:r w:rsidRPr="00312B70">
        <w:rPr>
          <w:rFonts w:ascii="細明體" w:hAnsi="細明體" w:hint="eastAsia"/>
        </w:rPr>
        <w:t>科</w:t>
      </w:r>
      <w:r w:rsidRPr="00312B70">
        <w:rPr>
          <w:rFonts w:ascii="新細明體" w:hAnsi="新細明體" w:hint="eastAsia"/>
        </w:rPr>
        <w:t>、</w:t>
      </w:r>
      <w:r w:rsidRPr="00312B70">
        <w:rPr>
          <w:rFonts w:ascii="細明體" w:hAnsi="細明體" w:hint="eastAsia"/>
        </w:rPr>
        <w:t>所</w:t>
      </w:r>
      <w:r w:rsidRPr="00312B70">
        <w:rPr>
          <w:rFonts w:ascii="新細明體" w:hAnsi="新細明體" w:hint="eastAsia"/>
        </w:rPr>
        <w:t>、</w:t>
      </w:r>
      <w:r w:rsidRPr="00312B70">
        <w:rPr>
          <w:rFonts w:ascii="細明體" w:hAnsi="細明體" w:hint="eastAsia"/>
        </w:rPr>
        <w:t>學位學程</w:t>
      </w:r>
      <w:r w:rsidRPr="00312B70">
        <w:rPr>
          <w:rFonts w:ascii="新細明體" w:hAnsi="新細明體" w:hint="eastAsia"/>
        </w:rPr>
        <w:t>、</w:t>
      </w:r>
      <w:r w:rsidRPr="00312B70">
        <w:rPr>
          <w:rFonts w:ascii="細明體" w:hAnsi="細明體" w:hint="eastAsia"/>
        </w:rPr>
        <w:t>室</w:t>
      </w:r>
      <w:r w:rsidRPr="00312B70">
        <w:rPr>
          <w:rFonts w:ascii="新細明體" w:hAnsi="新細明體" w:hint="eastAsia"/>
        </w:rPr>
        <w:t>、</w:t>
      </w:r>
      <w:r w:rsidRPr="00312B70">
        <w:rPr>
          <w:rFonts w:ascii="細明體" w:hAnsi="細明體" w:hint="eastAsia"/>
        </w:rPr>
        <w:t>中心</w:t>
      </w:r>
      <w:r w:rsidRPr="00312B70">
        <w:rPr>
          <w:rFonts w:ascii="細明體" w:hAnsi="細明體" w:hint="eastAsia"/>
        </w:rPr>
        <w:t>)</w:t>
      </w:r>
      <w:r w:rsidRPr="00312B70">
        <w:rPr>
          <w:rFonts w:eastAsia="細明體" w:hint="eastAsia"/>
        </w:rPr>
        <w:t>、院</w:t>
      </w:r>
      <w:r w:rsidRPr="00312B70">
        <w:rPr>
          <w:rFonts w:eastAsia="細明體" w:hint="eastAsia"/>
        </w:rPr>
        <w:t>(</w:t>
      </w:r>
      <w:r w:rsidRPr="00312B70">
        <w:rPr>
          <w:rFonts w:eastAsia="細明體" w:hint="eastAsia"/>
        </w:rPr>
        <w:t>中心</w:t>
      </w:r>
      <w:r w:rsidRPr="00312B70">
        <w:rPr>
          <w:rFonts w:eastAsia="細明體" w:hint="eastAsia"/>
        </w:rPr>
        <w:t>)</w:t>
      </w:r>
      <w:r w:rsidRPr="00312B70">
        <w:rPr>
          <w:rFonts w:eastAsia="細明體" w:hint="eastAsia"/>
        </w:rPr>
        <w:t>教評會有關涉及教師解聘、停聘或不續聘之</w:t>
      </w:r>
      <w:r w:rsidRPr="00312B70">
        <w:rPr>
          <w:rFonts w:ascii="新細明體" w:hAnsi="新細明體" w:hint="eastAsia"/>
        </w:rPr>
        <w:t>決議</w:t>
      </w:r>
      <w:r w:rsidRPr="00312B70">
        <w:rPr>
          <w:rFonts w:eastAsia="細明體" w:hint="eastAsia"/>
        </w:rPr>
        <w:t>，於教師聘期屆滿前三個月仍未為決議者</w:t>
      </w:r>
      <w:r w:rsidRPr="00312B70">
        <w:rPr>
          <w:rFonts w:ascii="新細明體" w:hAnsi="新細明體" w:hint="eastAsia"/>
        </w:rPr>
        <w:t>，</w:t>
      </w:r>
      <w:r w:rsidRPr="00312B70">
        <w:rPr>
          <w:rFonts w:eastAsia="細明體" w:hint="eastAsia"/>
        </w:rPr>
        <w:t>本會</w:t>
      </w:r>
      <w:r w:rsidRPr="00312B70">
        <w:rPr>
          <w:rFonts w:ascii="Calibri" w:hAnsi="Calibri" w:hint="eastAsia"/>
          <w:szCs w:val="22"/>
        </w:rPr>
        <w:t>召集人得指定期限，要求系</w:t>
      </w:r>
      <w:r w:rsidRPr="00312B70">
        <w:rPr>
          <w:rFonts w:ascii="細明體" w:hAnsi="細明體" w:hint="eastAsia"/>
        </w:rPr>
        <w:t>(</w:t>
      </w:r>
      <w:r w:rsidRPr="00312B70">
        <w:rPr>
          <w:rFonts w:ascii="細明體" w:hAnsi="細明體" w:hint="eastAsia"/>
        </w:rPr>
        <w:t>科</w:t>
      </w:r>
      <w:r w:rsidRPr="00312B70">
        <w:rPr>
          <w:rFonts w:ascii="新細明體" w:hAnsi="新細明體" w:hint="eastAsia"/>
        </w:rPr>
        <w:t>、</w:t>
      </w:r>
      <w:r w:rsidRPr="00312B70">
        <w:rPr>
          <w:rFonts w:ascii="細明體" w:hAnsi="細明體" w:hint="eastAsia"/>
        </w:rPr>
        <w:t>所</w:t>
      </w:r>
      <w:r w:rsidRPr="00312B70">
        <w:rPr>
          <w:rFonts w:ascii="新細明體" w:hAnsi="新細明體" w:hint="eastAsia"/>
        </w:rPr>
        <w:t>、</w:t>
      </w:r>
      <w:r w:rsidRPr="00312B70">
        <w:rPr>
          <w:rFonts w:ascii="細明體" w:hAnsi="細明體" w:hint="eastAsia"/>
        </w:rPr>
        <w:t>學位學程</w:t>
      </w:r>
      <w:r w:rsidRPr="00312B70">
        <w:rPr>
          <w:rFonts w:ascii="新細明體" w:hAnsi="新細明體" w:hint="eastAsia"/>
        </w:rPr>
        <w:t>、</w:t>
      </w:r>
      <w:r w:rsidRPr="00312B70">
        <w:rPr>
          <w:rFonts w:ascii="細明體" w:hAnsi="細明體" w:hint="eastAsia"/>
        </w:rPr>
        <w:t>室</w:t>
      </w:r>
      <w:r w:rsidRPr="00312B70">
        <w:rPr>
          <w:rFonts w:ascii="新細明體" w:hAnsi="新細明體" w:hint="eastAsia"/>
        </w:rPr>
        <w:t>、</w:t>
      </w:r>
      <w:r w:rsidRPr="00312B70">
        <w:rPr>
          <w:rFonts w:ascii="細明體" w:hAnsi="細明體" w:hint="eastAsia"/>
        </w:rPr>
        <w:t>中心</w:t>
      </w:r>
      <w:r w:rsidRPr="00312B70">
        <w:rPr>
          <w:rFonts w:ascii="細明體" w:hAnsi="細明體" w:hint="eastAsia"/>
        </w:rPr>
        <w:t>)</w:t>
      </w:r>
      <w:r w:rsidRPr="00312B70">
        <w:rPr>
          <w:rFonts w:ascii="Calibri" w:hAnsi="Calibri" w:hint="eastAsia"/>
          <w:szCs w:val="22"/>
        </w:rPr>
        <w:t xml:space="preserve"> </w:t>
      </w:r>
      <w:r w:rsidRPr="00312B70">
        <w:rPr>
          <w:rFonts w:ascii="Calibri" w:hAnsi="Calibri" w:hint="eastAsia"/>
          <w:szCs w:val="22"/>
        </w:rPr>
        <w:t>、院</w:t>
      </w:r>
      <w:r w:rsidRPr="00312B70">
        <w:rPr>
          <w:rFonts w:ascii="Calibri" w:hAnsi="Calibri" w:hint="eastAsia"/>
          <w:szCs w:val="22"/>
        </w:rPr>
        <w:t>(</w:t>
      </w:r>
      <w:r w:rsidRPr="00312B70">
        <w:rPr>
          <w:rFonts w:ascii="Calibri" w:hAnsi="Calibri" w:hint="eastAsia"/>
          <w:szCs w:val="22"/>
        </w:rPr>
        <w:t>中心</w:t>
      </w:r>
      <w:r w:rsidRPr="00312B70">
        <w:rPr>
          <w:rFonts w:ascii="Calibri" w:hAnsi="Calibri" w:hint="eastAsia"/>
          <w:szCs w:val="22"/>
        </w:rPr>
        <w:t>)</w:t>
      </w:r>
      <w:r w:rsidRPr="00312B70">
        <w:rPr>
          <w:rFonts w:ascii="Calibri" w:hAnsi="Calibri" w:hint="eastAsia"/>
          <w:szCs w:val="22"/>
        </w:rPr>
        <w:t>教評會召開會議並將決議結果於期限內送本會審議</w:t>
      </w:r>
      <w:r w:rsidRPr="00312B70">
        <w:rPr>
          <w:rFonts w:ascii="新細明體" w:hAnsi="新細明體" w:hint="eastAsia"/>
        </w:rPr>
        <w:t>；</w:t>
      </w:r>
      <w:r w:rsidRPr="00312B70">
        <w:rPr>
          <w:rFonts w:eastAsia="細明體" w:hint="eastAsia"/>
        </w:rPr>
        <w:t>因教師紛爭或特殊事故致系</w:t>
      </w:r>
      <w:r w:rsidRPr="00312B70">
        <w:rPr>
          <w:rFonts w:ascii="細明體" w:hAnsi="細明體" w:hint="eastAsia"/>
        </w:rPr>
        <w:t>(</w:t>
      </w:r>
      <w:r w:rsidRPr="00312B70">
        <w:rPr>
          <w:rFonts w:ascii="細明體" w:hAnsi="細明體" w:hint="eastAsia"/>
        </w:rPr>
        <w:t>科</w:t>
      </w:r>
      <w:r w:rsidRPr="00312B70">
        <w:rPr>
          <w:rFonts w:ascii="新細明體" w:hAnsi="新細明體" w:hint="eastAsia"/>
        </w:rPr>
        <w:t>、</w:t>
      </w:r>
      <w:r w:rsidRPr="00312B70">
        <w:rPr>
          <w:rFonts w:ascii="細明體" w:hAnsi="細明體" w:hint="eastAsia"/>
        </w:rPr>
        <w:t>所</w:t>
      </w:r>
      <w:r w:rsidRPr="00312B70">
        <w:rPr>
          <w:rFonts w:ascii="新細明體" w:hAnsi="新細明體" w:hint="eastAsia"/>
        </w:rPr>
        <w:t>、</w:t>
      </w:r>
      <w:r w:rsidRPr="00312B70">
        <w:rPr>
          <w:rFonts w:ascii="細明體" w:hAnsi="細明體" w:hint="eastAsia"/>
        </w:rPr>
        <w:t>學位學程</w:t>
      </w:r>
      <w:r w:rsidRPr="00312B70">
        <w:rPr>
          <w:rFonts w:ascii="新細明體" w:hAnsi="新細明體" w:hint="eastAsia"/>
        </w:rPr>
        <w:t>、</w:t>
      </w:r>
      <w:r w:rsidRPr="00312B70">
        <w:rPr>
          <w:rFonts w:ascii="細明體" w:hAnsi="細明體" w:hint="eastAsia"/>
        </w:rPr>
        <w:t>室</w:t>
      </w:r>
      <w:r w:rsidRPr="00312B70">
        <w:rPr>
          <w:rFonts w:ascii="新細明體" w:hAnsi="新細明體" w:hint="eastAsia"/>
        </w:rPr>
        <w:t>、</w:t>
      </w:r>
      <w:r w:rsidRPr="00312B70">
        <w:rPr>
          <w:rFonts w:ascii="細明體" w:hAnsi="細明體" w:hint="eastAsia"/>
        </w:rPr>
        <w:t>中心</w:t>
      </w:r>
      <w:r w:rsidRPr="00312B70">
        <w:rPr>
          <w:rFonts w:ascii="細明體" w:hAnsi="細明體" w:hint="eastAsia"/>
        </w:rPr>
        <w:t>)</w:t>
      </w:r>
      <w:r w:rsidRPr="00312B70">
        <w:rPr>
          <w:rFonts w:eastAsia="細明體" w:hint="eastAsia"/>
        </w:rPr>
        <w:t>、院</w:t>
      </w:r>
      <w:r w:rsidRPr="00312B70">
        <w:rPr>
          <w:rFonts w:ascii="Calibri" w:hAnsi="Calibri" w:hint="eastAsia"/>
          <w:szCs w:val="22"/>
        </w:rPr>
        <w:t>(</w:t>
      </w:r>
      <w:r w:rsidRPr="00312B70">
        <w:rPr>
          <w:rFonts w:ascii="Calibri" w:hAnsi="Calibri" w:hint="eastAsia"/>
          <w:szCs w:val="22"/>
        </w:rPr>
        <w:t>中心</w:t>
      </w:r>
      <w:r w:rsidRPr="00312B70">
        <w:rPr>
          <w:rFonts w:ascii="Calibri" w:hAnsi="Calibri" w:hint="eastAsia"/>
          <w:szCs w:val="22"/>
        </w:rPr>
        <w:t>)</w:t>
      </w:r>
      <w:r w:rsidRPr="00312B70">
        <w:rPr>
          <w:rFonts w:eastAsia="細明體" w:hint="eastAsia"/>
        </w:rPr>
        <w:t>教評會不能正常運作或未能於期限內完成決議者，本會得逕行議決之。</w:t>
      </w:r>
    </w:p>
    <w:p w:rsidR="00C553B5" w:rsidRPr="00312B70" w:rsidRDefault="00C553B5" w:rsidP="00C553B5">
      <w:pPr>
        <w:spacing w:line="320" w:lineRule="exact"/>
        <w:ind w:left="1440" w:hangingChars="600" w:hanging="1440"/>
        <w:rPr>
          <w:rFonts w:ascii="細明體" w:eastAsia="細明體" w:hAnsi="細明體"/>
          <w:kern w:val="0"/>
        </w:rPr>
      </w:pPr>
      <w:r w:rsidRPr="00312B70">
        <w:rPr>
          <w:rFonts w:eastAsia="細明體" w:hint="eastAsia"/>
        </w:rPr>
        <w:t xml:space="preserve">            </w:t>
      </w:r>
      <w:r w:rsidRPr="00312B70">
        <w:rPr>
          <w:rFonts w:ascii="新細明體" w:hAnsi="新細明體" w:hint="eastAsia"/>
        </w:rPr>
        <w:t>前項決議如事證明確與法令顯然不合</w:t>
      </w:r>
      <w:r w:rsidRPr="00312B70">
        <w:rPr>
          <w:rFonts w:eastAsia="細明體" w:hint="eastAsia"/>
        </w:rPr>
        <w:t>或顯有不當時，本會得逕行議決變更之，必要時得請當事人或系</w:t>
      </w:r>
      <w:r w:rsidRPr="00312B70">
        <w:rPr>
          <w:rFonts w:ascii="細明體" w:hAnsi="細明體" w:hint="eastAsia"/>
        </w:rPr>
        <w:t>(</w:t>
      </w:r>
      <w:r w:rsidRPr="00312B70">
        <w:rPr>
          <w:rFonts w:ascii="細明體" w:hAnsi="細明體" w:hint="eastAsia"/>
        </w:rPr>
        <w:t>科</w:t>
      </w:r>
      <w:r w:rsidRPr="00312B70">
        <w:rPr>
          <w:rFonts w:ascii="新細明體" w:hAnsi="新細明體" w:hint="eastAsia"/>
        </w:rPr>
        <w:t>、</w:t>
      </w:r>
      <w:r w:rsidRPr="00312B70">
        <w:rPr>
          <w:rFonts w:ascii="細明體" w:hAnsi="細明體" w:hint="eastAsia"/>
        </w:rPr>
        <w:t>所</w:t>
      </w:r>
      <w:r w:rsidRPr="00312B70">
        <w:rPr>
          <w:rFonts w:ascii="新細明體" w:hAnsi="新細明體" w:hint="eastAsia"/>
        </w:rPr>
        <w:t>、</w:t>
      </w:r>
      <w:r w:rsidRPr="00312B70">
        <w:rPr>
          <w:rFonts w:ascii="細明體" w:hAnsi="細明體" w:hint="eastAsia"/>
        </w:rPr>
        <w:t>學位學程</w:t>
      </w:r>
      <w:r w:rsidRPr="00312B70">
        <w:rPr>
          <w:rFonts w:ascii="新細明體" w:hAnsi="新細明體" w:hint="eastAsia"/>
        </w:rPr>
        <w:t>、</w:t>
      </w:r>
      <w:r w:rsidRPr="00312B70">
        <w:rPr>
          <w:rFonts w:ascii="細明體" w:hAnsi="細明體" w:hint="eastAsia"/>
        </w:rPr>
        <w:t>室</w:t>
      </w:r>
      <w:r w:rsidRPr="00312B70">
        <w:rPr>
          <w:rFonts w:ascii="新細明體" w:hAnsi="新細明體" w:hint="eastAsia"/>
        </w:rPr>
        <w:t>、</w:t>
      </w:r>
      <w:r w:rsidRPr="00312B70">
        <w:rPr>
          <w:rFonts w:ascii="細明體" w:hAnsi="細明體" w:hint="eastAsia"/>
        </w:rPr>
        <w:t>中心</w:t>
      </w:r>
      <w:r w:rsidRPr="00312B70">
        <w:rPr>
          <w:rFonts w:ascii="細明體" w:hAnsi="細明體" w:hint="eastAsia"/>
        </w:rPr>
        <w:t>)</w:t>
      </w:r>
      <w:r w:rsidRPr="00312B70">
        <w:rPr>
          <w:rFonts w:eastAsia="細明體" w:hint="eastAsia"/>
        </w:rPr>
        <w:t xml:space="preserve"> </w:t>
      </w:r>
      <w:r w:rsidRPr="00312B70">
        <w:rPr>
          <w:rFonts w:eastAsia="細明體" w:hint="eastAsia"/>
        </w:rPr>
        <w:t>、院</w:t>
      </w:r>
      <w:r w:rsidRPr="00312B70">
        <w:rPr>
          <w:rFonts w:ascii="Calibri" w:hAnsi="Calibri" w:hint="eastAsia"/>
          <w:szCs w:val="22"/>
        </w:rPr>
        <w:t>(</w:t>
      </w:r>
      <w:r w:rsidRPr="00312B70">
        <w:rPr>
          <w:rFonts w:ascii="Calibri" w:hAnsi="Calibri" w:hint="eastAsia"/>
          <w:szCs w:val="22"/>
        </w:rPr>
        <w:t>中心</w:t>
      </w:r>
      <w:r w:rsidRPr="00312B70">
        <w:rPr>
          <w:rFonts w:ascii="Calibri" w:hAnsi="Calibri" w:hint="eastAsia"/>
          <w:szCs w:val="22"/>
        </w:rPr>
        <w:t>)</w:t>
      </w:r>
      <w:r w:rsidRPr="00312B70">
        <w:rPr>
          <w:rFonts w:eastAsia="細明體" w:hint="eastAsia"/>
        </w:rPr>
        <w:t>列席說明。</w:t>
      </w:r>
    </w:p>
    <w:p w:rsidR="00C553B5" w:rsidRPr="00312B70" w:rsidRDefault="00C553B5" w:rsidP="00C553B5">
      <w:pPr>
        <w:spacing w:line="320" w:lineRule="exact"/>
        <w:ind w:left="1440" w:hangingChars="600" w:hanging="1440"/>
        <w:rPr>
          <w:rFonts w:ascii="細明體" w:eastAsia="細明體" w:hAnsi="細明體"/>
          <w:kern w:val="0"/>
        </w:rPr>
      </w:pPr>
      <w:r w:rsidRPr="00312B70">
        <w:rPr>
          <w:rFonts w:ascii="細明體" w:eastAsia="細明體" w:hAnsi="細明體" w:hint="eastAsia"/>
          <w:kern w:val="0"/>
        </w:rPr>
        <w:t>第六條之二  教師涉有教師法第十四條第一項第八款或第九款所定之情事者，所屬單位應於知悉三日內，循行政程序專案簽提本會。本會應於三週內召開會議審議，審議通過後予以停聘，並靜候調查。經調查屬實者，由本校報教育部核准後，予以解聘。</w:t>
      </w:r>
    </w:p>
    <w:p w:rsidR="00C553B5" w:rsidRPr="00312B70" w:rsidRDefault="00C553B5" w:rsidP="00C553B5">
      <w:pPr>
        <w:spacing w:line="360" w:lineRule="exact"/>
        <w:ind w:left="240" w:hangingChars="100" w:hanging="240"/>
        <w:jc w:val="both"/>
        <w:rPr>
          <w:rFonts w:eastAsia="細明體"/>
        </w:rPr>
      </w:pPr>
      <w:r w:rsidRPr="00312B70">
        <w:rPr>
          <w:rFonts w:ascii="細明體" w:eastAsia="細明體" w:hAnsi="細明體" w:hint="eastAsia"/>
          <w:kern w:val="0"/>
        </w:rPr>
        <w:t>第 七 條</w:t>
      </w:r>
      <w:r w:rsidRPr="00312B70">
        <w:rPr>
          <w:rFonts w:ascii="細明體" w:eastAsia="細明體" w:hAnsi="細明體"/>
          <w:kern w:val="0"/>
        </w:rPr>
        <w:tab/>
      </w:r>
      <w:r w:rsidRPr="00312B70">
        <w:rPr>
          <w:rFonts w:eastAsia="細明體" w:hint="eastAsia"/>
        </w:rPr>
        <w:t>本會於審議升等案件時，應依下列方式辦理：</w:t>
      </w:r>
    </w:p>
    <w:p w:rsidR="00C553B5" w:rsidRPr="00312B70" w:rsidRDefault="00C553B5" w:rsidP="00C553B5">
      <w:pPr>
        <w:spacing w:line="320" w:lineRule="exact"/>
        <w:ind w:left="1920" w:hangingChars="800" w:hanging="1920"/>
        <w:rPr>
          <w:rFonts w:eastAsia="細明體"/>
        </w:rPr>
      </w:pPr>
      <w:r w:rsidRPr="00312B70">
        <w:rPr>
          <w:rFonts w:eastAsia="細明體" w:hint="eastAsia"/>
        </w:rPr>
        <w:t xml:space="preserve">            </w:t>
      </w:r>
      <w:r w:rsidRPr="00312B70">
        <w:rPr>
          <w:rFonts w:eastAsia="細明體" w:hint="eastAsia"/>
        </w:rPr>
        <w:t>一、為對升等教師在教學、研究、服務之成果進行公正客觀之審查，升等申請人應依本會所訂升等</w:t>
      </w:r>
      <w:r w:rsidRPr="00312B70">
        <w:rPr>
          <w:rFonts w:ascii="細明體" w:eastAsia="細明體" w:hAnsi="細明體" w:hint="eastAsia"/>
          <w:kern w:val="0"/>
        </w:rPr>
        <w:t>推薦</w:t>
      </w:r>
      <w:r w:rsidRPr="00312B70">
        <w:rPr>
          <w:rFonts w:eastAsia="細明體" w:hint="eastAsia"/>
        </w:rPr>
        <w:t>表格式填寫。</w:t>
      </w:r>
      <w:r w:rsidRPr="00312B70">
        <w:rPr>
          <w:rFonts w:eastAsia="細明體" w:hint="eastAsia"/>
        </w:rPr>
        <w:t xml:space="preserve"> </w:t>
      </w:r>
    </w:p>
    <w:p w:rsidR="00C553B5" w:rsidRPr="00312B70" w:rsidRDefault="00C553B5" w:rsidP="00C553B5">
      <w:pPr>
        <w:spacing w:line="320" w:lineRule="exact"/>
        <w:ind w:left="960" w:hangingChars="400" w:hanging="960"/>
        <w:rPr>
          <w:rFonts w:eastAsia="細明體"/>
        </w:rPr>
      </w:pPr>
      <w:r w:rsidRPr="00312B70">
        <w:rPr>
          <w:rFonts w:eastAsia="細明體" w:hint="eastAsia"/>
        </w:rPr>
        <w:t xml:space="preserve">            </w:t>
      </w:r>
      <w:r w:rsidRPr="00312B70">
        <w:rPr>
          <w:rFonts w:eastAsia="細明體" w:hint="eastAsia"/>
        </w:rPr>
        <w:t>二、開會審議前，將升等申請人所送之著作公開陳覽。</w:t>
      </w:r>
      <w:r w:rsidRPr="00312B70">
        <w:rPr>
          <w:rFonts w:eastAsia="細明體" w:hint="eastAsia"/>
        </w:rPr>
        <w:t xml:space="preserve"> </w:t>
      </w:r>
    </w:p>
    <w:p w:rsidR="00C553B5" w:rsidRPr="00312B70" w:rsidRDefault="00C553B5" w:rsidP="00C553B5">
      <w:pPr>
        <w:spacing w:line="320" w:lineRule="exact"/>
        <w:ind w:left="960" w:hangingChars="400" w:hanging="960"/>
        <w:rPr>
          <w:rFonts w:eastAsia="細明體"/>
        </w:rPr>
      </w:pPr>
      <w:r w:rsidRPr="00312B70">
        <w:rPr>
          <w:rFonts w:eastAsia="細明體" w:hint="eastAsia"/>
        </w:rPr>
        <w:t xml:space="preserve">            </w:t>
      </w:r>
      <w:r w:rsidRPr="00312B70">
        <w:rPr>
          <w:rFonts w:eastAsia="細明體" w:hint="eastAsia"/>
        </w:rPr>
        <w:t>三、開會通知加註委員應詳閱申請人資料，並另定促使委員詳閱升等資料辦法。</w:t>
      </w:r>
      <w:r w:rsidRPr="00312B70">
        <w:rPr>
          <w:rFonts w:eastAsia="細明體" w:hint="eastAsia"/>
        </w:rPr>
        <w:t xml:space="preserve"> </w:t>
      </w:r>
    </w:p>
    <w:p w:rsidR="00C553B5" w:rsidRPr="00312B70" w:rsidRDefault="00C553B5" w:rsidP="00C553B5">
      <w:pPr>
        <w:spacing w:line="320" w:lineRule="exact"/>
        <w:ind w:left="1920" w:hangingChars="800" w:hanging="1920"/>
        <w:rPr>
          <w:rFonts w:eastAsia="細明體"/>
        </w:rPr>
      </w:pPr>
      <w:r w:rsidRPr="00312B70">
        <w:rPr>
          <w:rFonts w:eastAsia="細明體" w:hint="eastAsia"/>
        </w:rPr>
        <w:t xml:space="preserve">            </w:t>
      </w:r>
      <w:r w:rsidRPr="00312B70">
        <w:rPr>
          <w:rFonts w:eastAsia="細明體" w:hint="eastAsia"/>
        </w:rPr>
        <w:t>四、委員或代理人出席升等會議時，應全程參與，始得參與投票，如有爭議時由主席裁定。</w:t>
      </w:r>
      <w:r w:rsidRPr="00312B70">
        <w:rPr>
          <w:rFonts w:eastAsia="細明體" w:hint="eastAsia"/>
        </w:rPr>
        <w:t xml:space="preserve"> </w:t>
      </w:r>
    </w:p>
    <w:p w:rsidR="00C553B5" w:rsidRPr="00312B70" w:rsidRDefault="00C553B5" w:rsidP="00C553B5">
      <w:pPr>
        <w:spacing w:line="320" w:lineRule="exact"/>
        <w:ind w:left="1920" w:hangingChars="800" w:hanging="1920"/>
        <w:rPr>
          <w:rFonts w:eastAsia="細明體"/>
        </w:rPr>
      </w:pPr>
      <w:r w:rsidRPr="00312B70">
        <w:rPr>
          <w:rFonts w:eastAsia="細明體" w:hint="eastAsia"/>
        </w:rPr>
        <w:t xml:space="preserve">            </w:t>
      </w:r>
      <w:r w:rsidRPr="00312B70">
        <w:rPr>
          <w:rFonts w:eastAsia="細明體" w:hint="eastAsia"/>
        </w:rPr>
        <w:t>五、委員於開會時對升等申請案如有異議時，得暫緩表決，並於會後以書面就所質疑之問題通知升等申請人，針對被質疑之問題於下次會議到會或以書面說明後再行表決。</w:t>
      </w:r>
      <w:r w:rsidRPr="00312B70">
        <w:rPr>
          <w:rFonts w:eastAsia="細明體" w:hint="eastAsia"/>
        </w:rPr>
        <w:t xml:space="preserve"> </w:t>
      </w:r>
    </w:p>
    <w:p w:rsidR="00C553B5" w:rsidRPr="00312B70" w:rsidRDefault="00C553B5" w:rsidP="00C553B5">
      <w:pPr>
        <w:spacing w:line="320" w:lineRule="exact"/>
        <w:ind w:left="1920" w:hangingChars="800" w:hanging="1920"/>
      </w:pPr>
      <w:r w:rsidRPr="00312B70">
        <w:rPr>
          <w:rFonts w:eastAsia="細明體" w:hint="eastAsia"/>
        </w:rPr>
        <w:t xml:space="preserve">            </w:t>
      </w:r>
      <w:r w:rsidRPr="00312B70">
        <w:rPr>
          <w:rFonts w:eastAsia="細明體" w:hint="eastAsia"/>
        </w:rPr>
        <w:t>六、對未獲通過之案件，除應以書面通知升等申請人外，並應以具體文字說明不通過之理由</w:t>
      </w:r>
      <w:r w:rsidRPr="00312B70">
        <w:rPr>
          <w:rFonts w:ascii="新細明體" w:hAnsi="新細明體" w:hint="eastAsia"/>
        </w:rPr>
        <w:t>，且應載明</w:t>
      </w:r>
      <w:r w:rsidRPr="00312B70">
        <w:rPr>
          <w:rFonts w:eastAsia="細明體" w:hint="eastAsia"/>
        </w:rPr>
        <w:t>升等申請人如不服決定</w:t>
      </w:r>
      <w:r w:rsidRPr="00312B70">
        <w:rPr>
          <w:rFonts w:ascii="新細明體" w:hAnsi="新細明體" w:hint="eastAsia"/>
        </w:rPr>
        <w:t>，</w:t>
      </w:r>
      <w:r w:rsidRPr="00312B70">
        <w:rPr>
          <w:rFonts w:eastAsia="細明體" w:hint="eastAsia"/>
        </w:rPr>
        <w:t>得於通知送達之次日起三十日內</w:t>
      </w:r>
      <w:r w:rsidRPr="00312B70">
        <w:rPr>
          <w:rFonts w:ascii="新細明體" w:hAnsi="新細明體" w:hint="eastAsia"/>
        </w:rPr>
        <w:t>，向本校教師申訴評議委員會提起申訴，或</w:t>
      </w:r>
      <w:r w:rsidRPr="00312B70">
        <w:rPr>
          <w:rFonts w:eastAsia="細明體" w:hint="eastAsia"/>
        </w:rPr>
        <w:t>向教育部提起訴願。</w:t>
      </w:r>
    </w:p>
    <w:p w:rsidR="00C553B5" w:rsidRPr="00312B70" w:rsidRDefault="00C553B5" w:rsidP="00C553B5">
      <w:pPr>
        <w:spacing w:line="320" w:lineRule="exact"/>
        <w:ind w:left="1440" w:hangingChars="600" w:hanging="1440"/>
        <w:rPr>
          <w:rFonts w:ascii="細明體" w:eastAsia="細明體" w:hAnsi="細明體"/>
          <w:kern w:val="0"/>
        </w:rPr>
      </w:pPr>
      <w:r w:rsidRPr="00312B70">
        <w:rPr>
          <w:rFonts w:ascii="細明體" w:eastAsia="細明體" w:hAnsi="細明體" w:hint="eastAsia"/>
          <w:kern w:val="0"/>
        </w:rPr>
        <w:t>第 八 條</w:t>
      </w:r>
      <w:r w:rsidRPr="00312B70">
        <w:rPr>
          <w:rFonts w:ascii="細明體" w:eastAsia="細明體" w:hAnsi="細明體"/>
          <w:kern w:val="0"/>
        </w:rPr>
        <w:tab/>
      </w:r>
      <w:r w:rsidRPr="00312B70">
        <w:rPr>
          <w:rFonts w:ascii="細明體" w:eastAsia="細明體" w:hAnsi="細明體" w:hint="eastAsia"/>
          <w:kern w:val="0"/>
        </w:rPr>
        <w:t>新聘、升等教師經本會決議通過後，由校長發給聘書並函請教育部頒給教師證書。</w:t>
      </w:r>
      <w:r w:rsidRPr="00312B70">
        <w:rPr>
          <w:rFonts w:ascii="細明體" w:eastAsia="細明體" w:hAnsi="細明體"/>
          <w:kern w:val="0"/>
        </w:rPr>
        <w:t xml:space="preserve"> </w:t>
      </w:r>
    </w:p>
    <w:p w:rsidR="00C553B5" w:rsidRPr="00312B70" w:rsidRDefault="00C553B5" w:rsidP="00C553B5">
      <w:r w:rsidRPr="00312B70">
        <w:rPr>
          <w:rFonts w:ascii="細明體" w:eastAsia="細明體" w:hAnsi="細明體" w:hint="eastAsia"/>
          <w:kern w:val="0"/>
        </w:rPr>
        <w:t>第 九 條</w:t>
      </w:r>
      <w:r w:rsidRPr="00312B70">
        <w:rPr>
          <w:rFonts w:ascii="細明體" w:eastAsia="細明體" w:hAnsi="細明體"/>
          <w:kern w:val="0"/>
        </w:rPr>
        <w:tab/>
      </w:r>
      <w:r w:rsidRPr="00312B70">
        <w:rPr>
          <w:rFonts w:ascii="細明體" w:eastAsia="細明體" w:hAnsi="細明體" w:hint="eastAsia"/>
          <w:kern w:val="0"/>
        </w:rPr>
        <w:t>本辦法經行政會議及校務會議通過後，自發布日施行。</w:t>
      </w:r>
    </w:p>
    <w:p w:rsidR="00A45F2B" w:rsidRPr="00312B70" w:rsidRDefault="00A45F2B" w:rsidP="00A45F2B">
      <w:pPr>
        <w:spacing w:line="320" w:lineRule="exact"/>
        <w:ind w:left="960" w:hangingChars="400" w:hanging="960"/>
        <w:rPr>
          <w:rFonts w:ascii="細明體" w:eastAsia="細明體" w:hAnsi="細明體"/>
          <w:kern w:val="0"/>
        </w:rPr>
      </w:pPr>
    </w:p>
    <w:p w:rsidR="00A45F2B" w:rsidRPr="00312B70" w:rsidRDefault="00D41A93" w:rsidP="00D41A93">
      <w:pPr>
        <w:widowControl/>
      </w:pPr>
      <w:r w:rsidRPr="00312B70">
        <w:br w:type="page"/>
      </w:r>
    </w:p>
    <w:p w:rsidR="000438A4" w:rsidRPr="00312B70" w:rsidRDefault="00D6318E" w:rsidP="002161E5">
      <w:pPr>
        <w:pStyle w:val="11"/>
        <w:outlineLvl w:val="0"/>
      </w:pPr>
      <w:bookmarkStart w:id="43" w:name="_Toc462924689"/>
      <w:r w:rsidRPr="00312B70">
        <w:rPr>
          <w:rFonts w:hint="eastAsia"/>
        </w:rPr>
        <w:lastRenderedPageBreak/>
        <w:t>十</w:t>
      </w:r>
      <w:r w:rsidR="004A0564" w:rsidRPr="00312B70">
        <w:rPr>
          <w:rFonts w:hint="eastAsia"/>
        </w:rPr>
        <w:t>六</w:t>
      </w:r>
      <w:r w:rsidR="005616C2" w:rsidRPr="00312B70">
        <w:rPr>
          <w:rFonts w:hint="eastAsia"/>
        </w:rPr>
        <w:t>、國立臺灣大學教師評審委員會推選委員推選辦法</w:t>
      </w:r>
      <w:bookmarkEnd w:id="42"/>
      <w:bookmarkEnd w:id="43"/>
    </w:p>
    <w:p w:rsidR="00DD6233" w:rsidRPr="00312B70" w:rsidRDefault="00DD6233" w:rsidP="003D2DDC">
      <w:pPr>
        <w:pStyle w:val="af7"/>
      </w:pPr>
      <w:r w:rsidRPr="00312B70">
        <w:rPr>
          <w:rFonts w:hint="eastAsia"/>
        </w:rPr>
        <w:t>中華民國86年12月2日第2035次行政會議通過</w:t>
      </w:r>
      <w:r w:rsidRPr="00312B70">
        <w:t xml:space="preserve"> </w:t>
      </w:r>
    </w:p>
    <w:p w:rsidR="00DD6233" w:rsidRPr="00312B70" w:rsidRDefault="00DD6233" w:rsidP="003D2DDC">
      <w:pPr>
        <w:pStyle w:val="af7"/>
      </w:pPr>
      <w:r w:rsidRPr="00312B70">
        <w:rPr>
          <w:rFonts w:hint="eastAsia"/>
        </w:rPr>
        <w:t>中華民國88年10月26日第2126次行政會議通過</w:t>
      </w:r>
      <w:r w:rsidRPr="00312B70">
        <w:t xml:space="preserve"> </w:t>
      </w:r>
    </w:p>
    <w:p w:rsidR="00DD6233" w:rsidRPr="00312B70" w:rsidRDefault="00DD6233" w:rsidP="003D2DDC">
      <w:pPr>
        <w:pStyle w:val="af7"/>
      </w:pPr>
      <w:r w:rsidRPr="00312B70">
        <w:rPr>
          <w:rFonts w:hint="eastAsia"/>
        </w:rPr>
        <w:t>中華民國94年07月05日第2394次行政會議通過第2、4條條文修正</w:t>
      </w:r>
      <w:r w:rsidRPr="00312B70">
        <w:t xml:space="preserve"> </w:t>
      </w:r>
    </w:p>
    <w:p w:rsidR="00177C51" w:rsidRPr="00312B70" w:rsidRDefault="00DD6233" w:rsidP="003D2DDC">
      <w:pPr>
        <w:pStyle w:val="af7"/>
      </w:pPr>
      <w:r w:rsidRPr="00312B70">
        <w:rPr>
          <w:rFonts w:hint="eastAsia"/>
        </w:rPr>
        <w:t>中華民國98年09月01日第2588次行政會議通過第2、4、5條條文修正</w:t>
      </w:r>
      <w:r w:rsidR="00177C51" w:rsidRPr="00312B70">
        <w:rPr>
          <w:rFonts w:hint="eastAsia"/>
        </w:rPr>
        <w:t>，於98年12月29日校人字第0980059666號函轉發，溯自98年11月7日施行</w:t>
      </w:r>
    </w:p>
    <w:p w:rsidR="00177C51" w:rsidRPr="00312B70" w:rsidRDefault="00177C51" w:rsidP="003D2DDC">
      <w:pPr>
        <w:pStyle w:val="af7"/>
      </w:pPr>
      <w:r w:rsidRPr="00312B70">
        <w:rPr>
          <w:rFonts w:hint="eastAsia"/>
        </w:rPr>
        <w:t>中華民國100年05月03日第2667次行政會議通過第1、2、4條條文修正，於100年05月17日校人字第1000020049號函發布施行</w:t>
      </w:r>
    </w:p>
    <w:p w:rsidR="00177C51" w:rsidRPr="00312B70" w:rsidRDefault="00177C51" w:rsidP="00FA3B47">
      <w:pPr>
        <w:pStyle w:val="210"/>
      </w:pPr>
      <w:r w:rsidRPr="00312B70">
        <w:rPr>
          <w:rFonts w:hint="eastAsia"/>
        </w:rPr>
        <w:t>第</w:t>
      </w:r>
      <w:r w:rsidRPr="00312B70">
        <w:rPr>
          <w:rFonts w:hint="eastAsia"/>
        </w:rPr>
        <w:t xml:space="preserve"> </w:t>
      </w:r>
      <w:r w:rsidRPr="00312B70">
        <w:rPr>
          <w:rFonts w:hint="eastAsia"/>
        </w:rPr>
        <w:t>一</w:t>
      </w:r>
      <w:r w:rsidRPr="00312B70">
        <w:rPr>
          <w:rFonts w:hint="eastAsia"/>
        </w:rPr>
        <w:t xml:space="preserve"> </w:t>
      </w:r>
      <w:r w:rsidRPr="00312B70">
        <w:rPr>
          <w:rFonts w:hint="eastAsia"/>
        </w:rPr>
        <w:t>條</w:t>
      </w:r>
      <w:r w:rsidRPr="00312B70">
        <w:rPr>
          <w:rFonts w:hint="eastAsia"/>
        </w:rPr>
        <w:t xml:space="preserve">    </w:t>
      </w:r>
      <w:r w:rsidRPr="00312B70">
        <w:rPr>
          <w:rFonts w:hint="eastAsia"/>
        </w:rPr>
        <w:t>本辦法依本校教師評審委員會</w:t>
      </w:r>
      <w:r w:rsidRPr="00312B70">
        <w:rPr>
          <w:rFonts w:hint="eastAsia"/>
        </w:rPr>
        <w:t>(</w:t>
      </w:r>
      <w:r w:rsidRPr="00312B70">
        <w:rPr>
          <w:rFonts w:hint="eastAsia"/>
        </w:rPr>
        <w:t>以下簡稱本會</w:t>
      </w:r>
      <w:r w:rsidRPr="00312B70">
        <w:rPr>
          <w:rFonts w:hint="eastAsia"/>
        </w:rPr>
        <w:t>)</w:t>
      </w:r>
      <w:r w:rsidRPr="00312B70">
        <w:rPr>
          <w:rFonts w:hint="eastAsia"/>
        </w:rPr>
        <w:t>設置辦法第二條規定訂定之。</w:t>
      </w:r>
      <w:r w:rsidRPr="00312B70">
        <w:t xml:space="preserve"> </w:t>
      </w:r>
    </w:p>
    <w:p w:rsidR="00177C51" w:rsidRPr="00312B70" w:rsidRDefault="00177C51" w:rsidP="00FA3B47">
      <w:pPr>
        <w:pStyle w:val="210"/>
      </w:pPr>
      <w:r w:rsidRPr="00312B70">
        <w:rPr>
          <w:rFonts w:hint="eastAsia"/>
        </w:rPr>
        <w:t>第</w:t>
      </w:r>
      <w:r w:rsidRPr="00312B70">
        <w:rPr>
          <w:rFonts w:hint="eastAsia"/>
        </w:rPr>
        <w:t xml:space="preserve"> </w:t>
      </w:r>
      <w:r w:rsidRPr="00312B70">
        <w:rPr>
          <w:rFonts w:hint="eastAsia"/>
        </w:rPr>
        <w:t>二</w:t>
      </w:r>
      <w:r w:rsidRPr="00312B70">
        <w:rPr>
          <w:rFonts w:hint="eastAsia"/>
        </w:rPr>
        <w:t xml:space="preserve"> </w:t>
      </w:r>
      <w:r w:rsidRPr="00312B70">
        <w:rPr>
          <w:rFonts w:hint="eastAsia"/>
        </w:rPr>
        <w:t>條</w:t>
      </w:r>
      <w:r w:rsidRPr="00312B70">
        <w:rPr>
          <w:rFonts w:hint="eastAsia"/>
        </w:rPr>
        <w:t xml:space="preserve">    </w:t>
      </w:r>
      <w:r w:rsidRPr="00312B70">
        <w:rPr>
          <w:rFonts w:hint="eastAsia"/>
        </w:rPr>
        <w:t>本會推選委員應由各學院通知院內各學系</w:t>
      </w:r>
      <w:r w:rsidRPr="00312B70">
        <w:rPr>
          <w:rFonts w:hint="eastAsia"/>
        </w:rPr>
        <w:t>(</w:t>
      </w:r>
      <w:r w:rsidRPr="00312B70">
        <w:rPr>
          <w:rFonts w:hint="eastAsia"/>
        </w:rPr>
        <w:t>科</w:t>
      </w:r>
      <w:r w:rsidRPr="00312B70">
        <w:t>)</w:t>
      </w:r>
      <w:r w:rsidRPr="00312B70">
        <w:rPr>
          <w:rFonts w:hint="eastAsia"/>
        </w:rPr>
        <w:t>所推薦學養俱佳、公正、熱心之專任教授一至二人為候選人。再由該學院自候選人中推舉二人擔任。但學院內系</w:t>
      </w:r>
      <w:r w:rsidRPr="00312B70">
        <w:rPr>
          <w:rFonts w:hint="eastAsia"/>
        </w:rPr>
        <w:t>(</w:t>
      </w:r>
      <w:r w:rsidRPr="00312B70">
        <w:rPr>
          <w:rFonts w:hint="eastAsia"/>
        </w:rPr>
        <w:t>科</w:t>
      </w:r>
      <w:r w:rsidRPr="00312B70">
        <w:rPr>
          <w:rFonts w:hint="eastAsia"/>
        </w:rPr>
        <w:t>)</w:t>
      </w:r>
      <w:r w:rsidRPr="00312B70">
        <w:rPr>
          <w:rFonts w:hint="eastAsia"/>
        </w:rPr>
        <w:t>、所總數未超過三個者為一人，院系所合一者無推選委員。各學院就系</w:t>
      </w:r>
      <w:r w:rsidRPr="00312B70">
        <w:rPr>
          <w:rFonts w:hint="eastAsia"/>
        </w:rPr>
        <w:t>(</w:t>
      </w:r>
      <w:r w:rsidRPr="00312B70">
        <w:rPr>
          <w:rFonts w:hint="eastAsia"/>
        </w:rPr>
        <w:t>科</w:t>
      </w:r>
      <w:r w:rsidRPr="00312B70">
        <w:rPr>
          <w:rFonts w:hint="eastAsia"/>
        </w:rPr>
        <w:t>)</w:t>
      </w:r>
      <w:r w:rsidRPr="00312B70">
        <w:rPr>
          <w:rFonts w:hint="eastAsia"/>
        </w:rPr>
        <w:t>所推薦人選，資格不得限定為免評鑑教師。</w:t>
      </w:r>
      <w:r w:rsidRPr="00312B70">
        <w:t xml:space="preserve"> </w:t>
      </w:r>
    </w:p>
    <w:p w:rsidR="00177C51" w:rsidRPr="00312B70" w:rsidRDefault="00177C51" w:rsidP="00177C51">
      <w:pPr>
        <w:pStyle w:val="220"/>
      </w:pPr>
      <w:r w:rsidRPr="00312B70">
        <w:rPr>
          <w:rFonts w:hint="eastAsia"/>
        </w:rPr>
        <w:t>各學院推選委員應為不同性別，但不具資格之不同性別者不在此限。</w:t>
      </w:r>
    </w:p>
    <w:p w:rsidR="00177C51" w:rsidRPr="00312B70" w:rsidRDefault="00177C51" w:rsidP="00177C51">
      <w:pPr>
        <w:pStyle w:val="220"/>
      </w:pPr>
      <w:r w:rsidRPr="00312B70">
        <w:rPr>
          <w:rFonts w:hint="eastAsia"/>
        </w:rPr>
        <w:t>本會任一性別委員人數經各學院推選後未達總額三分之一比例時，依組織規程學院順序輪流再推選未達比例之性別委員。</w:t>
      </w:r>
    </w:p>
    <w:p w:rsidR="00177C51" w:rsidRPr="00312B70" w:rsidRDefault="00177C51" w:rsidP="00177C51">
      <w:pPr>
        <w:pStyle w:val="220"/>
      </w:pPr>
      <w:r w:rsidRPr="00312B70">
        <w:rPr>
          <w:rFonts w:hint="eastAsia"/>
        </w:rPr>
        <w:t>各學院之當然委員與推選委員，不得由同一學系</w:t>
      </w:r>
      <w:r w:rsidRPr="00312B70">
        <w:rPr>
          <w:rFonts w:hint="eastAsia"/>
        </w:rPr>
        <w:t>(</w:t>
      </w:r>
      <w:r w:rsidRPr="00312B70">
        <w:rPr>
          <w:rFonts w:hint="eastAsia"/>
        </w:rPr>
        <w:t>科</w:t>
      </w:r>
      <w:r w:rsidRPr="00312B70">
        <w:t>)</w:t>
      </w:r>
      <w:r w:rsidRPr="00312B70">
        <w:rPr>
          <w:rFonts w:hint="eastAsia"/>
        </w:rPr>
        <w:t>所教授擔任之。但因性別比例增加推選之委員者，不在此限。</w:t>
      </w:r>
    </w:p>
    <w:p w:rsidR="00177C51" w:rsidRPr="00312B70" w:rsidRDefault="00177C51" w:rsidP="00FA3B47">
      <w:pPr>
        <w:pStyle w:val="210"/>
      </w:pPr>
      <w:r w:rsidRPr="00312B70">
        <w:rPr>
          <w:rFonts w:hint="eastAsia"/>
        </w:rPr>
        <w:t>第</w:t>
      </w:r>
      <w:r w:rsidRPr="00312B70">
        <w:rPr>
          <w:rFonts w:hint="eastAsia"/>
        </w:rPr>
        <w:t xml:space="preserve"> </w:t>
      </w:r>
      <w:r w:rsidRPr="00312B70">
        <w:rPr>
          <w:rFonts w:hint="eastAsia"/>
        </w:rPr>
        <w:t>三</w:t>
      </w:r>
      <w:r w:rsidRPr="00312B70">
        <w:rPr>
          <w:rFonts w:hint="eastAsia"/>
        </w:rPr>
        <w:t xml:space="preserve"> </w:t>
      </w:r>
      <w:r w:rsidRPr="00312B70">
        <w:rPr>
          <w:rFonts w:hint="eastAsia"/>
        </w:rPr>
        <w:t>條</w:t>
      </w:r>
      <w:r w:rsidRPr="00312B70">
        <w:tab/>
      </w:r>
      <w:r w:rsidRPr="00312B70">
        <w:rPr>
          <w:rFonts w:hint="eastAsia"/>
        </w:rPr>
        <w:t>教師於該學年度將出國超過半年以上時，不得被選為推選委員。當選為推選委員後出國超過半年以上或留職停薪者，應即喪失委員資格。</w:t>
      </w:r>
      <w:r w:rsidRPr="00312B70">
        <w:t xml:space="preserve"> </w:t>
      </w:r>
    </w:p>
    <w:p w:rsidR="00177C51" w:rsidRPr="00312B70" w:rsidRDefault="00177C51" w:rsidP="00FA3B47">
      <w:pPr>
        <w:pStyle w:val="210"/>
      </w:pPr>
      <w:r w:rsidRPr="00312B70">
        <w:rPr>
          <w:rFonts w:hint="eastAsia"/>
        </w:rPr>
        <w:t>第</w:t>
      </w:r>
      <w:r w:rsidRPr="00312B70">
        <w:rPr>
          <w:rFonts w:hint="eastAsia"/>
        </w:rPr>
        <w:t xml:space="preserve"> </w:t>
      </w:r>
      <w:r w:rsidRPr="00312B70">
        <w:rPr>
          <w:rFonts w:hint="eastAsia"/>
        </w:rPr>
        <w:t>四</w:t>
      </w:r>
      <w:r w:rsidRPr="00312B70">
        <w:rPr>
          <w:rFonts w:hint="eastAsia"/>
        </w:rPr>
        <w:t xml:space="preserve"> </w:t>
      </w:r>
      <w:r w:rsidRPr="00312B70">
        <w:rPr>
          <w:rFonts w:hint="eastAsia"/>
        </w:rPr>
        <w:t>條</w:t>
      </w:r>
      <w:r w:rsidRPr="00312B70">
        <w:tab/>
      </w:r>
      <w:r w:rsidRPr="00312B70">
        <w:rPr>
          <w:rFonts w:hint="eastAsia"/>
        </w:rPr>
        <w:t>本會推選委員任期為二年，連選得連任。學院推選委員二人者，每年改選一人。但因性別比例增加推選之委員任期為一年。</w:t>
      </w:r>
      <w:r w:rsidRPr="00312B70">
        <w:t xml:space="preserve"> </w:t>
      </w:r>
    </w:p>
    <w:p w:rsidR="00177C51" w:rsidRPr="00312B70" w:rsidRDefault="00177C51" w:rsidP="00177C51">
      <w:pPr>
        <w:pStyle w:val="220"/>
      </w:pPr>
      <w:r w:rsidRPr="00312B70">
        <w:rPr>
          <w:rFonts w:hint="eastAsia"/>
        </w:rPr>
        <w:t>推選委員應親自出席會議，不得代理。</w:t>
      </w:r>
      <w:r w:rsidRPr="00312B70">
        <w:t xml:space="preserve"> </w:t>
      </w:r>
    </w:p>
    <w:p w:rsidR="00177C51" w:rsidRPr="00312B70" w:rsidRDefault="00177C51" w:rsidP="00177C51">
      <w:pPr>
        <w:pStyle w:val="220"/>
      </w:pPr>
      <w:r w:rsidRPr="00312B70">
        <w:rPr>
          <w:rFonts w:hint="eastAsia"/>
        </w:rPr>
        <w:t>推選委員在任期中出缺時，由原學院補選產生，其任期以補足所遺任期為限。</w:t>
      </w:r>
    </w:p>
    <w:p w:rsidR="00177C51" w:rsidRPr="00312B70" w:rsidRDefault="00177C51" w:rsidP="00FA3B47">
      <w:pPr>
        <w:pStyle w:val="210"/>
      </w:pPr>
      <w:r w:rsidRPr="00312B70">
        <w:rPr>
          <w:rFonts w:hint="eastAsia"/>
        </w:rPr>
        <w:t>第</w:t>
      </w:r>
      <w:r w:rsidRPr="00312B70">
        <w:rPr>
          <w:rFonts w:hint="eastAsia"/>
        </w:rPr>
        <w:t xml:space="preserve"> </w:t>
      </w:r>
      <w:r w:rsidRPr="00312B70">
        <w:rPr>
          <w:rFonts w:hint="eastAsia"/>
        </w:rPr>
        <w:t>五</w:t>
      </w:r>
      <w:r w:rsidRPr="00312B70">
        <w:rPr>
          <w:rFonts w:hint="eastAsia"/>
        </w:rPr>
        <w:t xml:space="preserve"> </w:t>
      </w:r>
      <w:r w:rsidRPr="00312B70">
        <w:rPr>
          <w:rFonts w:hint="eastAsia"/>
        </w:rPr>
        <w:t>條</w:t>
      </w:r>
      <w:r w:rsidRPr="00312B70">
        <w:rPr>
          <w:rFonts w:hint="eastAsia"/>
        </w:rPr>
        <w:t xml:space="preserve">    </w:t>
      </w:r>
      <w:r w:rsidRPr="00312B70">
        <w:rPr>
          <w:rFonts w:hint="eastAsia"/>
        </w:rPr>
        <w:t>本辦法經行政會議通過後，自發布日施行。</w:t>
      </w:r>
    </w:p>
    <w:p w:rsidR="00B36590" w:rsidRPr="00312B70" w:rsidRDefault="00B36590" w:rsidP="00FA3B47">
      <w:pPr>
        <w:pStyle w:val="210"/>
      </w:pPr>
    </w:p>
    <w:p w:rsidR="00DE67C2" w:rsidRPr="00312B70" w:rsidRDefault="00DE67C2" w:rsidP="00FA3B47">
      <w:pPr>
        <w:pStyle w:val="210"/>
      </w:pPr>
    </w:p>
    <w:p w:rsidR="00C9646E" w:rsidRPr="00312B70" w:rsidRDefault="005616C2" w:rsidP="002161E5">
      <w:pPr>
        <w:pStyle w:val="11"/>
        <w:outlineLvl w:val="0"/>
      </w:pPr>
      <w:bookmarkStart w:id="44" w:name="_Toc477586308"/>
      <w:bookmarkStart w:id="45" w:name="_Toc100637535"/>
      <w:bookmarkStart w:id="46" w:name="_Toc462924690"/>
      <w:r w:rsidRPr="00312B70">
        <w:rPr>
          <w:rFonts w:hint="eastAsia"/>
        </w:rPr>
        <w:t>十</w:t>
      </w:r>
      <w:r w:rsidR="00854F52" w:rsidRPr="00312B70">
        <w:rPr>
          <w:rFonts w:hint="eastAsia"/>
        </w:rPr>
        <w:t>七</w:t>
      </w:r>
      <w:r w:rsidRPr="00312B70">
        <w:rPr>
          <w:rFonts w:hint="eastAsia"/>
        </w:rPr>
        <w:t>、國立臺灣大學教師評審委員會審閱升等資料辦法</w:t>
      </w:r>
      <w:bookmarkEnd w:id="46"/>
    </w:p>
    <w:p w:rsidR="00C9646E" w:rsidRPr="00312B70" w:rsidRDefault="00C9646E" w:rsidP="003D2DDC">
      <w:pPr>
        <w:pStyle w:val="af7"/>
      </w:pPr>
      <w:r w:rsidRPr="00312B70">
        <w:rPr>
          <w:rFonts w:hint="eastAsia"/>
        </w:rPr>
        <w:t>中華民國87年6月29日校教評會86學年度第8次會議通過</w:t>
      </w:r>
      <w:r w:rsidRPr="00312B70">
        <w:t xml:space="preserve"> </w:t>
      </w:r>
    </w:p>
    <w:p w:rsidR="00C9646E" w:rsidRPr="00312B70" w:rsidRDefault="00C9646E" w:rsidP="003D2DDC">
      <w:pPr>
        <w:pStyle w:val="af7"/>
      </w:pPr>
      <w:r w:rsidRPr="00312B70">
        <w:rPr>
          <w:rFonts w:hint="eastAsia"/>
        </w:rPr>
        <w:t>中華民國94年11月11日校教評會94學年度第3次會議通過修正第3條</w:t>
      </w:r>
      <w:r w:rsidRPr="00312B70">
        <w:t xml:space="preserve">            </w:t>
      </w:r>
    </w:p>
    <w:p w:rsidR="00C9646E" w:rsidRPr="00312B70" w:rsidRDefault="00C9646E" w:rsidP="003D2DDC">
      <w:pPr>
        <w:pStyle w:val="af7"/>
      </w:pPr>
      <w:r w:rsidRPr="00312B70">
        <w:rPr>
          <w:rFonts w:hint="eastAsia"/>
        </w:rPr>
        <w:t>中華民國100年4月22日校教評會99學年度第6次會議通過修正名稱由國立臺灣大學教師評審委員會審閱升等案被審查人資料辦法為國立臺灣大學教師評審委員會審閱升等資料辦法，並修正全文共5條，於100年4月29日校人字第1000016787號函發布</w:t>
      </w:r>
      <w:r w:rsidRPr="00312B70">
        <w:t xml:space="preserve">            </w:t>
      </w:r>
    </w:p>
    <w:p w:rsidR="00C9646E" w:rsidRPr="00312B70" w:rsidRDefault="00C9646E" w:rsidP="00FA3B47">
      <w:pPr>
        <w:pStyle w:val="210"/>
      </w:pPr>
      <w:r w:rsidRPr="00312B70">
        <w:rPr>
          <w:rFonts w:hint="eastAsia"/>
        </w:rPr>
        <w:t>第</w:t>
      </w:r>
      <w:r w:rsidRPr="00312B70">
        <w:t xml:space="preserve"> </w:t>
      </w:r>
      <w:r w:rsidRPr="00312B70">
        <w:rPr>
          <w:rFonts w:hint="eastAsia"/>
        </w:rPr>
        <w:t>一</w:t>
      </w:r>
      <w:r w:rsidRPr="00312B70">
        <w:t xml:space="preserve"> </w:t>
      </w:r>
      <w:r w:rsidRPr="00312B70">
        <w:rPr>
          <w:rFonts w:hint="eastAsia"/>
        </w:rPr>
        <w:t>條</w:t>
      </w:r>
      <w:r w:rsidRPr="00312B70">
        <w:tab/>
      </w:r>
      <w:r w:rsidRPr="00312B70">
        <w:rPr>
          <w:rFonts w:hint="eastAsia"/>
        </w:rPr>
        <w:t>為促使本校教師評審委員會</w:t>
      </w:r>
      <w:r w:rsidRPr="00312B70">
        <w:rPr>
          <w:rFonts w:hint="eastAsia"/>
        </w:rPr>
        <w:t>(</w:t>
      </w:r>
      <w:r w:rsidRPr="00312B70">
        <w:rPr>
          <w:rFonts w:hint="eastAsia"/>
        </w:rPr>
        <w:t>以下簡稱本會</w:t>
      </w:r>
      <w:r w:rsidRPr="00312B70">
        <w:rPr>
          <w:rFonts w:hint="eastAsia"/>
        </w:rPr>
        <w:t>)</w:t>
      </w:r>
      <w:r w:rsidRPr="00312B70">
        <w:rPr>
          <w:rFonts w:hint="eastAsia"/>
        </w:rPr>
        <w:t>委員詳閱升等資料，依本會設置辦法第七條第一項第三款規定訂定本辦法。</w:t>
      </w:r>
    </w:p>
    <w:p w:rsidR="00C9646E" w:rsidRPr="00312B70" w:rsidRDefault="00C9646E" w:rsidP="00FA3B47">
      <w:pPr>
        <w:pStyle w:val="210"/>
      </w:pPr>
      <w:r w:rsidRPr="00312B70">
        <w:rPr>
          <w:rFonts w:hint="eastAsia"/>
        </w:rPr>
        <w:t>第</w:t>
      </w:r>
      <w:r w:rsidRPr="00312B70">
        <w:t xml:space="preserve"> </w:t>
      </w:r>
      <w:r w:rsidRPr="00312B70">
        <w:rPr>
          <w:rFonts w:hint="eastAsia"/>
        </w:rPr>
        <w:t>二</w:t>
      </w:r>
      <w:r w:rsidRPr="00312B70">
        <w:t xml:space="preserve"> </w:t>
      </w:r>
      <w:r w:rsidRPr="00312B70">
        <w:rPr>
          <w:rFonts w:hint="eastAsia"/>
        </w:rPr>
        <w:t>條</w:t>
      </w:r>
      <w:r w:rsidRPr="00312B70">
        <w:tab/>
      </w:r>
      <w:r w:rsidRPr="00312B70">
        <w:rPr>
          <w:rFonts w:hint="eastAsia"/>
        </w:rPr>
        <w:t>本會審議年度升等案，開會通知加註委員應詳閱申請人升等資料。並將升等推薦表中學院審查意見暨審查通過票數及論文審查意見表等資料，於開會前一星期影印致送委員審閱。</w:t>
      </w:r>
      <w:r w:rsidRPr="00312B70">
        <w:rPr>
          <w:rFonts w:hint="eastAsia"/>
        </w:rPr>
        <w:t xml:space="preserve"> </w:t>
      </w:r>
    </w:p>
    <w:p w:rsidR="00C9646E" w:rsidRPr="002B066D" w:rsidRDefault="00C9646E" w:rsidP="00FA3B47">
      <w:pPr>
        <w:pStyle w:val="210"/>
      </w:pPr>
      <w:r w:rsidRPr="00312B70">
        <w:rPr>
          <w:rFonts w:hint="eastAsia"/>
        </w:rPr>
        <w:t>第</w:t>
      </w:r>
      <w:r w:rsidRPr="00312B70">
        <w:t xml:space="preserve"> </w:t>
      </w:r>
      <w:r w:rsidRPr="00312B70">
        <w:rPr>
          <w:rFonts w:hint="eastAsia"/>
        </w:rPr>
        <w:t>三</w:t>
      </w:r>
      <w:r w:rsidRPr="00312B70">
        <w:t xml:space="preserve"> </w:t>
      </w:r>
      <w:r w:rsidRPr="00312B70">
        <w:rPr>
          <w:rFonts w:hint="eastAsia"/>
        </w:rPr>
        <w:t>條</w:t>
      </w:r>
      <w:r w:rsidRPr="00312B70">
        <w:tab/>
      </w:r>
      <w:r w:rsidRPr="00312B70">
        <w:rPr>
          <w:rFonts w:hint="eastAsia"/>
        </w:rPr>
        <w:t>升等案開會審議前，另覓適當場所陳列升等申請人之資料</w:t>
      </w:r>
      <w:r w:rsidRPr="002B066D">
        <w:rPr>
          <w:rFonts w:hint="eastAsia"/>
        </w:rPr>
        <w:t>，以供委員於審閱升等資料後，如需進一步瞭解時得以查閱原案。</w:t>
      </w:r>
    </w:p>
    <w:p w:rsidR="00C9646E" w:rsidRPr="002B066D" w:rsidRDefault="00C9646E" w:rsidP="00FA3B47">
      <w:pPr>
        <w:pStyle w:val="210"/>
      </w:pPr>
      <w:r w:rsidRPr="002B066D">
        <w:rPr>
          <w:rFonts w:hint="eastAsia"/>
        </w:rPr>
        <w:t>第</w:t>
      </w:r>
      <w:r w:rsidRPr="002B066D">
        <w:t xml:space="preserve"> </w:t>
      </w:r>
      <w:r w:rsidRPr="002B066D">
        <w:rPr>
          <w:rFonts w:hint="eastAsia"/>
        </w:rPr>
        <w:t>四</w:t>
      </w:r>
      <w:r w:rsidRPr="002B066D">
        <w:t xml:space="preserve"> </w:t>
      </w:r>
      <w:r w:rsidRPr="002B066D">
        <w:rPr>
          <w:rFonts w:hint="eastAsia"/>
        </w:rPr>
        <w:t>條</w:t>
      </w:r>
      <w:r w:rsidRPr="002B066D">
        <w:tab/>
      </w:r>
      <w:r w:rsidRPr="002B066D">
        <w:rPr>
          <w:rFonts w:hint="eastAsia"/>
        </w:rPr>
        <w:t>當然委員因故不能出席升等會議時，</w:t>
      </w:r>
      <w:r w:rsidRPr="002B066D">
        <w:rPr>
          <w:rFonts w:ascii="細明體" w:eastAsia="細明體" w:hAnsi="細明體" w:hint="eastAsia"/>
        </w:rPr>
        <w:t>得指定具同級教師資格非本會委員代理</w:t>
      </w:r>
      <w:r w:rsidRPr="002B066D">
        <w:rPr>
          <w:rFonts w:hint="eastAsia"/>
        </w:rPr>
        <w:t>，並應事先通知本會，代理人應依本辦法規定詳閱升等資料。</w:t>
      </w:r>
    </w:p>
    <w:p w:rsidR="00C9646E" w:rsidRPr="002B066D" w:rsidRDefault="00C9646E" w:rsidP="00FA3B47">
      <w:pPr>
        <w:pStyle w:val="210"/>
        <w:rPr>
          <w:rFonts w:ascii="標楷體" w:eastAsia="標楷體"/>
          <w:sz w:val="28"/>
        </w:rPr>
      </w:pPr>
      <w:r w:rsidRPr="002B066D">
        <w:rPr>
          <w:rFonts w:hint="eastAsia"/>
        </w:rPr>
        <w:t>第</w:t>
      </w:r>
      <w:r w:rsidRPr="002B066D">
        <w:t xml:space="preserve"> </w:t>
      </w:r>
      <w:r w:rsidRPr="002B066D">
        <w:rPr>
          <w:rFonts w:hint="eastAsia"/>
        </w:rPr>
        <w:t>五</w:t>
      </w:r>
      <w:r w:rsidRPr="002B066D">
        <w:t xml:space="preserve"> </w:t>
      </w:r>
      <w:r w:rsidRPr="002B066D">
        <w:rPr>
          <w:rFonts w:hint="eastAsia"/>
        </w:rPr>
        <w:t>條</w:t>
      </w:r>
      <w:r w:rsidRPr="002B066D">
        <w:tab/>
      </w:r>
      <w:r w:rsidRPr="002B066D">
        <w:rPr>
          <w:rFonts w:hint="eastAsia"/>
        </w:rPr>
        <w:t>本辦法經本會通過後，自發布日施行。</w:t>
      </w:r>
    </w:p>
    <w:p w:rsidR="000438A4" w:rsidRDefault="000438A4" w:rsidP="002161E5">
      <w:pPr>
        <w:pStyle w:val="11"/>
        <w:outlineLvl w:val="0"/>
      </w:pPr>
      <w:r>
        <w:br w:type="page"/>
      </w:r>
      <w:bookmarkStart w:id="47" w:name="_Toc462924691"/>
      <w:bookmarkEnd w:id="44"/>
      <w:bookmarkEnd w:id="45"/>
      <w:r w:rsidR="00D6318E">
        <w:rPr>
          <w:rFonts w:hint="eastAsia"/>
        </w:rPr>
        <w:lastRenderedPageBreak/>
        <w:t>十</w:t>
      </w:r>
      <w:r w:rsidR="00854F52">
        <w:rPr>
          <w:rFonts w:hint="eastAsia"/>
        </w:rPr>
        <w:t>八</w:t>
      </w:r>
      <w:r w:rsidR="001F60E7">
        <w:rPr>
          <w:rFonts w:hint="eastAsia"/>
        </w:rPr>
        <w:t>、國立臺灣大學各學院</w:t>
      </w:r>
      <w:r w:rsidR="00FF00F4" w:rsidRPr="004963FB">
        <w:rPr>
          <w:rFonts w:hint="eastAsia"/>
        </w:rPr>
        <w:t>(中心)</w:t>
      </w:r>
      <w:r w:rsidR="001F60E7" w:rsidRPr="004963FB">
        <w:rPr>
          <w:rFonts w:hint="eastAsia"/>
        </w:rPr>
        <w:t>教</w:t>
      </w:r>
      <w:r w:rsidR="001F60E7">
        <w:rPr>
          <w:rFonts w:hint="eastAsia"/>
        </w:rPr>
        <w:t>師評審委員會設置準則</w:t>
      </w:r>
      <w:bookmarkEnd w:id="47"/>
    </w:p>
    <w:p w:rsidR="00D41A93" w:rsidRPr="00BA65DC" w:rsidRDefault="00D41A93" w:rsidP="003D2DDC">
      <w:pPr>
        <w:pStyle w:val="af7"/>
      </w:pPr>
      <w:r w:rsidRPr="00BA65DC">
        <w:rPr>
          <w:rFonts w:hint="eastAsia"/>
        </w:rPr>
        <w:t>103.6.14.102學年度第2學期第2次校務會議修正通過第7條條文，並於103年6月20日校人字第</w:t>
      </w:r>
      <w:r w:rsidRPr="00BA65DC">
        <w:t>1030044179</w:t>
      </w:r>
      <w:r w:rsidRPr="00BA65DC">
        <w:rPr>
          <w:rFonts w:hint="eastAsia"/>
        </w:rPr>
        <w:t>號函發布</w:t>
      </w:r>
    </w:p>
    <w:p w:rsidR="00FA3B47" w:rsidRPr="00BA65DC" w:rsidRDefault="00FA3B47" w:rsidP="003D2DDC">
      <w:pPr>
        <w:pStyle w:val="af7"/>
      </w:pPr>
      <w:r w:rsidRPr="00BA65DC">
        <w:t>104.10.17 本校 104 學年度第 1 學期第 1 次校務會議修正通過第 2 條條文</w:t>
      </w:r>
      <w:r w:rsidR="00D41A93" w:rsidRPr="00BA65DC">
        <w:rPr>
          <w:rFonts w:hint="eastAsia"/>
        </w:rPr>
        <w:t xml:space="preserve">  </w:t>
      </w:r>
      <w:r w:rsidRPr="00BA65DC">
        <w:rPr>
          <w:rFonts w:hint="eastAsia"/>
        </w:rPr>
        <w:t xml:space="preserve"> </w:t>
      </w:r>
      <w:r w:rsidR="00D41A93" w:rsidRPr="00BA65DC">
        <w:rPr>
          <w:rFonts w:hint="eastAsia"/>
        </w:rPr>
        <w:t>，並於</w:t>
      </w:r>
      <w:r w:rsidRPr="00BA65DC">
        <w:t>104.10.26 本校校人字第1040082471 號公告發布</w:t>
      </w:r>
    </w:p>
    <w:p w:rsidR="00D90DB9" w:rsidRPr="00BA65DC" w:rsidRDefault="00D90DB9" w:rsidP="003D2DDC">
      <w:pPr>
        <w:pStyle w:val="af7"/>
      </w:pPr>
      <w:r w:rsidRPr="00BA65DC">
        <w:rPr>
          <w:rFonts w:hint="eastAsia"/>
        </w:rPr>
        <w:t>105.1.9本校104學年度第1學期第2次校務會議修正</w:t>
      </w:r>
      <w:r w:rsidR="00C16595" w:rsidRPr="00BA65DC">
        <w:rPr>
          <w:rFonts w:hint="eastAsia"/>
        </w:rPr>
        <w:t>名稱、並修正</w:t>
      </w:r>
      <w:r w:rsidRPr="00BA65DC">
        <w:rPr>
          <w:rFonts w:hint="eastAsia"/>
        </w:rPr>
        <w:t>通過第2、</w:t>
      </w:r>
      <w:r w:rsidR="00C16595" w:rsidRPr="00BA65DC">
        <w:rPr>
          <w:rFonts w:hint="eastAsia"/>
        </w:rPr>
        <w:t>3、</w:t>
      </w:r>
      <w:r w:rsidR="001F3836" w:rsidRPr="00BA65DC">
        <w:rPr>
          <w:rFonts w:hint="eastAsia"/>
        </w:rPr>
        <w:t>4、</w:t>
      </w:r>
      <w:r w:rsidRPr="00BA65DC">
        <w:rPr>
          <w:rFonts w:hint="eastAsia"/>
        </w:rPr>
        <w:t>5、6、7</w:t>
      </w:r>
      <w:r w:rsidR="00C16595" w:rsidRPr="00BA65DC">
        <w:rPr>
          <w:rFonts w:hint="eastAsia"/>
        </w:rPr>
        <w:t>、8</w:t>
      </w:r>
      <w:r w:rsidRPr="00BA65DC">
        <w:rPr>
          <w:rFonts w:hint="eastAsia"/>
        </w:rPr>
        <w:t>條條文，並於105.1.20</w:t>
      </w:r>
      <w:proofErr w:type="gramStart"/>
      <w:r w:rsidRPr="00BA65DC">
        <w:rPr>
          <w:rFonts w:hint="eastAsia"/>
        </w:rPr>
        <w:t>校人字</w:t>
      </w:r>
      <w:proofErr w:type="gramEnd"/>
      <w:r w:rsidRPr="00BA65DC">
        <w:rPr>
          <w:rFonts w:hint="eastAsia"/>
        </w:rPr>
        <w:t>第105005333A號公告發布</w:t>
      </w:r>
    </w:p>
    <w:p w:rsidR="00FB702F" w:rsidRPr="00FB702F" w:rsidRDefault="00FB702F" w:rsidP="003D2DDC">
      <w:pPr>
        <w:pStyle w:val="af7"/>
        <w:rPr>
          <w:rFonts w:hint="eastAsia"/>
        </w:rPr>
      </w:pPr>
      <w:r w:rsidRPr="00FB702F">
        <w:t>105.6.18本校104學年度第2學期第2次校務會議修正通過第5條105.6.30本校</w:t>
      </w:r>
      <w:proofErr w:type="gramStart"/>
      <w:r w:rsidRPr="00FB702F">
        <w:t>校</w:t>
      </w:r>
      <w:proofErr w:type="gramEnd"/>
      <w:r w:rsidRPr="00FB702F">
        <w:t>人字第1050050728號公告發布</w:t>
      </w:r>
    </w:p>
    <w:p w:rsidR="00333918" w:rsidRPr="00E66920" w:rsidRDefault="00333918" w:rsidP="00333918">
      <w:pPr>
        <w:spacing w:line="320" w:lineRule="exact"/>
        <w:ind w:left="960" w:hangingChars="400" w:hanging="960"/>
      </w:pPr>
      <w:r w:rsidRPr="00E66920">
        <w:rPr>
          <w:rFonts w:hint="eastAsia"/>
        </w:rPr>
        <w:t>第</w:t>
      </w:r>
      <w:r w:rsidRPr="00E66920">
        <w:rPr>
          <w:rFonts w:hint="eastAsia"/>
        </w:rPr>
        <w:t xml:space="preserve"> </w:t>
      </w:r>
      <w:r w:rsidRPr="00E66920">
        <w:rPr>
          <w:rFonts w:hint="eastAsia"/>
        </w:rPr>
        <w:t>一</w:t>
      </w:r>
      <w:r w:rsidRPr="00E66920">
        <w:rPr>
          <w:rFonts w:hint="eastAsia"/>
        </w:rPr>
        <w:t xml:space="preserve"> </w:t>
      </w:r>
      <w:r w:rsidRPr="00E66920">
        <w:rPr>
          <w:rFonts w:hint="eastAsia"/>
        </w:rPr>
        <w:t>條</w:t>
      </w:r>
      <w:r w:rsidRPr="00E66920">
        <w:tab/>
      </w:r>
      <w:r w:rsidRPr="00E66920">
        <w:rPr>
          <w:rFonts w:hint="eastAsia"/>
        </w:rPr>
        <w:t>本準則依本校組織規程第四十九條規定訂定之。</w:t>
      </w:r>
      <w:r w:rsidRPr="00E66920">
        <w:t xml:space="preserve"> </w:t>
      </w:r>
    </w:p>
    <w:p w:rsidR="00333918" w:rsidRPr="00E66920" w:rsidRDefault="00333918" w:rsidP="00333918">
      <w:pPr>
        <w:spacing w:line="360" w:lineRule="exact"/>
        <w:ind w:left="1440" w:hangingChars="600" w:hanging="1440"/>
        <w:jc w:val="both"/>
        <w:rPr>
          <w:rFonts w:ascii="細明體" w:eastAsia="細明體" w:hAnsi="細明體"/>
          <w:b/>
          <w:kern w:val="0"/>
          <w:szCs w:val="20"/>
        </w:rPr>
      </w:pPr>
      <w:r w:rsidRPr="00E66920">
        <w:rPr>
          <w:rFonts w:hint="eastAsia"/>
        </w:rPr>
        <w:t>第</w:t>
      </w:r>
      <w:r w:rsidRPr="00E66920">
        <w:rPr>
          <w:rFonts w:hint="eastAsia"/>
        </w:rPr>
        <w:t xml:space="preserve"> </w:t>
      </w:r>
      <w:r w:rsidRPr="00E66920">
        <w:rPr>
          <w:rFonts w:hint="eastAsia"/>
        </w:rPr>
        <w:t>二</w:t>
      </w:r>
      <w:r w:rsidRPr="00E66920">
        <w:rPr>
          <w:rFonts w:hint="eastAsia"/>
        </w:rPr>
        <w:t xml:space="preserve"> </w:t>
      </w:r>
      <w:r w:rsidRPr="00E66920">
        <w:rPr>
          <w:rFonts w:hint="eastAsia"/>
        </w:rPr>
        <w:t>條</w:t>
      </w:r>
      <w:r w:rsidRPr="00E66920">
        <w:tab/>
      </w:r>
      <w:r w:rsidRPr="00E66920">
        <w:rPr>
          <w:rFonts w:ascii="Calibri" w:hAnsi="Calibri" w:hint="eastAsia"/>
          <w:szCs w:val="22"/>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Calibri" w:hAnsi="Calibri" w:hint="eastAsia"/>
          <w:szCs w:val="22"/>
        </w:rPr>
        <w:t>教師評審</w:t>
      </w:r>
      <w:r w:rsidRPr="00E66920">
        <w:rPr>
          <w:rFonts w:eastAsia="細明體" w:hint="eastAsia"/>
        </w:rPr>
        <w:t>委員會</w:t>
      </w:r>
      <w:r w:rsidRPr="00E66920">
        <w:rPr>
          <w:rFonts w:hint="eastAsia"/>
        </w:rPr>
        <w:t>(</w:t>
      </w:r>
      <w:r w:rsidRPr="00E66920">
        <w:rPr>
          <w:rFonts w:hint="eastAsia"/>
        </w:rPr>
        <w:t>以下簡稱教評會</w:t>
      </w:r>
      <w:r w:rsidRPr="00E66920">
        <w:rPr>
          <w:rFonts w:hint="eastAsia"/>
        </w:rPr>
        <w:t>)</w:t>
      </w:r>
      <w:r w:rsidRPr="00E66920">
        <w:rPr>
          <w:rFonts w:ascii="Calibri" w:hAnsi="Calibri" w:hint="eastAsia"/>
          <w:szCs w:val="22"/>
        </w:rPr>
        <w:t>由當然委員及推選委員各若干</w:t>
      </w:r>
      <w:r w:rsidRPr="00E66920">
        <w:rPr>
          <w:rFonts w:ascii="Calibri" w:hAnsi="Calibri" w:hint="eastAsia"/>
          <w:szCs w:val="22"/>
        </w:rPr>
        <w:t xml:space="preserve"> </w:t>
      </w:r>
      <w:r w:rsidRPr="00E66920">
        <w:rPr>
          <w:rFonts w:ascii="Calibri" w:hAnsi="Calibri" w:hint="eastAsia"/>
          <w:szCs w:val="22"/>
        </w:rPr>
        <w:t>人組成之。</w:t>
      </w:r>
    </w:p>
    <w:p w:rsidR="00333918" w:rsidRPr="00E66920" w:rsidRDefault="00333918" w:rsidP="00333918">
      <w:pPr>
        <w:spacing w:line="360" w:lineRule="exact"/>
        <w:ind w:left="1440" w:hangingChars="600" w:hanging="1440"/>
        <w:jc w:val="both"/>
        <w:rPr>
          <w:rFonts w:ascii="Calibri" w:hAnsi="Calibri"/>
          <w:szCs w:val="22"/>
        </w:rPr>
      </w:pPr>
      <w:r w:rsidRPr="00E66920">
        <w:rPr>
          <w:rFonts w:ascii="Calibri" w:hAnsi="Calibri" w:hint="eastAsia"/>
          <w:szCs w:val="22"/>
        </w:rPr>
        <w:t xml:space="preserve">            </w:t>
      </w:r>
      <w:r w:rsidRPr="00E66920">
        <w:rPr>
          <w:rFonts w:ascii="Calibri" w:hAnsi="Calibri" w:hint="eastAsia"/>
          <w:szCs w:val="22"/>
        </w:rPr>
        <w:t>當然委員由學院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Calibri" w:hAnsi="Calibri" w:hint="eastAsia"/>
          <w:szCs w:val="22"/>
        </w:rPr>
        <w:t>院長</w:t>
      </w:r>
      <w:r w:rsidRPr="00E66920">
        <w:rPr>
          <w:rFonts w:ascii="Calibri" w:hAnsi="Calibri" w:hint="eastAsia"/>
          <w:szCs w:val="22"/>
        </w:rPr>
        <w:t>(</w:t>
      </w:r>
      <w:r w:rsidRPr="00E66920">
        <w:rPr>
          <w:rFonts w:eastAsia="細明體" w:hint="eastAsia"/>
        </w:rPr>
        <w:t>主任</w:t>
      </w:r>
      <w:r w:rsidRPr="00E66920">
        <w:rPr>
          <w:rFonts w:ascii="Calibri" w:hAnsi="Calibri" w:hint="eastAsia"/>
          <w:szCs w:val="22"/>
        </w:rPr>
        <w:t>)</w:t>
      </w:r>
      <w:r w:rsidRPr="00E66920">
        <w:rPr>
          <w:rFonts w:ascii="Calibri" w:hAnsi="Calibri" w:hint="eastAsia"/>
          <w:szCs w:val="22"/>
        </w:rPr>
        <w:t>、學系</w:t>
      </w:r>
      <w:r w:rsidRPr="00E66920">
        <w:rPr>
          <w:rFonts w:ascii="Calibri" w:hAnsi="Calibri" w:hint="eastAsia"/>
          <w:szCs w:val="22"/>
        </w:rPr>
        <w:t>(</w:t>
      </w:r>
      <w:r w:rsidRPr="00E66920">
        <w:rPr>
          <w:rFonts w:ascii="Calibri" w:hAnsi="Calibri" w:hint="eastAsia"/>
          <w:szCs w:val="22"/>
        </w:rPr>
        <w:t>科</w:t>
      </w:r>
      <w:r w:rsidRPr="00E66920">
        <w:rPr>
          <w:rFonts w:ascii="新細明體" w:hAnsi="新細明體" w:hint="eastAsia"/>
          <w:szCs w:val="22"/>
        </w:rPr>
        <w:t>、所、學位學程、</w:t>
      </w:r>
      <w:r w:rsidRPr="00E66920">
        <w:rPr>
          <w:rFonts w:ascii="Calibri" w:hAnsi="Calibri" w:hint="eastAsia"/>
          <w:szCs w:val="22"/>
        </w:rPr>
        <w:t>室</w:t>
      </w:r>
      <w:r w:rsidRPr="00E66920">
        <w:rPr>
          <w:rFonts w:ascii="新細明體" w:hAnsi="新細明體"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Calibri" w:hAnsi="Calibri" w:hint="eastAsia"/>
          <w:szCs w:val="22"/>
        </w:rPr>
        <w:t>主任</w:t>
      </w:r>
      <w:r w:rsidRPr="00E66920">
        <w:rPr>
          <w:rFonts w:ascii="Calibri" w:hAnsi="Calibri" w:hint="eastAsia"/>
          <w:szCs w:val="22"/>
        </w:rPr>
        <w:t>(</w:t>
      </w:r>
      <w:r w:rsidRPr="00E66920">
        <w:rPr>
          <w:rFonts w:ascii="Calibri" w:hAnsi="Calibri" w:hint="eastAsia"/>
          <w:szCs w:val="22"/>
        </w:rPr>
        <w:t>所長</w:t>
      </w:r>
      <w:r w:rsidRPr="00E66920">
        <w:rPr>
          <w:rFonts w:ascii="Calibri" w:hAnsi="Calibri" w:hint="eastAsia"/>
          <w:szCs w:val="22"/>
        </w:rPr>
        <w:t>)</w:t>
      </w:r>
      <w:r w:rsidRPr="00E66920">
        <w:rPr>
          <w:rFonts w:ascii="Calibri" w:hAnsi="Calibri" w:hint="eastAsia"/>
          <w:szCs w:val="22"/>
        </w:rPr>
        <w:t>擔任外，其餘人選由各學院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Calibri" w:hAnsi="Calibri" w:hint="eastAsia"/>
          <w:szCs w:val="22"/>
        </w:rPr>
        <w:t>自定之。</w:t>
      </w:r>
    </w:p>
    <w:p w:rsidR="00333918" w:rsidRPr="00E66920" w:rsidRDefault="00333918" w:rsidP="00333918">
      <w:pPr>
        <w:spacing w:line="360" w:lineRule="exact"/>
        <w:ind w:left="1440" w:hangingChars="600" w:hanging="1440"/>
        <w:jc w:val="both"/>
        <w:rPr>
          <w:rFonts w:ascii="Calibri" w:hAnsi="Calibri"/>
          <w:szCs w:val="22"/>
        </w:rPr>
      </w:pPr>
      <w:r w:rsidRPr="00E66920">
        <w:rPr>
          <w:rFonts w:ascii="Calibri" w:hAnsi="Calibri" w:hint="eastAsia"/>
          <w:szCs w:val="22"/>
        </w:rPr>
        <w:t xml:space="preserve">            </w:t>
      </w:r>
      <w:r w:rsidRPr="00E66920">
        <w:rPr>
          <w:rFonts w:ascii="Calibri" w:hAnsi="Calibri" w:hint="eastAsia"/>
          <w:szCs w:val="22"/>
        </w:rPr>
        <w:t>推選委員以學養俱佳、公正、熱心之專任教授擔任為原則，資格不得限定為免評鑑教師。其推選方式由各學院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Calibri" w:hAnsi="Calibri" w:hint="eastAsia"/>
          <w:szCs w:val="22"/>
        </w:rPr>
        <w:t>自定。但人數不得少於當然委員。</w:t>
      </w:r>
    </w:p>
    <w:p w:rsidR="00333918" w:rsidRPr="00E66920" w:rsidRDefault="00333918" w:rsidP="00333918">
      <w:pPr>
        <w:spacing w:line="360" w:lineRule="exact"/>
        <w:ind w:left="1440" w:hangingChars="600" w:hanging="1440"/>
        <w:jc w:val="both"/>
        <w:rPr>
          <w:rFonts w:ascii="Calibri" w:hAnsi="Calibri"/>
          <w:szCs w:val="22"/>
        </w:rPr>
      </w:pPr>
      <w:r w:rsidRPr="00E66920">
        <w:rPr>
          <w:rFonts w:ascii="Calibri" w:hAnsi="Calibri" w:hint="eastAsia"/>
          <w:szCs w:val="22"/>
        </w:rPr>
        <w:t xml:space="preserve">            </w:t>
      </w:r>
      <w:r w:rsidRPr="00E66920">
        <w:rPr>
          <w:rFonts w:ascii="Calibri" w:hAnsi="Calibri" w:hint="eastAsia"/>
          <w:szCs w:val="22"/>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Calibri" w:hAnsi="Calibri" w:hint="eastAsia"/>
          <w:szCs w:val="22"/>
        </w:rPr>
        <w:t>教師於該學年度將出國超過半年以上時，不得被選為推選委員。</w:t>
      </w:r>
      <w:r w:rsidRPr="00E66920">
        <w:rPr>
          <w:rFonts w:eastAsia="細明體" w:hint="eastAsia"/>
        </w:rPr>
        <w:t>當選為推選委員後出國</w:t>
      </w:r>
      <w:r w:rsidRPr="00E66920">
        <w:rPr>
          <w:rFonts w:ascii="Calibri" w:hAnsi="Calibri" w:hint="eastAsia"/>
          <w:szCs w:val="22"/>
        </w:rPr>
        <w:t>超過</w:t>
      </w:r>
      <w:r w:rsidRPr="00E66920">
        <w:rPr>
          <w:rFonts w:eastAsia="細明體" w:hint="eastAsia"/>
        </w:rPr>
        <w:t>半年</w:t>
      </w:r>
      <w:r w:rsidRPr="00E66920">
        <w:rPr>
          <w:rFonts w:ascii="Calibri" w:hAnsi="Calibri" w:hint="eastAsia"/>
          <w:szCs w:val="22"/>
        </w:rPr>
        <w:t>以上者，應即喪失委員資格。</w:t>
      </w:r>
    </w:p>
    <w:p w:rsidR="00333918" w:rsidRPr="00E66920" w:rsidRDefault="00333918" w:rsidP="00333918">
      <w:pPr>
        <w:spacing w:line="360" w:lineRule="exact"/>
        <w:ind w:left="1440" w:hangingChars="600" w:hanging="1440"/>
        <w:jc w:val="both"/>
        <w:rPr>
          <w:rFonts w:ascii="Calibri" w:hAnsi="Calibri"/>
          <w:szCs w:val="22"/>
        </w:rPr>
      </w:pPr>
      <w:r w:rsidRPr="00E66920">
        <w:rPr>
          <w:rFonts w:ascii="Calibri" w:hAnsi="Calibri" w:hint="eastAsia"/>
          <w:szCs w:val="22"/>
        </w:rPr>
        <w:t xml:space="preserve">            </w:t>
      </w:r>
      <w:r w:rsidRPr="00E66920">
        <w:rPr>
          <w:rFonts w:ascii="Calibri" w:hAnsi="Calibri" w:hint="eastAsia"/>
          <w:szCs w:val="22"/>
        </w:rPr>
        <w:t>教師經本校解聘、停聘或不續聘，於主管教育行政機關核准前暫時繼續聘任者，不得擔任委員職務。</w:t>
      </w:r>
    </w:p>
    <w:p w:rsidR="00333918" w:rsidRPr="00E66920" w:rsidRDefault="00333918" w:rsidP="00333918">
      <w:pPr>
        <w:spacing w:line="320" w:lineRule="exact"/>
        <w:ind w:left="960" w:hangingChars="400" w:hanging="960"/>
      </w:pPr>
      <w:r w:rsidRPr="00E66920">
        <w:rPr>
          <w:rFonts w:ascii="Calibri" w:hAnsi="Calibri" w:hint="eastAsia"/>
          <w:szCs w:val="22"/>
        </w:rPr>
        <w:t xml:space="preserve">            </w:t>
      </w:r>
      <w:r w:rsidRPr="00E66920">
        <w:rPr>
          <w:rFonts w:ascii="Calibri" w:hAnsi="Calibri" w:hint="eastAsia"/>
          <w:szCs w:val="22"/>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Calibri" w:hAnsi="Calibri" w:hint="eastAsia"/>
          <w:szCs w:val="22"/>
        </w:rPr>
        <w:t>教評會低職級委員不得審查新聘、升等及改聘高職級教師案。</w:t>
      </w:r>
    </w:p>
    <w:p w:rsidR="00333918" w:rsidRPr="00E66920" w:rsidRDefault="00333918" w:rsidP="00333918">
      <w:pPr>
        <w:spacing w:line="320" w:lineRule="exact"/>
        <w:ind w:left="960" w:hangingChars="400" w:hanging="960"/>
      </w:pPr>
      <w:r w:rsidRPr="00E66920">
        <w:rPr>
          <w:rFonts w:hint="eastAsia"/>
        </w:rPr>
        <w:t>第</w:t>
      </w:r>
      <w:r w:rsidRPr="00E66920">
        <w:rPr>
          <w:rFonts w:hint="eastAsia"/>
        </w:rPr>
        <w:t xml:space="preserve"> </w:t>
      </w:r>
      <w:r w:rsidRPr="00E66920">
        <w:rPr>
          <w:rFonts w:hint="eastAsia"/>
        </w:rPr>
        <w:t>三</w:t>
      </w:r>
      <w:r w:rsidRPr="00E66920">
        <w:rPr>
          <w:rFonts w:hint="eastAsia"/>
        </w:rPr>
        <w:t xml:space="preserve"> </w:t>
      </w:r>
      <w:r w:rsidRPr="00E66920">
        <w:rPr>
          <w:rFonts w:hint="eastAsia"/>
        </w:rPr>
        <w:t>條</w:t>
      </w:r>
      <w:r w:rsidRPr="00E66920">
        <w:tab/>
      </w:r>
      <w:r w:rsidRPr="00E66920">
        <w:rPr>
          <w:rFonts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hint="eastAsia"/>
        </w:rPr>
        <w:t>教評會由學院</w:t>
      </w:r>
      <w:r w:rsidRPr="00E66920">
        <w:rPr>
          <w:rFonts w:hint="eastAsia"/>
        </w:rPr>
        <w:t>(</w:t>
      </w:r>
      <w:r w:rsidRPr="00E66920">
        <w:rPr>
          <w:rFonts w:hint="eastAsia"/>
        </w:rPr>
        <w:t>中心</w:t>
      </w:r>
      <w:r w:rsidRPr="00E66920">
        <w:rPr>
          <w:rFonts w:hint="eastAsia"/>
        </w:rPr>
        <w:t>)</w:t>
      </w:r>
      <w:r w:rsidRPr="00E66920">
        <w:rPr>
          <w:rFonts w:hint="eastAsia"/>
        </w:rPr>
        <w:t>院長</w:t>
      </w:r>
      <w:r w:rsidRPr="00E66920">
        <w:rPr>
          <w:rFonts w:hint="eastAsia"/>
        </w:rPr>
        <w:t>(</w:t>
      </w:r>
      <w:r w:rsidRPr="00E66920">
        <w:rPr>
          <w:rFonts w:hint="eastAsia"/>
        </w:rPr>
        <w:t>主任</w:t>
      </w:r>
      <w:r w:rsidRPr="00E66920">
        <w:rPr>
          <w:rFonts w:hint="eastAsia"/>
        </w:rPr>
        <w:t>)</w:t>
      </w:r>
      <w:r w:rsidRPr="00E66920">
        <w:rPr>
          <w:rFonts w:hint="eastAsia"/>
        </w:rPr>
        <w:t>擔任召集人，並為會議主席。</w:t>
      </w:r>
    </w:p>
    <w:p w:rsidR="00333918" w:rsidRPr="00E66920" w:rsidRDefault="00333918" w:rsidP="00333918">
      <w:pPr>
        <w:adjustRightInd w:val="0"/>
        <w:spacing w:line="360" w:lineRule="exact"/>
        <w:ind w:left="240" w:hangingChars="100" w:hanging="240"/>
        <w:jc w:val="both"/>
        <w:textAlignment w:val="baseline"/>
        <w:rPr>
          <w:rFonts w:eastAsia="細明體"/>
          <w:kern w:val="0"/>
          <w:szCs w:val="20"/>
        </w:rPr>
      </w:pPr>
      <w:r w:rsidRPr="00E66920">
        <w:rPr>
          <w:rFonts w:hint="eastAsia"/>
        </w:rPr>
        <w:t>第</w:t>
      </w:r>
      <w:r w:rsidRPr="00E66920">
        <w:rPr>
          <w:rFonts w:hint="eastAsia"/>
        </w:rPr>
        <w:t xml:space="preserve"> </w:t>
      </w:r>
      <w:r w:rsidRPr="00E66920">
        <w:rPr>
          <w:rFonts w:hint="eastAsia"/>
        </w:rPr>
        <w:t>四</w:t>
      </w:r>
      <w:r w:rsidRPr="00E66920">
        <w:rPr>
          <w:rFonts w:hint="eastAsia"/>
        </w:rPr>
        <w:t xml:space="preserve"> </w:t>
      </w:r>
      <w:r w:rsidRPr="00E66920">
        <w:rPr>
          <w:rFonts w:hint="eastAsia"/>
        </w:rPr>
        <w:t>條</w:t>
      </w:r>
      <w:r w:rsidRPr="00E66920">
        <w:tab/>
      </w:r>
      <w:r w:rsidRPr="00E66920">
        <w:rPr>
          <w:rFonts w:eastAsia="細明體" w:hint="eastAsia"/>
          <w:kern w:val="0"/>
          <w:szCs w:val="20"/>
        </w:rPr>
        <w:t>各</w:t>
      </w:r>
      <w:r w:rsidRPr="00E66920">
        <w:rPr>
          <w:rFonts w:hint="eastAsia"/>
        </w:rPr>
        <w:t>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kern w:val="0"/>
          <w:szCs w:val="20"/>
        </w:rPr>
        <w:t>教評會推選委員任期一年，連選得連任。</w:t>
      </w:r>
    </w:p>
    <w:p w:rsidR="00333918" w:rsidRPr="00E66920" w:rsidRDefault="00333918" w:rsidP="00333918">
      <w:pPr>
        <w:spacing w:line="360" w:lineRule="exact"/>
        <w:ind w:left="1440" w:hangingChars="600" w:hanging="1440"/>
        <w:jc w:val="both"/>
      </w:pPr>
      <w:r w:rsidRPr="00E66920">
        <w:rPr>
          <w:rFonts w:eastAsia="細明體" w:hint="eastAsia"/>
          <w:kern w:val="0"/>
          <w:szCs w:val="20"/>
        </w:rPr>
        <w:t xml:space="preserve">            </w:t>
      </w:r>
      <w:r w:rsidRPr="00E66920">
        <w:rPr>
          <w:rFonts w:eastAsia="細明體" w:hint="eastAsia"/>
          <w:kern w:val="0"/>
          <w:szCs w:val="20"/>
        </w:rPr>
        <w:t>各</w:t>
      </w:r>
      <w:r w:rsidRPr="00E66920">
        <w:rPr>
          <w:rFonts w:hint="eastAsia"/>
        </w:rPr>
        <w:t>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kern w:val="0"/>
          <w:szCs w:val="20"/>
        </w:rPr>
        <w:t>教評會委員在任期中出缺時，依各學院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kern w:val="0"/>
          <w:szCs w:val="20"/>
        </w:rPr>
        <w:t>規定補選產生，以補足所遺任期</w:t>
      </w:r>
      <w:r w:rsidRPr="00E66920">
        <w:rPr>
          <w:rFonts w:ascii="Calibri" w:hAnsi="Calibri" w:hint="eastAsia"/>
          <w:szCs w:val="22"/>
        </w:rPr>
        <w:t>為限</w:t>
      </w:r>
      <w:r w:rsidRPr="00E66920">
        <w:rPr>
          <w:rFonts w:eastAsia="細明體" w:hint="eastAsia"/>
          <w:kern w:val="0"/>
          <w:szCs w:val="20"/>
        </w:rPr>
        <w:t>。</w:t>
      </w:r>
    </w:p>
    <w:p w:rsidR="00333918" w:rsidRPr="00E66920" w:rsidRDefault="00333918" w:rsidP="00333918">
      <w:pPr>
        <w:spacing w:line="360" w:lineRule="exact"/>
        <w:ind w:left="240" w:hangingChars="100" w:hanging="240"/>
        <w:jc w:val="both"/>
        <w:rPr>
          <w:rFonts w:eastAsia="細明體"/>
        </w:rPr>
      </w:pPr>
      <w:r w:rsidRPr="00E66920">
        <w:rPr>
          <w:rFonts w:hint="eastAsia"/>
        </w:rPr>
        <w:t>第</w:t>
      </w:r>
      <w:r w:rsidRPr="00E66920">
        <w:rPr>
          <w:rFonts w:hint="eastAsia"/>
        </w:rPr>
        <w:t xml:space="preserve"> </w:t>
      </w:r>
      <w:r w:rsidRPr="00E66920">
        <w:rPr>
          <w:rFonts w:hint="eastAsia"/>
        </w:rPr>
        <w:t>五</w:t>
      </w:r>
      <w:r w:rsidRPr="00E66920">
        <w:rPr>
          <w:rFonts w:hint="eastAsia"/>
        </w:rPr>
        <w:t xml:space="preserve"> </w:t>
      </w:r>
      <w:r w:rsidRPr="00E66920">
        <w:rPr>
          <w:rFonts w:hint="eastAsia"/>
        </w:rPr>
        <w:t>條</w:t>
      </w:r>
      <w:r w:rsidRPr="00E66920">
        <w:tab/>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教評會職掌如下：</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一、教師</w:t>
      </w:r>
      <w:r w:rsidRPr="00E66920">
        <w:rPr>
          <w:rFonts w:eastAsia="細明體" w:hint="eastAsia"/>
        </w:rPr>
        <w:t>(</w:t>
      </w:r>
      <w:r w:rsidRPr="00E66920">
        <w:rPr>
          <w:rFonts w:eastAsia="細明體" w:hint="eastAsia"/>
        </w:rPr>
        <w:t>研究人員</w:t>
      </w:r>
      <w:r w:rsidRPr="00E66920">
        <w:rPr>
          <w:rFonts w:eastAsia="細明體" w:hint="eastAsia"/>
        </w:rPr>
        <w:t>)</w:t>
      </w:r>
      <w:r w:rsidRPr="00E66920">
        <w:rPr>
          <w:rFonts w:eastAsia="細明體" w:hint="eastAsia"/>
        </w:rPr>
        <w:t>新聘資格、等級、聘期等之審議。</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二、教師</w:t>
      </w:r>
      <w:r w:rsidRPr="00E66920">
        <w:rPr>
          <w:rFonts w:eastAsia="細明體" w:hint="eastAsia"/>
        </w:rPr>
        <w:t>(</w:t>
      </w:r>
      <w:r w:rsidRPr="00E66920">
        <w:rPr>
          <w:rFonts w:eastAsia="細明體" w:hint="eastAsia"/>
        </w:rPr>
        <w:t>研究人員</w:t>
      </w:r>
      <w:r w:rsidRPr="00E66920">
        <w:rPr>
          <w:rFonts w:eastAsia="細明體" w:hint="eastAsia"/>
        </w:rPr>
        <w:t>)</w:t>
      </w:r>
      <w:r w:rsidRPr="00E66920">
        <w:rPr>
          <w:rFonts w:eastAsia="細明體" w:hint="eastAsia"/>
        </w:rPr>
        <w:t>升等、改聘之審議。</w:t>
      </w:r>
      <w:r w:rsidRPr="00E66920">
        <w:rPr>
          <w:rFonts w:eastAsia="細明體" w:hint="eastAsia"/>
        </w:rPr>
        <w:t xml:space="preserve">     </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三、教師</w:t>
      </w:r>
      <w:r w:rsidRPr="00E66920">
        <w:rPr>
          <w:rFonts w:eastAsia="細明體" w:hint="eastAsia"/>
        </w:rPr>
        <w:t>(</w:t>
      </w:r>
      <w:r w:rsidRPr="00E66920">
        <w:rPr>
          <w:rFonts w:eastAsia="細明體" w:hint="eastAsia"/>
        </w:rPr>
        <w:t>研究人員</w:t>
      </w:r>
      <w:r w:rsidRPr="00E66920">
        <w:rPr>
          <w:rFonts w:eastAsia="細明體" w:hint="eastAsia"/>
        </w:rPr>
        <w:t>)</w:t>
      </w:r>
      <w:r w:rsidRPr="00E66920">
        <w:rPr>
          <w:rFonts w:eastAsia="細明體" w:hint="eastAsia"/>
        </w:rPr>
        <w:t>不續聘、停聘及解聘之審議。</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四、名譽教授致聘之審議。</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五、教授、副教授延長服務之審議。</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六、其他依法令應經學院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教評會審議之事項。</w:t>
      </w:r>
    </w:p>
    <w:p w:rsidR="00FB702F" w:rsidRDefault="00333918" w:rsidP="00333918">
      <w:pPr>
        <w:spacing w:line="360" w:lineRule="exact"/>
        <w:ind w:left="1440" w:hangingChars="600" w:hanging="1440"/>
        <w:jc w:val="both"/>
        <w:rPr>
          <w:rFonts w:eastAsia="細明體"/>
        </w:rPr>
      </w:pPr>
      <w:r w:rsidRPr="00E66920">
        <w:rPr>
          <w:rFonts w:eastAsia="細明體" w:hint="eastAsia"/>
        </w:rPr>
        <w:t xml:space="preserve">            </w:t>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基於發展需要，延攬學術研究傑出或特殊領域教師</w:t>
      </w:r>
      <w:r w:rsidRPr="00E66920">
        <w:rPr>
          <w:rFonts w:eastAsia="細明體" w:hint="eastAsia"/>
        </w:rPr>
        <w:t>(</w:t>
      </w:r>
      <w:r w:rsidRPr="00E66920">
        <w:rPr>
          <w:rFonts w:eastAsia="細明體" w:hint="eastAsia"/>
        </w:rPr>
        <w:t>研究人員</w:t>
      </w:r>
      <w:r w:rsidRPr="00E66920">
        <w:rPr>
          <w:rFonts w:eastAsia="細明體" w:hint="eastAsia"/>
        </w:rPr>
        <w:t>)</w:t>
      </w:r>
      <w:r w:rsidRPr="00E66920">
        <w:rPr>
          <w:rFonts w:eastAsia="細明體" w:hint="eastAsia"/>
        </w:rPr>
        <w:t>，得不經系</w:t>
      </w:r>
      <w:r w:rsidRPr="00E66920">
        <w:rPr>
          <w:rFonts w:ascii="Calibri" w:hAnsi="Calibri" w:hint="eastAsia"/>
          <w:szCs w:val="22"/>
        </w:rPr>
        <w:t>(</w:t>
      </w:r>
      <w:r w:rsidRPr="00E66920">
        <w:rPr>
          <w:rFonts w:ascii="Calibri" w:hAnsi="Calibri" w:hint="eastAsia"/>
          <w:szCs w:val="22"/>
        </w:rPr>
        <w:t>科</w:t>
      </w:r>
      <w:r w:rsidRPr="00E66920">
        <w:rPr>
          <w:rFonts w:ascii="新細明體" w:hAnsi="新細明體" w:hint="eastAsia"/>
          <w:szCs w:val="22"/>
        </w:rPr>
        <w:t>、所、學位學程、</w:t>
      </w:r>
      <w:r w:rsidRPr="00E66920">
        <w:rPr>
          <w:rFonts w:ascii="Calibri" w:hAnsi="Calibri" w:hint="eastAsia"/>
          <w:szCs w:val="22"/>
        </w:rPr>
        <w:t>室</w:t>
      </w:r>
      <w:r w:rsidRPr="00E66920">
        <w:rPr>
          <w:rFonts w:ascii="新細明體" w:hAnsi="新細明體"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w:t>
      </w:r>
      <w:proofErr w:type="gramStart"/>
      <w:r w:rsidRPr="00E66920">
        <w:rPr>
          <w:rFonts w:eastAsia="細明體" w:hint="eastAsia"/>
        </w:rPr>
        <w:t>逕</w:t>
      </w:r>
      <w:proofErr w:type="gramEnd"/>
      <w:r w:rsidRPr="00E66920">
        <w:rPr>
          <w:rFonts w:eastAsia="細明體" w:hint="eastAsia"/>
        </w:rPr>
        <w:t>由學院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進行送審，提院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、校教評會審議，通過後聘任。</w:t>
      </w:r>
    </w:p>
    <w:p w:rsidR="00FB702F" w:rsidRPr="00FB702F" w:rsidRDefault="00FB702F" w:rsidP="00333918">
      <w:pPr>
        <w:spacing w:line="360" w:lineRule="exact"/>
        <w:ind w:left="1440" w:hangingChars="600" w:hanging="1440"/>
        <w:jc w:val="both"/>
        <w:rPr>
          <w:rFonts w:eastAsia="細明體" w:hint="eastAsia"/>
        </w:rPr>
      </w:pPr>
      <w:r>
        <w:rPr>
          <w:rFonts w:eastAsia="細明體" w:hint="eastAsia"/>
        </w:rPr>
        <w:t xml:space="preserve">            </w:t>
      </w:r>
      <w:r w:rsidRPr="00FB702F">
        <w:rPr>
          <w:rFonts w:eastAsia="細明體"/>
          <w:color w:val="0000FF"/>
        </w:rPr>
        <w:t>教師</w:t>
      </w:r>
      <w:proofErr w:type="gramStart"/>
      <w:r w:rsidRPr="00FB702F">
        <w:rPr>
          <w:rFonts w:eastAsia="細明體"/>
          <w:color w:val="0000FF"/>
        </w:rPr>
        <w:t>評鑑覆評不</w:t>
      </w:r>
      <w:proofErr w:type="gramEnd"/>
      <w:r w:rsidRPr="00FB702F">
        <w:rPr>
          <w:rFonts w:eastAsia="細明體"/>
          <w:color w:val="0000FF"/>
        </w:rPr>
        <w:t>通過之教師，其</w:t>
      </w:r>
      <w:proofErr w:type="gramStart"/>
      <w:r w:rsidRPr="00FB702F">
        <w:rPr>
          <w:rFonts w:eastAsia="細明體"/>
          <w:color w:val="0000FF"/>
        </w:rPr>
        <w:t>不</w:t>
      </w:r>
      <w:proofErr w:type="gramEnd"/>
      <w:r w:rsidRPr="00FB702F">
        <w:rPr>
          <w:rFonts w:eastAsia="細明體"/>
          <w:color w:val="0000FF"/>
        </w:rPr>
        <w:t>續聘程序應依本校教師評鑑準則規定辦理</w:t>
      </w:r>
      <w:r w:rsidRPr="00FB702F">
        <w:rPr>
          <w:rFonts w:eastAsia="細明體"/>
        </w:rPr>
        <w:t>。</w:t>
      </w:r>
    </w:p>
    <w:p w:rsidR="00333918" w:rsidRPr="00E66920" w:rsidRDefault="00333918" w:rsidP="00333918">
      <w:pPr>
        <w:spacing w:line="360" w:lineRule="exact"/>
        <w:ind w:left="1440" w:hangingChars="600" w:hanging="1440"/>
        <w:jc w:val="both"/>
        <w:rPr>
          <w:rFonts w:eastAsia="細明體"/>
        </w:rPr>
      </w:pPr>
      <w:r w:rsidRPr="00E66920">
        <w:rPr>
          <w:rFonts w:eastAsia="細明體" w:hint="eastAsia"/>
        </w:rPr>
        <w:t xml:space="preserve">            </w:t>
      </w:r>
      <w:r w:rsidRPr="00E66920">
        <w:rPr>
          <w:rFonts w:eastAsia="細明體" w:hint="eastAsia"/>
        </w:rPr>
        <w:t>系</w:t>
      </w:r>
      <w:r w:rsidRPr="00E66920">
        <w:rPr>
          <w:rFonts w:ascii="Calibri" w:hAnsi="Calibri" w:hint="eastAsia"/>
          <w:szCs w:val="22"/>
        </w:rPr>
        <w:t>(</w:t>
      </w:r>
      <w:r w:rsidRPr="00E66920">
        <w:rPr>
          <w:rFonts w:ascii="Calibri" w:hAnsi="Calibri" w:hint="eastAsia"/>
          <w:szCs w:val="22"/>
        </w:rPr>
        <w:t>科</w:t>
      </w:r>
      <w:r w:rsidRPr="00E66920">
        <w:rPr>
          <w:rFonts w:ascii="新細明體" w:hAnsi="新細明體" w:hint="eastAsia"/>
          <w:szCs w:val="22"/>
        </w:rPr>
        <w:t>、所、學位學程、</w:t>
      </w:r>
      <w:r w:rsidRPr="00E66920">
        <w:rPr>
          <w:rFonts w:ascii="Calibri" w:hAnsi="Calibri" w:hint="eastAsia"/>
          <w:szCs w:val="22"/>
        </w:rPr>
        <w:t>室</w:t>
      </w:r>
      <w:r w:rsidRPr="00E66920">
        <w:rPr>
          <w:rFonts w:ascii="新細明體" w:hAnsi="新細明體"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教評會有關教師涉及解聘、停聘或</w:t>
      </w:r>
      <w:proofErr w:type="gramStart"/>
      <w:r w:rsidRPr="00E66920">
        <w:rPr>
          <w:rFonts w:eastAsia="細明體" w:hint="eastAsia"/>
        </w:rPr>
        <w:t>不</w:t>
      </w:r>
      <w:proofErr w:type="gramEnd"/>
      <w:r w:rsidRPr="00E66920">
        <w:rPr>
          <w:rFonts w:eastAsia="細明體" w:hint="eastAsia"/>
        </w:rPr>
        <w:t>續聘之決議，於教師聘期屆滿前三</w:t>
      </w:r>
      <w:proofErr w:type="gramStart"/>
      <w:r w:rsidRPr="00E66920">
        <w:rPr>
          <w:rFonts w:eastAsia="細明體" w:hint="eastAsia"/>
        </w:rPr>
        <w:t>個</w:t>
      </w:r>
      <w:proofErr w:type="gramEnd"/>
      <w:r w:rsidRPr="00E66920">
        <w:rPr>
          <w:rFonts w:eastAsia="細明體" w:hint="eastAsia"/>
        </w:rPr>
        <w:t>月仍未為決議者，院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w:t>
      </w:r>
      <w:r w:rsidRPr="00E66920">
        <w:rPr>
          <w:rFonts w:ascii="Calibri" w:hAnsi="Calibri" w:hint="eastAsia"/>
          <w:szCs w:val="22"/>
        </w:rPr>
        <w:t>召集人得指定期限，要求系</w:t>
      </w:r>
      <w:r w:rsidRPr="00E66920">
        <w:rPr>
          <w:rFonts w:ascii="Calibri" w:hAnsi="Calibri" w:hint="eastAsia"/>
          <w:szCs w:val="22"/>
        </w:rPr>
        <w:t>(</w:t>
      </w:r>
      <w:r w:rsidRPr="00E66920">
        <w:rPr>
          <w:rFonts w:ascii="Calibri" w:hAnsi="Calibri" w:hint="eastAsia"/>
          <w:szCs w:val="22"/>
        </w:rPr>
        <w:t>科</w:t>
      </w:r>
      <w:r w:rsidRPr="00E66920">
        <w:rPr>
          <w:rFonts w:ascii="新細明體" w:hAnsi="新細明體" w:hint="eastAsia"/>
          <w:szCs w:val="22"/>
        </w:rPr>
        <w:t>、所、學位學程、</w:t>
      </w:r>
      <w:r w:rsidRPr="00E66920">
        <w:rPr>
          <w:rFonts w:ascii="Calibri" w:hAnsi="Calibri" w:hint="eastAsia"/>
          <w:szCs w:val="22"/>
        </w:rPr>
        <w:t>室</w:t>
      </w:r>
      <w:r w:rsidRPr="00E66920">
        <w:rPr>
          <w:rFonts w:ascii="新細明體" w:hAnsi="新細明體"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Calibri" w:hAnsi="Calibri" w:hint="eastAsia"/>
          <w:szCs w:val="22"/>
        </w:rPr>
        <w:t>教評會召開會議並將決議結果於期限內送院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Calibri" w:hAnsi="Calibri" w:hint="eastAsia"/>
          <w:szCs w:val="22"/>
        </w:rPr>
        <w:t>教評會審議</w:t>
      </w:r>
      <w:r w:rsidRPr="00E66920">
        <w:rPr>
          <w:rFonts w:ascii="細明體" w:eastAsia="細明體" w:hAnsi="細明體" w:hint="eastAsia"/>
        </w:rPr>
        <w:t>；</w:t>
      </w:r>
      <w:r w:rsidRPr="00E66920">
        <w:rPr>
          <w:rFonts w:eastAsia="細明體" w:hint="eastAsia"/>
        </w:rPr>
        <w:t>因教師紛爭或特殊事故</w:t>
      </w:r>
      <w:proofErr w:type="gramStart"/>
      <w:r w:rsidRPr="00E66920">
        <w:rPr>
          <w:rFonts w:eastAsia="細明體" w:hint="eastAsia"/>
        </w:rPr>
        <w:t>致系級教</w:t>
      </w:r>
      <w:proofErr w:type="gramEnd"/>
      <w:r w:rsidRPr="00E66920">
        <w:rPr>
          <w:rFonts w:eastAsia="細明體" w:hint="eastAsia"/>
        </w:rPr>
        <w:t>評會不能正常運作或未能於期限內完成決議者，各學院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教評會得逕行議決之。</w:t>
      </w:r>
    </w:p>
    <w:p w:rsidR="00333918" w:rsidRPr="00E66920" w:rsidRDefault="00333918" w:rsidP="00333918">
      <w:pPr>
        <w:spacing w:line="360" w:lineRule="exact"/>
        <w:ind w:left="1440" w:hangingChars="600" w:hanging="1440"/>
        <w:jc w:val="both"/>
        <w:rPr>
          <w:rFonts w:eastAsia="細明體"/>
        </w:rPr>
      </w:pPr>
      <w:r w:rsidRPr="00E66920">
        <w:rPr>
          <w:rFonts w:eastAsia="細明體" w:hint="eastAsia"/>
        </w:rPr>
        <w:t xml:space="preserve">            </w:t>
      </w:r>
      <w:r w:rsidRPr="00E66920">
        <w:rPr>
          <w:rFonts w:eastAsia="細明體" w:hint="eastAsia"/>
        </w:rPr>
        <w:t>前項決議如事證明確與法令規定顯然不合或顯有不當時，各學院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教評會得依規定審議變更之，必要時得請當事人或系</w:t>
      </w:r>
      <w:r w:rsidRPr="00E66920">
        <w:rPr>
          <w:rFonts w:ascii="Calibri" w:hAnsi="Calibri" w:hint="eastAsia"/>
          <w:szCs w:val="22"/>
        </w:rPr>
        <w:t>(</w:t>
      </w:r>
      <w:r w:rsidRPr="00E66920">
        <w:rPr>
          <w:rFonts w:ascii="Calibri" w:hAnsi="Calibri" w:hint="eastAsia"/>
          <w:szCs w:val="22"/>
        </w:rPr>
        <w:t>科</w:t>
      </w:r>
      <w:r w:rsidRPr="00E66920">
        <w:rPr>
          <w:rFonts w:ascii="新細明體" w:hAnsi="新細明體" w:hint="eastAsia"/>
          <w:szCs w:val="22"/>
        </w:rPr>
        <w:t>、所、學位學程、</w:t>
      </w:r>
      <w:r w:rsidRPr="00E66920">
        <w:rPr>
          <w:rFonts w:ascii="Calibri" w:hAnsi="Calibri" w:hint="eastAsia"/>
          <w:szCs w:val="22"/>
        </w:rPr>
        <w:t>室</w:t>
      </w:r>
      <w:r w:rsidRPr="00E66920">
        <w:rPr>
          <w:rFonts w:ascii="新細明體" w:hAnsi="新細明體"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列席說明。</w:t>
      </w:r>
    </w:p>
    <w:p w:rsidR="00333918" w:rsidRPr="00E66920" w:rsidRDefault="00333918" w:rsidP="00333918">
      <w:pPr>
        <w:spacing w:line="360" w:lineRule="exact"/>
        <w:ind w:left="1440" w:hangingChars="600" w:hanging="1440"/>
        <w:jc w:val="both"/>
        <w:rPr>
          <w:rFonts w:eastAsia="細明體"/>
        </w:rPr>
      </w:pPr>
      <w:r w:rsidRPr="00E66920">
        <w:rPr>
          <w:rFonts w:eastAsia="細明體" w:hint="eastAsia"/>
        </w:rPr>
        <w:lastRenderedPageBreak/>
        <w:t xml:space="preserve">            </w:t>
      </w:r>
      <w:r w:rsidRPr="00E66920">
        <w:rPr>
          <w:rFonts w:eastAsia="細明體" w:hint="eastAsia"/>
        </w:rPr>
        <w:t>教師</w:t>
      </w:r>
      <w:r w:rsidRPr="00E66920">
        <w:rPr>
          <w:rFonts w:eastAsia="細明體" w:hint="eastAsia"/>
        </w:rPr>
        <w:t>(</w:t>
      </w:r>
      <w:r w:rsidRPr="00E66920">
        <w:rPr>
          <w:rFonts w:eastAsia="細明體" w:hint="eastAsia"/>
        </w:rPr>
        <w:t>研究人員</w:t>
      </w:r>
      <w:r w:rsidRPr="00E66920">
        <w:rPr>
          <w:rFonts w:eastAsia="細明體" w:hint="eastAsia"/>
        </w:rPr>
        <w:t>)</w:t>
      </w:r>
      <w:r w:rsidRPr="00E66920">
        <w:rPr>
          <w:rFonts w:eastAsia="細明體" w:hint="eastAsia"/>
        </w:rPr>
        <w:t>之行為違反教師法規定而未達解聘、停聘或不續聘程度者，得逕由院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w:t>
      </w:r>
      <w:r w:rsidRPr="00E66920">
        <w:rPr>
          <w:rFonts w:hint="eastAsia"/>
        </w:rPr>
        <w:t>審議</w:t>
      </w:r>
      <w:r w:rsidRPr="00E66920">
        <w:rPr>
          <w:rFonts w:eastAsia="細明體" w:hint="eastAsia"/>
        </w:rPr>
        <w:t>處置。</w:t>
      </w:r>
    </w:p>
    <w:p w:rsidR="00333918" w:rsidRPr="00E66920" w:rsidRDefault="00333918" w:rsidP="00333918">
      <w:pPr>
        <w:spacing w:line="360" w:lineRule="exact"/>
        <w:ind w:left="1440" w:hangingChars="600" w:hanging="1440"/>
        <w:jc w:val="both"/>
        <w:rPr>
          <w:rFonts w:eastAsia="細明體"/>
        </w:rPr>
      </w:pPr>
      <w:r w:rsidRPr="00E66920">
        <w:rPr>
          <w:rFonts w:eastAsia="細明體" w:hint="eastAsia"/>
        </w:rPr>
        <w:t xml:space="preserve">            </w:t>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必要時得就教師升等部分，依第二條規定另組升等審查委員會，專事教師升等之</w:t>
      </w:r>
      <w:r w:rsidRPr="00E66920">
        <w:rPr>
          <w:rFonts w:hint="eastAsia"/>
        </w:rPr>
        <w:t>審查</w:t>
      </w:r>
      <w:r w:rsidRPr="00E66920">
        <w:rPr>
          <w:rFonts w:eastAsia="細明體" w:hint="eastAsia"/>
        </w:rPr>
        <w:t>。</w:t>
      </w:r>
    </w:p>
    <w:p w:rsidR="00333918" w:rsidRPr="00E66920" w:rsidRDefault="00333918" w:rsidP="00333918">
      <w:pPr>
        <w:spacing w:line="360" w:lineRule="exact"/>
        <w:ind w:left="1440" w:hangingChars="600" w:hanging="1440"/>
        <w:jc w:val="both"/>
        <w:rPr>
          <w:rFonts w:eastAsia="細明體"/>
        </w:rPr>
      </w:pPr>
      <w:r w:rsidRPr="00E66920">
        <w:rPr>
          <w:rFonts w:eastAsia="細明體" w:hint="eastAsia"/>
        </w:rPr>
        <w:t xml:space="preserve">            </w:t>
      </w:r>
      <w:r w:rsidRPr="00E66920">
        <w:rPr>
          <w:rFonts w:eastAsia="細明體" w:hint="eastAsia"/>
        </w:rPr>
        <w:t>對未獲系</w:t>
      </w:r>
      <w:r w:rsidRPr="00E66920">
        <w:rPr>
          <w:rFonts w:ascii="Calibri" w:hAnsi="Calibri" w:hint="eastAsia"/>
          <w:szCs w:val="22"/>
        </w:rPr>
        <w:t>(</w:t>
      </w:r>
      <w:r w:rsidRPr="00E66920">
        <w:rPr>
          <w:rFonts w:ascii="Calibri" w:hAnsi="Calibri" w:hint="eastAsia"/>
          <w:szCs w:val="22"/>
        </w:rPr>
        <w:t>科</w:t>
      </w:r>
      <w:r w:rsidRPr="00E66920">
        <w:rPr>
          <w:rFonts w:ascii="新細明體" w:hAnsi="新細明體" w:hint="eastAsia"/>
          <w:szCs w:val="22"/>
        </w:rPr>
        <w:t>、所、學位學程、</w:t>
      </w:r>
      <w:r w:rsidRPr="00E66920">
        <w:rPr>
          <w:rFonts w:ascii="Calibri" w:hAnsi="Calibri" w:hint="eastAsia"/>
          <w:szCs w:val="22"/>
        </w:rPr>
        <w:t>室</w:t>
      </w:r>
      <w:r w:rsidRPr="00E66920">
        <w:rPr>
          <w:rFonts w:ascii="新細明體" w:hAnsi="新細明體"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教評會通過之升等案件，經申訴程序認定有理由或行政救濟程序撤銷原決定</w:t>
      </w:r>
      <w:r w:rsidRPr="00E66920">
        <w:rPr>
          <w:rFonts w:ascii="新細明體" w:hAnsi="新細明體" w:hint="eastAsia"/>
        </w:rPr>
        <w:t>，</w:t>
      </w:r>
      <w:r w:rsidRPr="00E66920">
        <w:rPr>
          <w:rFonts w:eastAsia="細明體" w:hint="eastAsia"/>
        </w:rPr>
        <w:t>而應重為審議決定者，應於指定時間內為之</w:t>
      </w:r>
      <w:r w:rsidRPr="00E66920">
        <w:rPr>
          <w:rFonts w:ascii="新細明體" w:hAnsi="新細明體" w:hint="eastAsia"/>
        </w:rPr>
        <w:t>，</w:t>
      </w:r>
      <w:r w:rsidRPr="00E66920">
        <w:rPr>
          <w:rFonts w:eastAsia="細明體" w:hint="eastAsia"/>
        </w:rPr>
        <w:t>如未指定時間者</w:t>
      </w:r>
      <w:r w:rsidRPr="00E66920">
        <w:rPr>
          <w:rFonts w:ascii="新細明體" w:hAnsi="新細明體" w:hint="eastAsia"/>
        </w:rPr>
        <w:t>，應自認定申訴有理由或</w:t>
      </w:r>
      <w:r w:rsidRPr="00E66920">
        <w:rPr>
          <w:rFonts w:hint="eastAsia"/>
        </w:rPr>
        <w:t>撤銷</w:t>
      </w:r>
      <w:r w:rsidRPr="00E66920">
        <w:rPr>
          <w:rFonts w:ascii="新細明體" w:hAnsi="新細明體" w:hint="eastAsia"/>
        </w:rPr>
        <w:t>原決定之書面送達次日起三個月內為之，並均應送院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新細明體" w:hAnsi="新細明體" w:hint="eastAsia"/>
        </w:rPr>
        <w:t>教評會；屆期仍未為決議者，院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新細明體" w:hAnsi="新細明體" w:hint="eastAsia"/>
        </w:rPr>
        <w:t>教評會得逕</w:t>
      </w:r>
      <w:r w:rsidRPr="00E66920">
        <w:rPr>
          <w:rFonts w:eastAsia="細明體" w:hint="eastAsia"/>
        </w:rPr>
        <w:t>行審議處置。</w:t>
      </w:r>
    </w:p>
    <w:p w:rsidR="00333918" w:rsidRPr="00E66920" w:rsidRDefault="00333918" w:rsidP="00333918">
      <w:pPr>
        <w:spacing w:line="360" w:lineRule="exact"/>
        <w:ind w:left="1440" w:hangingChars="600" w:hanging="1440"/>
        <w:jc w:val="both"/>
        <w:rPr>
          <w:rFonts w:ascii="細明體" w:eastAsia="細明體" w:hAnsi="細明體"/>
          <w:kern w:val="0"/>
        </w:rPr>
      </w:pPr>
      <w:r w:rsidRPr="00E66920">
        <w:rPr>
          <w:rFonts w:eastAsia="細明體" w:hint="eastAsia"/>
        </w:rPr>
        <w:t xml:space="preserve">            </w:t>
      </w:r>
      <w:r w:rsidRPr="00E66920">
        <w:rPr>
          <w:rFonts w:eastAsia="細明體" w:hint="eastAsia"/>
        </w:rPr>
        <w:t>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教評會就前項逕行審議案件認為有必要時</w:t>
      </w:r>
      <w:r w:rsidRPr="00E66920">
        <w:rPr>
          <w:rFonts w:ascii="新細明體" w:hAnsi="新細明體" w:hint="eastAsia"/>
        </w:rPr>
        <w:t>，得經</w:t>
      </w:r>
      <w:r w:rsidRPr="00E66920">
        <w:rPr>
          <w:rFonts w:eastAsia="細明體" w:hint="eastAsia"/>
        </w:rPr>
        <w:t>決議組成專案審查委員會</w:t>
      </w:r>
      <w:r w:rsidRPr="00E66920">
        <w:rPr>
          <w:rFonts w:ascii="新細明體" w:hAnsi="新細明體" w:hint="eastAsia"/>
        </w:rPr>
        <w:t>。專案審查委員會由院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新細明體" w:hAnsi="新細明體" w:hint="eastAsia"/>
        </w:rPr>
        <w:t>教評會召集人組成並為主席，成員至少五人以上，院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新細明體" w:hAnsi="新細明體" w:hint="eastAsia"/>
        </w:rPr>
        <w:t>教評會召集人、</w:t>
      </w:r>
      <w:r w:rsidRPr="00E66920">
        <w:rPr>
          <w:rFonts w:eastAsia="細明體" w:hint="eastAsia"/>
        </w:rPr>
        <w:t>原</w:t>
      </w:r>
      <w:r w:rsidRPr="00E66920">
        <w:rPr>
          <w:rFonts w:ascii="新細明體" w:hAnsi="新細明體" w:hint="eastAsia"/>
        </w:rPr>
        <w:t>系</w:t>
      </w:r>
      <w:r w:rsidRPr="00E66920">
        <w:rPr>
          <w:rFonts w:ascii="Calibri" w:hAnsi="Calibri" w:hint="eastAsia"/>
          <w:szCs w:val="22"/>
        </w:rPr>
        <w:t>(</w:t>
      </w:r>
      <w:r w:rsidRPr="00E66920">
        <w:rPr>
          <w:rFonts w:ascii="Calibri" w:hAnsi="Calibri" w:hint="eastAsia"/>
          <w:szCs w:val="22"/>
        </w:rPr>
        <w:t>科</w:t>
      </w:r>
      <w:r w:rsidRPr="00E66920">
        <w:rPr>
          <w:rFonts w:ascii="新細明體" w:hAnsi="新細明體" w:hint="eastAsia"/>
          <w:szCs w:val="22"/>
        </w:rPr>
        <w:t>、所、學位學程、</w:t>
      </w:r>
      <w:r w:rsidRPr="00E66920">
        <w:rPr>
          <w:rFonts w:ascii="Calibri" w:hAnsi="Calibri" w:hint="eastAsia"/>
          <w:szCs w:val="22"/>
        </w:rPr>
        <w:t>室</w:t>
      </w:r>
      <w:r w:rsidRPr="00E66920">
        <w:rPr>
          <w:rFonts w:ascii="新細明體" w:hAnsi="新細明體"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新細明體" w:hAnsi="新細明體" w:hint="eastAsia"/>
        </w:rPr>
        <w:t>教評會召集人為當然成員，餘依個案專業領域，自系</w:t>
      </w:r>
      <w:r w:rsidRPr="00E66920">
        <w:rPr>
          <w:rFonts w:ascii="Calibri" w:hAnsi="Calibri" w:hint="eastAsia"/>
          <w:szCs w:val="22"/>
        </w:rPr>
        <w:t>(</w:t>
      </w:r>
      <w:r w:rsidRPr="00E66920">
        <w:rPr>
          <w:rFonts w:ascii="Calibri" w:hAnsi="Calibri" w:hint="eastAsia"/>
          <w:szCs w:val="22"/>
        </w:rPr>
        <w:t>科</w:t>
      </w:r>
      <w:r w:rsidRPr="00E66920">
        <w:rPr>
          <w:rFonts w:ascii="新細明體" w:hAnsi="新細明體" w:hint="eastAsia"/>
          <w:szCs w:val="22"/>
        </w:rPr>
        <w:t>、所、學位學程、</w:t>
      </w:r>
      <w:r w:rsidRPr="00E66920">
        <w:rPr>
          <w:rFonts w:ascii="Calibri" w:hAnsi="Calibri" w:hint="eastAsia"/>
          <w:szCs w:val="22"/>
        </w:rPr>
        <w:t>室</w:t>
      </w:r>
      <w:r w:rsidRPr="00E66920">
        <w:rPr>
          <w:rFonts w:ascii="新細明體" w:hAnsi="新細明體"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新細明體" w:hAnsi="新細明體" w:hint="eastAsia"/>
        </w:rPr>
        <w:t>、院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新細明體" w:hAnsi="新細明體" w:hint="eastAsia"/>
        </w:rPr>
        <w:t>教評會委員遴聘之。專案審查委員會應於二個月內將審查結果報告書及建議送院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ascii="新細明體" w:hAnsi="新細明體" w:hint="eastAsia"/>
        </w:rPr>
        <w:t>教評會審議。</w:t>
      </w:r>
    </w:p>
    <w:p w:rsidR="00333918" w:rsidRPr="00E66920" w:rsidRDefault="00333918" w:rsidP="00333918">
      <w:pPr>
        <w:spacing w:line="360" w:lineRule="exact"/>
        <w:ind w:left="1440" w:hangingChars="600" w:hanging="1440"/>
        <w:jc w:val="both"/>
        <w:rPr>
          <w:rFonts w:eastAsia="細明體"/>
        </w:rPr>
      </w:pPr>
      <w:r w:rsidRPr="00E66920">
        <w:rPr>
          <w:rFonts w:hint="eastAsia"/>
        </w:rPr>
        <w:t>第</w:t>
      </w:r>
      <w:r w:rsidRPr="00E66920">
        <w:rPr>
          <w:rFonts w:hint="eastAsia"/>
        </w:rPr>
        <w:t xml:space="preserve"> </w:t>
      </w:r>
      <w:r w:rsidRPr="00E66920">
        <w:rPr>
          <w:rFonts w:hint="eastAsia"/>
        </w:rPr>
        <w:t>六</w:t>
      </w:r>
      <w:r w:rsidRPr="00E66920">
        <w:rPr>
          <w:rFonts w:hint="eastAsia"/>
        </w:rPr>
        <w:t xml:space="preserve"> </w:t>
      </w:r>
      <w:r w:rsidRPr="00E66920">
        <w:rPr>
          <w:rFonts w:hint="eastAsia"/>
        </w:rPr>
        <w:t>條</w:t>
      </w:r>
      <w:r w:rsidRPr="00E66920">
        <w:tab/>
      </w:r>
      <w:r w:rsidRPr="00E66920">
        <w:rPr>
          <w:rFonts w:eastAsia="細明體" w:hint="eastAsia"/>
        </w:rPr>
        <w:t>教師之評審應包括教學、研究及服務三項，其審查細則各學院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應自行研訂。</w:t>
      </w:r>
    </w:p>
    <w:p w:rsidR="00333918" w:rsidRPr="00E66920" w:rsidRDefault="00333918" w:rsidP="00333918">
      <w:pPr>
        <w:spacing w:line="360" w:lineRule="exact"/>
        <w:ind w:left="1440" w:hangingChars="600" w:hanging="1440"/>
        <w:jc w:val="both"/>
        <w:rPr>
          <w:rFonts w:eastAsia="細明體"/>
        </w:rPr>
      </w:pPr>
      <w:r w:rsidRPr="00E66920">
        <w:rPr>
          <w:rFonts w:eastAsia="細明體" w:hint="eastAsia"/>
        </w:rPr>
        <w:t xml:space="preserve">            </w:t>
      </w:r>
      <w:r w:rsidRPr="00E66920">
        <w:rPr>
          <w:rFonts w:eastAsia="細明體" w:hint="eastAsia"/>
        </w:rPr>
        <w:t>送審著作應由各學院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教評會複審。</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教評會於審議升等案件時，應依下列方式辦理：</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一、評審標準：</w:t>
      </w:r>
      <w:r w:rsidRPr="00E66920">
        <w:rPr>
          <w:rFonts w:eastAsia="細明體" w:hint="eastAsia"/>
        </w:rPr>
        <w:t xml:space="preserve"> </w:t>
      </w:r>
    </w:p>
    <w:p w:rsidR="00333918" w:rsidRPr="00E66920" w:rsidRDefault="00333918" w:rsidP="00333918">
      <w:pPr>
        <w:spacing w:line="360" w:lineRule="exact"/>
        <w:ind w:left="480" w:hangingChars="200" w:hanging="480"/>
        <w:jc w:val="both"/>
        <w:rPr>
          <w:rFonts w:eastAsia="細明體"/>
        </w:rPr>
      </w:pPr>
      <w:r w:rsidRPr="00E66920">
        <w:rPr>
          <w:rFonts w:eastAsia="細明體" w:hint="eastAsia"/>
        </w:rPr>
        <w:t xml:space="preserve">             (</w:t>
      </w:r>
      <w:r w:rsidRPr="00E66920">
        <w:rPr>
          <w:rFonts w:eastAsia="細明體" w:hint="eastAsia"/>
        </w:rPr>
        <w:t>一</w:t>
      </w:r>
      <w:r w:rsidRPr="00E66920">
        <w:rPr>
          <w:rFonts w:eastAsia="細明體" w:hint="eastAsia"/>
        </w:rPr>
        <w:t>)</w:t>
      </w:r>
      <w:r w:rsidRPr="00E66920">
        <w:rPr>
          <w:rFonts w:eastAsia="細明體" w:hint="eastAsia"/>
        </w:rPr>
        <w:t>對於教學、研究、服務之評審應訂定客觀之標準。</w:t>
      </w:r>
      <w:r w:rsidRPr="00E66920">
        <w:rPr>
          <w:rFonts w:eastAsia="細明體" w:hint="eastAsia"/>
        </w:rPr>
        <w:t xml:space="preserve"> </w:t>
      </w:r>
    </w:p>
    <w:p w:rsidR="00333918" w:rsidRPr="00E66920" w:rsidRDefault="00333918" w:rsidP="00333918">
      <w:pPr>
        <w:spacing w:line="360" w:lineRule="exact"/>
        <w:ind w:left="480" w:hangingChars="200" w:hanging="480"/>
        <w:jc w:val="both"/>
        <w:rPr>
          <w:rFonts w:eastAsia="細明體"/>
        </w:rPr>
      </w:pPr>
      <w:r w:rsidRPr="00E66920">
        <w:rPr>
          <w:rFonts w:eastAsia="細明體" w:hint="eastAsia"/>
        </w:rPr>
        <w:t xml:space="preserve">             (</w:t>
      </w:r>
      <w:r w:rsidRPr="00E66920">
        <w:rPr>
          <w:rFonts w:eastAsia="細明體" w:hint="eastAsia"/>
        </w:rPr>
        <w:t>二</w:t>
      </w:r>
      <w:r w:rsidRPr="00E66920">
        <w:rPr>
          <w:rFonts w:eastAsia="細明體" w:hint="eastAsia"/>
        </w:rPr>
        <w:t>)</w:t>
      </w:r>
      <w:r w:rsidRPr="00E66920">
        <w:rPr>
          <w:rFonts w:eastAsia="細明體" w:hint="eastAsia"/>
        </w:rPr>
        <w:t>送審之著作應以經嚴謹之學術審查而發表者為原則。</w:t>
      </w:r>
      <w:r w:rsidRPr="00E66920">
        <w:rPr>
          <w:rFonts w:eastAsia="細明體" w:hint="eastAsia"/>
        </w:rPr>
        <w:t xml:space="preserve"> </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二、評審程序：</w:t>
      </w:r>
      <w:r w:rsidRPr="00E66920">
        <w:rPr>
          <w:rFonts w:eastAsia="細明體" w:hint="eastAsia"/>
        </w:rPr>
        <w:t xml:space="preserve"> </w:t>
      </w:r>
    </w:p>
    <w:p w:rsidR="00333918" w:rsidRPr="00E66920" w:rsidRDefault="00333918" w:rsidP="00333918">
      <w:pPr>
        <w:spacing w:line="360" w:lineRule="exact"/>
        <w:ind w:left="1920" w:hangingChars="800" w:hanging="1920"/>
        <w:jc w:val="both"/>
        <w:rPr>
          <w:rFonts w:eastAsia="細明體"/>
        </w:rPr>
      </w:pPr>
      <w:r w:rsidRPr="00E66920">
        <w:rPr>
          <w:rFonts w:eastAsia="細明體" w:hint="eastAsia"/>
        </w:rPr>
        <w:t xml:space="preserve">             (</w:t>
      </w:r>
      <w:r w:rsidRPr="00E66920">
        <w:rPr>
          <w:rFonts w:eastAsia="細明體" w:hint="eastAsia"/>
        </w:rPr>
        <w:t>一</w:t>
      </w:r>
      <w:r w:rsidRPr="00E66920">
        <w:rPr>
          <w:rFonts w:eastAsia="細明體" w:hint="eastAsia"/>
        </w:rPr>
        <w:t>)</w:t>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於辦理學年度升等時，應將有關升等辦法轉致升等當事人。</w:t>
      </w:r>
      <w:r w:rsidRPr="00E66920">
        <w:rPr>
          <w:rFonts w:eastAsia="細明體" w:hint="eastAsia"/>
        </w:rPr>
        <w:t xml:space="preserve">    </w:t>
      </w:r>
      <w:r w:rsidRPr="00E66920">
        <w:rPr>
          <w:rFonts w:eastAsia="細明體" w:hint="eastAsia"/>
        </w:rPr>
        <w:t>升等教師對於各級升等辦法或現行條文有所疑義時，應於各學院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辦理升等前三個月依程序提請釋示。</w:t>
      </w:r>
      <w:r w:rsidRPr="00E66920">
        <w:rPr>
          <w:rFonts w:eastAsia="細明體" w:hint="eastAsia"/>
        </w:rPr>
        <w:t xml:space="preserve"> </w:t>
      </w:r>
    </w:p>
    <w:p w:rsidR="00333918" w:rsidRPr="00E66920" w:rsidRDefault="00333918" w:rsidP="00333918">
      <w:pPr>
        <w:spacing w:line="360" w:lineRule="exact"/>
        <w:ind w:left="1920" w:hangingChars="800" w:hanging="1920"/>
        <w:jc w:val="both"/>
        <w:rPr>
          <w:rFonts w:eastAsia="細明體"/>
        </w:rPr>
      </w:pPr>
      <w:r w:rsidRPr="00E66920">
        <w:rPr>
          <w:rFonts w:eastAsia="細明體" w:hint="eastAsia"/>
        </w:rPr>
        <w:t xml:space="preserve">             (</w:t>
      </w:r>
      <w:r w:rsidRPr="00E66920">
        <w:rPr>
          <w:rFonts w:eastAsia="細明體" w:hint="eastAsia"/>
        </w:rPr>
        <w:t>二</w:t>
      </w:r>
      <w:r w:rsidRPr="00E66920">
        <w:rPr>
          <w:rFonts w:eastAsia="細明體" w:hint="eastAsia"/>
        </w:rPr>
        <w:t>)</w:t>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教評會在辦理各項審查作業時，如有必要應組成三人以上小組進行之。</w:t>
      </w:r>
      <w:r w:rsidRPr="00E66920">
        <w:rPr>
          <w:rFonts w:eastAsia="細明體" w:hint="eastAsia"/>
        </w:rPr>
        <w:t xml:space="preserve"> </w:t>
      </w:r>
    </w:p>
    <w:p w:rsidR="00333918" w:rsidRPr="00E66920" w:rsidRDefault="00333918" w:rsidP="00333918">
      <w:pPr>
        <w:spacing w:line="360" w:lineRule="exact"/>
        <w:ind w:left="480" w:hangingChars="200" w:hanging="480"/>
        <w:jc w:val="both"/>
        <w:rPr>
          <w:rFonts w:eastAsia="細明體"/>
        </w:rPr>
      </w:pPr>
      <w:r w:rsidRPr="00E66920">
        <w:rPr>
          <w:rFonts w:eastAsia="細明體" w:hint="eastAsia"/>
        </w:rPr>
        <w:t xml:space="preserve">             (</w:t>
      </w:r>
      <w:r w:rsidRPr="00E66920">
        <w:rPr>
          <w:rFonts w:eastAsia="細明體" w:hint="eastAsia"/>
        </w:rPr>
        <w:t>三</w:t>
      </w:r>
      <w:r w:rsidRPr="00E66920">
        <w:rPr>
          <w:rFonts w:eastAsia="細明體" w:hint="eastAsia"/>
        </w:rPr>
        <w:t>)</w:t>
      </w:r>
      <w:r w:rsidRPr="00E66920">
        <w:rPr>
          <w:rFonts w:eastAsia="細明體" w:hint="eastAsia"/>
        </w:rPr>
        <w:t>送審著作應由各學院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教評會複審。</w:t>
      </w:r>
      <w:r w:rsidRPr="00E66920">
        <w:rPr>
          <w:rFonts w:eastAsia="細明體" w:hint="eastAsia"/>
        </w:rPr>
        <w:t xml:space="preserve"> </w:t>
      </w:r>
    </w:p>
    <w:p w:rsidR="00333918" w:rsidRPr="00E66920" w:rsidRDefault="00333918" w:rsidP="00333918">
      <w:pPr>
        <w:spacing w:line="360" w:lineRule="exact"/>
        <w:ind w:left="1920" w:hangingChars="800" w:hanging="1920"/>
        <w:jc w:val="both"/>
        <w:rPr>
          <w:rFonts w:eastAsia="細明體"/>
        </w:rPr>
      </w:pPr>
      <w:r w:rsidRPr="00E66920">
        <w:rPr>
          <w:rFonts w:eastAsia="細明體" w:hint="eastAsia"/>
        </w:rPr>
        <w:t xml:space="preserve">             (</w:t>
      </w:r>
      <w:r w:rsidRPr="00E66920">
        <w:rPr>
          <w:rFonts w:eastAsia="細明體" w:hint="eastAsia"/>
        </w:rPr>
        <w:t>四</w:t>
      </w:r>
      <w:r w:rsidRPr="00E66920">
        <w:rPr>
          <w:rFonts w:eastAsia="細明體" w:hint="eastAsia"/>
        </w:rPr>
        <w:t>)</w:t>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教評會應自行訂定辦法，促使委員盡到詳閱升等資料責任。辦理學年度升等時，於開會通知加註請各委員應詳閱升等資料。</w:t>
      </w:r>
      <w:r w:rsidRPr="00E66920">
        <w:rPr>
          <w:rFonts w:eastAsia="細明體" w:hint="eastAsia"/>
        </w:rPr>
        <w:t xml:space="preserve"> </w:t>
      </w:r>
    </w:p>
    <w:p w:rsidR="00333918" w:rsidRPr="00E66920" w:rsidRDefault="00333918" w:rsidP="00333918">
      <w:pPr>
        <w:spacing w:line="360" w:lineRule="exact"/>
        <w:ind w:left="1920" w:hangingChars="800" w:hanging="1920"/>
        <w:jc w:val="both"/>
        <w:rPr>
          <w:rFonts w:eastAsia="細明體"/>
        </w:rPr>
      </w:pPr>
      <w:r w:rsidRPr="00E66920">
        <w:rPr>
          <w:rFonts w:eastAsia="細明體" w:hint="eastAsia"/>
        </w:rPr>
        <w:t xml:space="preserve">             (</w:t>
      </w:r>
      <w:r w:rsidRPr="00E66920">
        <w:rPr>
          <w:rFonts w:eastAsia="細明體" w:hint="eastAsia"/>
        </w:rPr>
        <w:t>五</w:t>
      </w:r>
      <w:r w:rsidRPr="00E66920">
        <w:rPr>
          <w:rFonts w:eastAsia="細明體" w:hint="eastAsia"/>
        </w:rPr>
        <w:t>)</w:t>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教評會委員或代理人出席升等會議時，應全程參與，始得參與投票，如有爭議時由主席裁定。</w:t>
      </w:r>
      <w:r w:rsidRPr="00E66920">
        <w:rPr>
          <w:rFonts w:eastAsia="細明體" w:hint="eastAsia"/>
        </w:rPr>
        <w:t xml:space="preserve"> </w:t>
      </w:r>
    </w:p>
    <w:p w:rsidR="00333918" w:rsidRPr="00E66920" w:rsidRDefault="00333918" w:rsidP="00333918">
      <w:pPr>
        <w:spacing w:line="360" w:lineRule="exact"/>
        <w:ind w:left="480" w:hangingChars="200" w:hanging="480"/>
        <w:jc w:val="both"/>
        <w:rPr>
          <w:rFonts w:eastAsia="細明體"/>
        </w:rPr>
      </w:pPr>
      <w:r w:rsidRPr="00E66920">
        <w:rPr>
          <w:rFonts w:eastAsia="細明體" w:hint="eastAsia"/>
        </w:rPr>
        <w:t xml:space="preserve">             (</w:t>
      </w:r>
      <w:r w:rsidRPr="00E66920">
        <w:rPr>
          <w:rFonts w:eastAsia="細明體" w:hint="eastAsia"/>
        </w:rPr>
        <w:t>六</w:t>
      </w:r>
      <w:r w:rsidRPr="00E66920">
        <w:rPr>
          <w:rFonts w:eastAsia="細明體" w:hint="eastAsia"/>
        </w:rPr>
        <w:t>)</w:t>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教評會得予升等申請人到場說明之機會。</w:t>
      </w:r>
      <w:r w:rsidRPr="00E66920">
        <w:rPr>
          <w:rFonts w:eastAsia="細明體" w:hint="eastAsia"/>
        </w:rPr>
        <w:t xml:space="preserve"> </w:t>
      </w:r>
    </w:p>
    <w:p w:rsidR="00333918" w:rsidRPr="00E66920" w:rsidRDefault="00333918" w:rsidP="00333918">
      <w:pPr>
        <w:spacing w:line="360" w:lineRule="exact"/>
        <w:ind w:left="1920" w:hangingChars="800" w:hanging="1920"/>
        <w:jc w:val="both"/>
        <w:rPr>
          <w:rFonts w:eastAsia="細明體"/>
        </w:rPr>
      </w:pPr>
      <w:r w:rsidRPr="00E66920">
        <w:rPr>
          <w:rFonts w:eastAsia="細明體" w:hint="eastAsia"/>
        </w:rPr>
        <w:t xml:space="preserve">             (</w:t>
      </w:r>
      <w:r w:rsidRPr="00E66920">
        <w:rPr>
          <w:rFonts w:eastAsia="細明體" w:hint="eastAsia"/>
        </w:rPr>
        <w:t>七</w:t>
      </w:r>
      <w:r w:rsidRPr="00E66920">
        <w:rPr>
          <w:rFonts w:eastAsia="細明體" w:hint="eastAsia"/>
        </w:rPr>
        <w:t>)</w:t>
      </w:r>
      <w:r w:rsidRPr="00E66920">
        <w:rPr>
          <w:rFonts w:eastAsia="細明體" w:hint="eastAsia"/>
        </w:rPr>
        <w:t>對升等未獲通過之案件，除應以書面通知當事人外，並應以具體文字敘明理由。就學術研究部分，與外審判斷意見不同時，應提出足以動搖該專業審查可信度與正確性，具有學術依據之具體理由</w:t>
      </w:r>
      <w:r w:rsidRPr="00E66920">
        <w:rPr>
          <w:rFonts w:ascii="新細明體" w:hAnsi="新細明體" w:hint="eastAsia"/>
        </w:rPr>
        <w:t>。書面通知應載明</w:t>
      </w:r>
      <w:r w:rsidRPr="00E66920">
        <w:rPr>
          <w:rFonts w:eastAsia="細明體" w:hint="eastAsia"/>
        </w:rPr>
        <w:t>升等申請人如不服決定</w:t>
      </w:r>
      <w:r w:rsidRPr="00E66920">
        <w:rPr>
          <w:rFonts w:ascii="新細明體" w:hAnsi="新細明體" w:hint="eastAsia"/>
        </w:rPr>
        <w:t>，</w:t>
      </w:r>
      <w:r w:rsidRPr="00E66920">
        <w:rPr>
          <w:rFonts w:eastAsia="細明體" w:hint="eastAsia"/>
        </w:rPr>
        <w:t>得於通知送達之次日起三十日內</w:t>
      </w:r>
      <w:r w:rsidRPr="00E66920">
        <w:rPr>
          <w:rFonts w:ascii="新細明體" w:hAnsi="新細明體" w:hint="eastAsia"/>
        </w:rPr>
        <w:t>，</w:t>
      </w:r>
      <w:r w:rsidRPr="00E66920">
        <w:rPr>
          <w:rFonts w:eastAsia="細明體" w:hint="eastAsia"/>
        </w:rPr>
        <w:t>向本校教師申訴評議委員會提起申訴</w:t>
      </w:r>
      <w:r w:rsidRPr="00E66920">
        <w:rPr>
          <w:rFonts w:ascii="新細明體" w:hAnsi="新細明體" w:hint="eastAsia"/>
        </w:rPr>
        <w:t>，</w:t>
      </w:r>
      <w:r w:rsidRPr="00E66920">
        <w:rPr>
          <w:rFonts w:eastAsia="細明體" w:hint="eastAsia"/>
        </w:rPr>
        <w:t>或向教育部提起訴願。</w:t>
      </w:r>
      <w:r w:rsidRPr="00E66920">
        <w:rPr>
          <w:rFonts w:eastAsia="細明體" w:hint="eastAsia"/>
        </w:rPr>
        <w:t xml:space="preserve"> </w:t>
      </w:r>
    </w:p>
    <w:p w:rsidR="00333918" w:rsidRPr="00E66920" w:rsidRDefault="00333918" w:rsidP="00333918">
      <w:pPr>
        <w:spacing w:line="360" w:lineRule="exact"/>
        <w:ind w:left="1920" w:hangingChars="800" w:hanging="1920"/>
        <w:jc w:val="both"/>
      </w:pPr>
      <w:r w:rsidRPr="00E66920">
        <w:rPr>
          <w:rFonts w:eastAsia="細明體" w:hint="eastAsia"/>
        </w:rPr>
        <w:t xml:space="preserve">             (</w:t>
      </w:r>
      <w:r w:rsidRPr="00E66920">
        <w:rPr>
          <w:rFonts w:eastAsia="細明體" w:hint="eastAsia"/>
        </w:rPr>
        <w:t>八</w:t>
      </w:r>
      <w:r w:rsidRPr="00E66920">
        <w:rPr>
          <w:rFonts w:eastAsia="細明體" w:hint="eastAsia"/>
        </w:rPr>
        <w:t>)</w:t>
      </w:r>
      <w:r w:rsidRPr="00E66920">
        <w:rPr>
          <w:rFonts w:eastAsia="細明體" w:hint="eastAsia"/>
        </w:rPr>
        <w:t>教師升等經各學院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教評會審議通過而校教評會不通過時，關於升等之各項程序再次提出時應重新向系</w:t>
      </w:r>
      <w:r w:rsidRPr="00E66920">
        <w:rPr>
          <w:rFonts w:ascii="Calibri" w:hAnsi="Calibri" w:hint="eastAsia"/>
          <w:szCs w:val="22"/>
        </w:rPr>
        <w:t>(</w:t>
      </w:r>
      <w:r w:rsidRPr="00E66920">
        <w:rPr>
          <w:rFonts w:ascii="Calibri" w:hAnsi="Calibri" w:hint="eastAsia"/>
          <w:szCs w:val="22"/>
        </w:rPr>
        <w:t>科</w:t>
      </w:r>
      <w:r w:rsidRPr="00E66920">
        <w:rPr>
          <w:rFonts w:ascii="新細明體" w:hAnsi="新細明體" w:hint="eastAsia"/>
          <w:szCs w:val="22"/>
        </w:rPr>
        <w:t>、所、學位學程、</w:t>
      </w:r>
      <w:r w:rsidRPr="00E66920">
        <w:rPr>
          <w:rFonts w:ascii="Calibri" w:hAnsi="Calibri" w:hint="eastAsia"/>
          <w:szCs w:val="22"/>
        </w:rPr>
        <w:t>室</w:t>
      </w:r>
      <w:r w:rsidRPr="00E66920">
        <w:rPr>
          <w:rFonts w:ascii="新細明體" w:hAnsi="新細明體"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申請。</w:t>
      </w:r>
    </w:p>
    <w:p w:rsidR="00333918" w:rsidRPr="00E66920" w:rsidRDefault="00333918" w:rsidP="00333918">
      <w:pPr>
        <w:spacing w:line="360" w:lineRule="exact"/>
        <w:ind w:left="1440" w:hangingChars="600" w:hanging="1440"/>
        <w:jc w:val="both"/>
        <w:rPr>
          <w:rFonts w:eastAsia="細明體"/>
        </w:rPr>
      </w:pPr>
      <w:r w:rsidRPr="00E66920">
        <w:rPr>
          <w:rFonts w:hint="eastAsia"/>
        </w:rPr>
        <w:lastRenderedPageBreak/>
        <w:t>第</w:t>
      </w:r>
      <w:r w:rsidRPr="00E66920">
        <w:rPr>
          <w:rFonts w:hint="eastAsia"/>
        </w:rPr>
        <w:t xml:space="preserve"> </w:t>
      </w:r>
      <w:r w:rsidRPr="00E66920">
        <w:rPr>
          <w:rFonts w:hint="eastAsia"/>
        </w:rPr>
        <w:t>七</w:t>
      </w:r>
      <w:r w:rsidRPr="00E66920">
        <w:rPr>
          <w:rFonts w:hint="eastAsia"/>
        </w:rPr>
        <w:t xml:space="preserve"> </w:t>
      </w:r>
      <w:r w:rsidRPr="00E66920">
        <w:rPr>
          <w:rFonts w:hint="eastAsia"/>
        </w:rPr>
        <w:t>條</w:t>
      </w:r>
      <w:r w:rsidRPr="00E66920">
        <w:tab/>
      </w:r>
      <w:r w:rsidRPr="00E66920">
        <w:rPr>
          <w:rFonts w:eastAsia="細明體" w:hint="eastAsia"/>
        </w:rPr>
        <w:t>各學院</w:t>
      </w:r>
      <w:r w:rsidRPr="00E66920">
        <w:rPr>
          <w:rFonts w:eastAsia="細明體" w:hint="eastAsia"/>
        </w:rPr>
        <w:t>(</w:t>
      </w:r>
      <w:r w:rsidRPr="00E66920">
        <w:rPr>
          <w:rFonts w:eastAsia="細明體" w:hint="eastAsia"/>
        </w:rPr>
        <w:t>中心</w:t>
      </w:r>
      <w:r w:rsidRPr="00E66920">
        <w:rPr>
          <w:rFonts w:eastAsia="細明體" w:hint="eastAsia"/>
        </w:rPr>
        <w:t>)</w:t>
      </w:r>
      <w:r w:rsidRPr="00E66920">
        <w:rPr>
          <w:rFonts w:eastAsia="細明體" w:hint="eastAsia"/>
        </w:rPr>
        <w:t>教評會應有委員三分之二出席始得開會，出席委員過半數同意始得決議。但解聘、停聘、不續聘之決議應經出席委員三分之二以上同意。其有教師法第十四條第一項第十三款規定之情事，經各學院</w:t>
      </w:r>
      <w:r w:rsidRPr="00E66920">
        <w:rPr>
          <w:rFonts w:eastAsia="細明體" w:hint="eastAsia"/>
        </w:rPr>
        <w:t>(</w:t>
      </w:r>
      <w:r w:rsidRPr="00E66920">
        <w:rPr>
          <w:rFonts w:eastAsia="細明體" w:hint="eastAsia"/>
        </w:rPr>
        <w:t>中心</w:t>
      </w:r>
      <w:r w:rsidRPr="00E66920">
        <w:rPr>
          <w:rFonts w:eastAsia="細明體" w:hint="eastAsia"/>
        </w:rPr>
        <w:t>)</w:t>
      </w:r>
      <w:r w:rsidRPr="00E66920">
        <w:rPr>
          <w:rFonts w:eastAsia="細明體" w:hint="eastAsia"/>
        </w:rPr>
        <w:t>教評會議決解聘或不續聘者，除情節重大者外，應併審酌案件情節，議決一年至四年不得聘任為教師，並報主管教育行政機關核准。</w:t>
      </w:r>
    </w:p>
    <w:p w:rsidR="00333918" w:rsidRPr="00E66920" w:rsidRDefault="00333918" w:rsidP="00333918">
      <w:pPr>
        <w:spacing w:line="360" w:lineRule="exact"/>
        <w:ind w:left="1440" w:hangingChars="600" w:hanging="1440"/>
        <w:jc w:val="both"/>
        <w:rPr>
          <w:rFonts w:eastAsia="細明體"/>
        </w:rPr>
      </w:pPr>
      <w:r w:rsidRPr="00E66920">
        <w:rPr>
          <w:rFonts w:eastAsia="細明體" w:hint="eastAsia"/>
        </w:rPr>
        <w:t xml:space="preserve">            </w:t>
      </w:r>
      <w:r w:rsidRPr="00E66920">
        <w:rPr>
          <w:rFonts w:eastAsia="細明體" w:hint="eastAsia"/>
        </w:rPr>
        <w:t>對教師升等案件，得不經投票表決，以審查學術研究、教學、服務等各項表現，依配置得分比例，評分達於規定標準者依總分排序。</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第一項出席及決議人數，各學院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得自訂更高之比例。</w:t>
      </w:r>
    </w:p>
    <w:p w:rsidR="00333918" w:rsidRPr="00E66920" w:rsidRDefault="00333918" w:rsidP="00333918">
      <w:pPr>
        <w:spacing w:line="360" w:lineRule="exact"/>
        <w:ind w:left="1440" w:hangingChars="600" w:hanging="1440"/>
        <w:jc w:val="both"/>
        <w:rPr>
          <w:rFonts w:eastAsia="細明體"/>
        </w:rPr>
      </w:pPr>
      <w:r w:rsidRPr="00E66920">
        <w:rPr>
          <w:rFonts w:eastAsia="細明體" w:hint="eastAsia"/>
        </w:rPr>
        <w:t xml:space="preserve">            </w:t>
      </w:r>
      <w:r w:rsidRPr="00E66920">
        <w:rPr>
          <w:rFonts w:eastAsia="細明體" w:hint="eastAsia"/>
        </w:rPr>
        <w:t>各學院</w:t>
      </w:r>
      <w:r w:rsidRPr="00E66920">
        <w:rPr>
          <w:rFonts w:eastAsia="細明體" w:hint="eastAsia"/>
        </w:rPr>
        <w:t>(</w:t>
      </w:r>
      <w:r w:rsidRPr="00E66920">
        <w:rPr>
          <w:rFonts w:eastAsia="細明體" w:hint="eastAsia"/>
        </w:rPr>
        <w:t>中心</w:t>
      </w:r>
      <w:r w:rsidRPr="00E66920">
        <w:rPr>
          <w:rFonts w:eastAsia="細明體" w:hint="eastAsia"/>
        </w:rPr>
        <w:t>)</w:t>
      </w:r>
      <w:r w:rsidRPr="00E66920">
        <w:rPr>
          <w:rFonts w:eastAsia="細明體" w:hint="eastAsia"/>
        </w:rPr>
        <w:t>教評會委員因故不能出席時，當然委員得指定具同級教師資格非本會委員代理，推選委員應親自出席，不得代理。</w:t>
      </w:r>
    </w:p>
    <w:p w:rsidR="00333918" w:rsidRPr="00E66920" w:rsidRDefault="00333918" w:rsidP="00333918">
      <w:pPr>
        <w:spacing w:line="360" w:lineRule="exact"/>
        <w:ind w:left="1440" w:hangingChars="600" w:hanging="1440"/>
        <w:jc w:val="both"/>
        <w:rPr>
          <w:rFonts w:eastAsia="細明體"/>
        </w:rPr>
      </w:pPr>
      <w:r w:rsidRPr="00E66920">
        <w:rPr>
          <w:rFonts w:eastAsia="細明體" w:hint="eastAsia"/>
        </w:rPr>
        <w:t xml:space="preserve">            </w:t>
      </w:r>
      <w:r w:rsidRPr="00E66920">
        <w:rPr>
          <w:rFonts w:eastAsia="細明體" w:hint="eastAsia"/>
        </w:rPr>
        <w:t>各學院</w:t>
      </w:r>
      <w:r w:rsidRPr="00E66920">
        <w:rPr>
          <w:rFonts w:eastAsia="細明體" w:hint="eastAsia"/>
        </w:rPr>
        <w:t>(</w:t>
      </w:r>
      <w:r w:rsidRPr="00E66920">
        <w:rPr>
          <w:rFonts w:eastAsia="細明體" w:hint="eastAsia"/>
        </w:rPr>
        <w:t>中心</w:t>
      </w:r>
      <w:r w:rsidRPr="00E66920">
        <w:rPr>
          <w:rFonts w:eastAsia="細明體" w:hint="eastAsia"/>
        </w:rPr>
        <w:t>)</w:t>
      </w:r>
      <w:r w:rsidRPr="00E66920">
        <w:rPr>
          <w:rFonts w:eastAsia="細明體" w:hint="eastAsia"/>
        </w:rPr>
        <w:t>教評會委員在審查或討論與自身利益有關之事項時，應自行迴避。未自行迴避者，主席得請該委員迴避。</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各學院</w:t>
      </w:r>
      <w:r w:rsidRPr="00E66920">
        <w:rPr>
          <w:rFonts w:eastAsia="細明體" w:hint="eastAsia"/>
        </w:rPr>
        <w:t>(</w:t>
      </w:r>
      <w:r w:rsidRPr="00E66920">
        <w:rPr>
          <w:rFonts w:eastAsia="細明體" w:hint="eastAsia"/>
        </w:rPr>
        <w:t>中心</w:t>
      </w:r>
      <w:r w:rsidRPr="00E66920">
        <w:rPr>
          <w:rFonts w:eastAsia="細明體" w:hint="eastAsia"/>
        </w:rPr>
        <w:t>)</w:t>
      </w:r>
      <w:r w:rsidRPr="00E66920">
        <w:rPr>
          <w:rFonts w:eastAsia="細明體" w:hint="eastAsia"/>
        </w:rPr>
        <w:t>教評會開會時，得邀請有關人員列席報告或說明。</w:t>
      </w:r>
    </w:p>
    <w:p w:rsidR="00333918" w:rsidRPr="00E66920" w:rsidRDefault="00333918" w:rsidP="00333918">
      <w:pPr>
        <w:spacing w:line="360" w:lineRule="exact"/>
        <w:ind w:left="1440" w:hangingChars="600" w:hanging="1440"/>
        <w:jc w:val="both"/>
      </w:pPr>
      <w:r w:rsidRPr="00E66920">
        <w:rPr>
          <w:rFonts w:eastAsia="細明體" w:hint="eastAsia"/>
        </w:rPr>
        <w:t xml:space="preserve">            </w:t>
      </w:r>
      <w:r w:rsidRPr="00E66920">
        <w:rPr>
          <w:rFonts w:eastAsia="細明體" w:hint="eastAsia"/>
        </w:rPr>
        <w:t>經決議通過之事項，由召集人附具有關資料提請本校審議。</w:t>
      </w:r>
    </w:p>
    <w:p w:rsidR="00333918" w:rsidRPr="00E66920" w:rsidRDefault="00333918" w:rsidP="00333918">
      <w:pPr>
        <w:spacing w:line="360" w:lineRule="exact"/>
        <w:ind w:left="1440" w:hangingChars="600" w:hanging="1440"/>
        <w:jc w:val="both"/>
        <w:rPr>
          <w:rFonts w:eastAsia="細明體"/>
        </w:rPr>
      </w:pPr>
      <w:r w:rsidRPr="00E66920">
        <w:rPr>
          <w:rFonts w:hint="eastAsia"/>
        </w:rPr>
        <w:t>第</w:t>
      </w:r>
      <w:r w:rsidRPr="00E66920">
        <w:rPr>
          <w:rFonts w:hint="eastAsia"/>
        </w:rPr>
        <w:t xml:space="preserve"> </w:t>
      </w:r>
      <w:r w:rsidRPr="00E66920">
        <w:rPr>
          <w:rFonts w:hint="eastAsia"/>
        </w:rPr>
        <w:t>八</w:t>
      </w:r>
      <w:r w:rsidRPr="00E66920">
        <w:rPr>
          <w:rFonts w:hint="eastAsia"/>
        </w:rPr>
        <w:t xml:space="preserve"> </w:t>
      </w:r>
      <w:r w:rsidRPr="00E66920">
        <w:rPr>
          <w:rFonts w:hint="eastAsia"/>
        </w:rPr>
        <w:t>條</w:t>
      </w:r>
      <w:r w:rsidRPr="00E66920">
        <w:tab/>
      </w:r>
      <w:r w:rsidRPr="00E66920">
        <w:rPr>
          <w:rFonts w:eastAsia="細明體" w:hint="eastAsia"/>
        </w:rPr>
        <w:t>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應依本準則訂定學院</w:t>
      </w:r>
      <w:r w:rsidRPr="00E66920">
        <w:rPr>
          <w:rFonts w:eastAsia="細明體" w:hint="eastAsia"/>
        </w:rPr>
        <w:t>(</w:t>
      </w:r>
      <w:r w:rsidRPr="00E66920">
        <w:rPr>
          <w:rFonts w:eastAsia="細明體" w:hint="eastAsia"/>
        </w:rPr>
        <w:t>中心</w:t>
      </w:r>
      <w:r w:rsidRPr="00E66920">
        <w:rPr>
          <w:rFonts w:eastAsia="細明體" w:hint="eastAsia"/>
        </w:rPr>
        <w:t>)</w:t>
      </w:r>
      <w:r w:rsidRPr="00E66920">
        <w:rPr>
          <w:rFonts w:eastAsia="細明體" w:hint="eastAsia"/>
        </w:rPr>
        <w:t>教評會設置辦法及其有關審查細則，報經本校行政會議通過後施行。</w:t>
      </w:r>
    </w:p>
    <w:p w:rsidR="00333918" w:rsidRPr="00E66920" w:rsidRDefault="00333918" w:rsidP="00333918">
      <w:pPr>
        <w:spacing w:line="360" w:lineRule="exact"/>
        <w:ind w:left="240" w:hangingChars="100" w:hanging="240"/>
        <w:jc w:val="both"/>
        <w:rPr>
          <w:rFonts w:eastAsia="細明體"/>
        </w:rPr>
      </w:pPr>
      <w:r w:rsidRPr="00E66920">
        <w:rPr>
          <w:rFonts w:eastAsia="細明體" w:hint="eastAsia"/>
        </w:rPr>
        <w:t xml:space="preserve">            </w:t>
      </w:r>
      <w:r w:rsidRPr="00E66920">
        <w:rPr>
          <w:rFonts w:eastAsia="細明體" w:hint="eastAsia"/>
        </w:rPr>
        <w:t>前項各學院</w:t>
      </w:r>
      <w:r w:rsidRPr="00E66920">
        <w:rPr>
          <w:rFonts w:eastAsia="細明體" w:hint="eastAsia"/>
        </w:rPr>
        <w:t>(</w:t>
      </w:r>
      <w:r w:rsidRPr="00E66920">
        <w:rPr>
          <w:rFonts w:eastAsia="細明體" w:hint="eastAsia"/>
        </w:rPr>
        <w:t>中心</w:t>
      </w:r>
      <w:r w:rsidRPr="00E66920">
        <w:rPr>
          <w:rFonts w:eastAsia="細明體" w:hint="eastAsia"/>
        </w:rPr>
        <w:t>)</w:t>
      </w:r>
      <w:r w:rsidRPr="00E66920">
        <w:rPr>
          <w:rFonts w:eastAsia="細明體" w:hint="eastAsia"/>
        </w:rPr>
        <w:t>教評會設置辦法應經各學院</w:t>
      </w:r>
      <w:r w:rsidRPr="00E66920">
        <w:rPr>
          <w:rFonts w:ascii="Calibri" w:hAnsi="Calibri" w:hint="eastAsia"/>
          <w:szCs w:val="22"/>
        </w:rPr>
        <w:t>(</w:t>
      </w:r>
      <w:r w:rsidRPr="00E66920">
        <w:rPr>
          <w:rFonts w:ascii="Calibri" w:hAnsi="Calibri" w:hint="eastAsia"/>
          <w:szCs w:val="22"/>
        </w:rPr>
        <w:t>中心</w:t>
      </w:r>
      <w:r w:rsidRPr="00E66920">
        <w:rPr>
          <w:rFonts w:ascii="Calibri" w:hAnsi="Calibri" w:hint="eastAsia"/>
          <w:szCs w:val="22"/>
        </w:rPr>
        <w:t>)</w:t>
      </w:r>
      <w:r w:rsidRPr="00E66920">
        <w:rPr>
          <w:rFonts w:eastAsia="細明體" w:hint="eastAsia"/>
        </w:rPr>
        <w:t>院務</w:t>
      </w:r>
      <w:r w:rsidRPr="00E66920">
        <w:rPr>
          <w:rFonts w:eastAsia="細明體" w:hint="eastAsia"/>
        </w:rPr>
        <w:t>(</w:t>
      </w:r>
      <w:r w:rsidRPr="00E66920">
        <w:rPr>
          <w:rFonts w:eastAsia="細明體" w:hint="eastAsia"/>
        </w:rPr>
        <w:t>或相當</w:t>
      </w:r>
      <w:r w:rsidRPr="00E66920">
        <w:rPr>
          <w:rFonts w:eastAsia="細明體" w:hint="eastAsia"/>
        </w:rPr>
        <w:t>)</w:t>
      </w:r>
      <w:r w:rsidRPr="00E66920">
        <w:rPr>
          <w:rFonts w:eastAsia="細明體" w:hint="eastAsia"/>
        </w:rPr>
        <w:t>會議通過。</w:t>
      </w:r>
    </w:p>
    <w:p w:rsidR="00333918" w:rsidRPr="00E66920" w:rsidRDefault="00333918" w:rsidP="00333918">
      <w:pPr>
        <w:spacing w:line="360" w:lineRule="exact"/>
        <w:ind w:left="1440" w:hangingChars="600" w:hanging="1440"/>
        <w:jc w:val="both"/>
      </w:pPr>
      <w:r w:rsidRPr="00E66920">
        <w:rPr>
          <w:rFonts w:eastAsia="細明體" w:hint="eastAsia"/>
        </w:rPr>
        <w:t xml:space="preserve">            </w:t>
      </w:r>
      <w:r w:rsidRPr="00E66920">
        <w:rPr>
          <w:rFonts w:eastAsia="細明體" w:hint="eastAsia"/>
        </w:rPr>
        <w:t>本校有專任教師或研究人員編制之一級教學或研究單位得準用本準則規定辦理。</w:t>
      </w:r>
    </w:p>
    <w:p w:rsidR="00026C31" w:rsidRPr="00FF00F4" w:rsidRDefault="00333918" w:rsidP="00333918">
      <w:pPr>
        <w:pStyle w:val="210"/>
      </w:pPr>
      <w:r w:rsidRPr="00E66920">
        <w:rPr>
          <w:rFonts w:hint="eastAsia"/>
        </w:rPr>
        <w:t>第</w:t>
      </w:r>
      <w:r w:rsidRPr="00E66920">
        <w:rPr>
          <w:rFonts w:hint="eastAsia"/>
        </w:rPr>
        <w:t xml:space="preserve"> </w:t>
      </w:r>
      <w:r w:rsidRPr="00E66920">
        <w:rPr>
          <w:rFonts w:hint="eastAsia"/>
        </w:rPr>
        <w:t>九</w:t>
      </w:r>
      <w:r w:rsidRPr="00E66920">
        <w:rPr>
          <w:rFonts w:hint="eastAsia"/>
        </w:rPr>
        <w:t xml:space="preserve"> </w:t>
      </w:r>
      <w:r w:rsidRPr="00E66920">
        <w:rPr>
          <w:rFonts w:hint="eastAsia"/>
        </w:rPr>
        <w:t>條</w:t>
      </w:r>
      <w:r w:rsidRPr="00E66920">
        <w:tab/>
      </w:r>
      <w:r w:rsidRPr="00E66920">
        <w:rPr>
          <w:rFonts w:hint="eastAsia"/>
        </w:rPr>
        <w:t>本準則經行政會議及校務會議通過後，自發布日施行。</w:t>
      </w:r>
    </w:p>
    <w:p w:rsidR="000438A4" w:rsidRPr="00FF00F4" w:rsidRDefault="000438A4" w:rsidP="002161E5">
      <w:pPr>
        <w:pStyle w:val="11"/>
        <w:outlineLvl w:val="0"/>
      </w:pPr>
      <w:r w:rsidRPr="00FF00F4">
        <w:br w:type="page"/>
      </w:r>
      <w:bookmarkStart w:id="48" w:name="_Toc477586309"/>
      <w:bookmarkStart w:id="49" w:name="_Toc100637536"/>
      <w:bookmarkStart w:id="50" w:name="_Toc462924692"/>
      <w:r w:rsidR="00D6318E" w:rsidRPr="00FF00F4">
        <w:rPr>
          <w:rFonts w:hint="eastAsia"/>
        </w:rPr>
        <w:lastRenderedPageBreak/>
        <w:t>十</w:t>
      </w:r>
      <w:r w:rsidR="00854F52" w:rsidRPr="00FF00F4">
        <w:rPr>
          <w:rFonts w:hint="eastAsia"/>
        </w:rPr>
        <w:t>九</w:t>
      </w:r>
      <w:r w:rsidR="001F60E7" w:rsidRPr="00FF00F4">
        <w:rPr>
          <w:rFonts w:hint="eastAsia"/>
        </w:rPr>
        <w:t>、國立臺</w:t>
      </w:r>
      <w:r w:rsidR="001F60E7" w:rsidRPr="004963FB">
        <w:rPr>
          <w:rFonts w:hint="eastAsia"/>
        </w:rPr>
        <w:t>灣大學各系</w:t>
      </w:r>
      <w:r w:rsidR="00DD4293" w:rsidRPr="004963FB">
        <w:rPr>
          <w:rFonts w:hint="eastAsia"/>
        </w:rPr>
        <w:t>(科、所、學位學程、室、中心)</w:t>
      </w:r>
      <w:r w:rsidR="001F60E7" w:rsidRPr="004963FB">
        <w:rPr>
          <w:rFonts w:hint="eastAsia"/>
        </w:rPr>
        <w:t>教師評審</w:t>
      </w:r>
      <w:r w:rsidR="001F60E7" w:rsidRPr="00FF00F4">
        <w:rPr>
          <w:rFonts w:hint="eastAsia"/>
        </w:rPr>
        <w:t>委員會設置準則</w:t>
      </w:r>
      <w:bookmarkEnd w:id="48"/>
      <w:bookmarkEnd w:id="49"/>
      <w:bookmarkEnd w:id="50"/>
    </w:p>
    <w:p w:rsidR="004E34A1" w:rsidRPr="00274534" w:rsidRDefault="001F3836" w:rsidP="003D2DDC">
      <w:pPr>
        <w:pStyle w:val="af7"/>
      </w:pPr>
      <w:r w:rsidRPr="00274534">
        <w:rPr>
          <w:rFonts w:hint="eastAsia"/>
        </w:rPr>
        <w:t>105.1.9本校104學年度第1學期第2次校務會議修正名稱、並修正通過第2、3、4、5、6、7、8條條文，並於105.1.20</w:t>
      </w:r>
      <w:proofErr w:type="gramStart"/>
      <w:r w:rsidRPr="00274534">
        <w:rPr>
          <w:rFonts w:hint="eastAsia"/>
        </w:rPr>
        <w:t>校人字</w:t>
      </w:r>
      <w:proofErr w:type="gramEnd"/>
      <w:r w:rsidRPr="00274534">
        <w:rPr>
          <w:rFonts w:hint="eastAsia"/>
        </w:rPr>
        <w:t>第105005333A號公告發布</w:t>
      </w:r>
    </w:p>
    <w:p w:rsidR="00CF0EEF" w:rsidRPr="00CF0EEF" w:rsidRDefault="00CF0EEF" w:rsidP="003D2DDC">
      <w:pPr>
        <w:pStyle w:val="af7"/>
        <w:rPr>
          <w:rFonts w:hint="eastAsia"/>
        </w:rPr>
      </w:pPr>
      <w:r>
        <w:rPr>
          <w:rFonts w:hint="eastAsia"/>
        </w:rPr>
        <w:t>1</w:t>
      </w:r>
      <w:r w:rsidRPr="00CF0EEF">
        <w:t>05.6.18本校104學年度第2學期第2次校務會議修正通過第5條105.6.30本校</w:t>
      </w:r>
      <w:proofErr w:type="gramStart"/>
      <w:r w:rsidRPr="00CF0EEF">
        <w:t>校</w:t>
      </w:r>
      <w:proofErr w:type="gramEnd"/>
      <w:r w:rsidRPr="00CF0EEF">
        <w:t>人字第1050050728號公告發布</w:t>
      </w:r>
    </w:p>
    <w:p w:rsidR="00333918" w:rsidRPr="00676E8F" w:rsidRDefault="00333918" w:rsidP="00333918">
      <w:pPr>
        <w:spacing w:line="320" w:lineRule="exact"/>
        <w:ind w:left="960" w:hangingChars="400" w:hanging="960"/>
      </w:pPr>
      <w:r w:rsidRPr="00676E8F">
        <w:rPr>
          <w:rFonts w:hint="eastAsia"/>
        </w:rPr>
        <w:t>第</w:t>
      </w:r>
      <w:r w:rsidRPr="00676E8F">
        <w:rPr>
          <w:rFonts w:hint="eastAsia"/>
        </w:rPr>
        <w:t xml:space="preserve"> </w:t>
      </w:r>
      <w:r w:rsidRPr="00676E8F">
        <w:rPr>
          <w:rFonts w:hint="eastAsia"/>
        </w:rPr>
        <w:t>一</w:t>
      </w:r>
      <w:r w:rsidRPr="00676E8F">
        <w:rPr>
          <w:rFonts w:hint="eastAsia"/>
        </w:rPr>
        <w:t xml:space="preserve"> </w:t>
      </w:r>
      <w:r w:rsidRPr="00676E8F">
        <w:rPr>
          <w:rFonts w:hint="eastAsia"/>
        </w:rPr>
        <w:t>條</w:t>
      </w:r>
      <w:r w:rsidRPr="00676E8F">
        <w:tab/>
      </w:r>
      <w:r w:rsidRPr="00676E8F">
        <w:rPr>
          <w:rFonts w:hint="eastAsia"/>
        </w:rPr>
        <w:t>本準則依本校組織規程第四十九條規定訂定之。</w:t>
      </w:r>
      <w:r w:rsidRPr="00676E8F">
        <w:t xml:space="preserve"> </w:t>
      </w:r>
    </w:p>
    <w:p w:rsidR="00333918" w:rsidRPr="00676E8F" w:rsidRDefault="00333918" w:rsidP="00333918">
      <w:pPr>
        <w:spacing w:line="360" w:lineRule="exact"/>
        <w:ind w:left="1440" w:hangingChars="600" w:hanging="1440"/>
        <w:jc w:val="both"/>
      </w:pPr>
      <w:r w:rsidRPr="00676E8F">
        <w:rPr>
          <w:rFonts w:hint="eastAsia"/>
        </w:rPr>
        <w:t>第</w:t>
      </w:r>
      <w:r w:rsidRPr="00676E8F">
        <w:rPr>
          <w:rFonts w:hint="eastAsia"/>
        </w:rPr>
        <w:t xml:space="preserve"> </w:t>
      </w:r>
      <w:r w:rsidRPr="00676E8F">
        <w:rPr>
          <w:rFonts w:hint="eastAsia"/>
        </w:rPr>
        <w:t>二</w:t>
      </w:r>
      <w:r w:rsidRPr="00676E8F">
        <w:rPr>
          <w:rFonts w:hint="eastAsia"/>
        </w:rPr>
        <w:t xml:space="preserve"> </w:t>
      </w:r>
      <w:r w:rsidRPr="00676E8F">
        <w:rPr>
          <w:rFonts w:hint="eastAsia"/>
        </w:rPr>
        <w:t>條</w:t>
      </w:r>
      <w:r w:rsidRPr="00676E8F">
        <w:tab/>
      </w:r>
      <w:r w:rsidRPr="00676E8F">
        <w:rPr>
          <w:rFonts w:hint="eastAsia"/>
        </w:rPr>
        <w:t>各系</w:t>
      </w:r>
      <w:r w:rsidRPr="00676E8F">
        <w:rPr>
          <w:rFonts w:ascii="細明體" w:eastAsia="細明體" w:hAnsi="細明體" w:hint="eastAsia"/>
          <w:kern w:val="0"/>
        </w:rPr>
        <w:t>(科</w:t>
      </w:r>
      <w:r w:rsidRPr="00676E8F">
        <w:rPr>
          <w:rFonts w:ascii="新細明體" w:hAnsi="新細明體" w:hint="eastAsia"/>
          <w:kern w:val="0"/>
        </w:rPr>
        <w:t>、</w:t>
      </w:r>
      <w:r w:rsidRPr="00676E8F">
        <w:rPr>
          <w:rFonts w:ascii="細明體" w:eastAsia="細明體" w:hAnsi="細明體" w:hint="eastAsia"/>
          <w:kern w:val="0"/>
        </w:rPr>
        <w:t>所</w:t>
      </w:r>
      <w:r w:rsidRPr="00676E8F">
        <w:rPr>
          <w:rFonts w:ascii="新細明體" w:hAnsi="新細明體" w:hint="eastAsia"/>
          <w:kern w:val="0"/>
        </w:rPr>
        <w:t>、</w:t>
      </w:r>
      <w:r w:rsidRPr="00676E8F">
        <w:rPr>
          <w:rFonts w:ascii="細明體" w:eastAsia="細明體" w:hAnsi="細明體" w:hint="eastAsia"/>
          <w:kern w:val="0"/>
        </w:rPr>
        <w:t>學位學程</w:t>
      </w:r>
      <w:r w:rsidRPr="00676E8F">
        <w:rPr>
          <w:rFonts w:ascii="新細明體" w:hAnsi="新細明體" w:hint="eastAsia"/>
          <w:kern w:val="0"/>
        </w:rPr>
        <w:t>、</w:t>
      </w:r>
      <w:r w:rsidRPr="00676E8F">
        <w:rPr>
          <w:rFonts w:ascii="細明體" w:eastAsia="細明體" w:hAnsi="細明體" w:hint="eastAsia"/>
          <w:kern w:val="0"/>
        </w:rPr>
        <w:t>室</w:t>
      </w:r>
      <w:r w:rsidRPr="00676E8F">
        <w:rPr>
          <w:rFonts w:ascii="新細明體" w:hAnsi="新細明體" w:hint="eastAsia"/>
          <w:kern w:val="0"/>
        </w:rPr>
        <w:t>、</w:t>
      </w:r>
      <w:r w:rsidRPr="00676E8F">
        <w:rPr>
          <w:rFonts w:ascii="細明體" w:eastAsia="細明體" w:hAnsi="細明體" w:hint="eastAsia"/>
          <w:kern w:val="0"/>
        </w:rPr>
        <w:t>中心)</w:t>
      </w:r>
      <w:r w:rsidRPr="00676E8F">
        <w:rPr>
          <w:rFonts w:ascii="新細明體" w:hAnsi="新細明體" w:hint="eastAsia"/>
        </w:rPr>
        <w:t>教師評審委員會</w:t>
      </w:r>
      <w:r w:rsidRPr="00676E8F">
        <w:rPr>
          <w:rFonts w:hint="eastAsia"/>
        </w:rPr>
        <w:t>(</w:t>
      </w:r>
      <w:r w:rsidRPr="00676E8F">
        <w:rPr>
          <w:rFonts w:hint="eastAsia"/>
        </w:rPr>
        <w:t>以下簡稱各教評會</w:t>
      </w:r>
      <w:r w:rsidRPr="00676E8F">
        <w:rPr>
          <w:rFonts w:hint="eastAsia"/>
        </w:rPr>
        <w:t>)</w:t>
      </w:r>
      <w:r w:rsidRPr="00676E8F">
        <w:rPr>
          <w:rFonts w:hint="eastAsia"/>
        </w:rPr>
        <w:t>由</w:t>
      </w:r>
      <w:r w:rsidRPr="00676E8F">
        <w:rPr>
          <w:rFonts w:eastAsia="細明體" w:hint="eastAsia"/>
        </w:rPr>
        <w:t>當然</w:t>
      </w:r>
      <w:r w:rsidRPr="00676E8F">
        <w:rPr>
          <w:rFonts w:hint="eastAsia"/>
        </w:rPr>
        <w:t>委員及推選委員組成，其成員至少五名。如因專任教師無法組成五人以上之教評會時，應請所屬上級單位協助聘請與該系</w:t>
      </w:r>
      <w:r w:rsidRPr="00676E8F">
        <w:rPr>
          <w:rFonts w:ascii="細明體" w:eastAsia="細明體" w:hAnsi="細明體" w:hint="eastAsia"/>
          <w:kern w:val="0"/>
        </w:rPr>
        <w:t>(科</w:t>
      </w:r>
      <w:r w:rsidRPr="00676E8F">
        <w:rPr>
          <w:rFonts w:ascii="新細明體" w:hAnsi="新細明體" w:hint="eastAsia"/>
          <w:kern w:val="0"/>
        </w:rPr>
        <w:t>、</w:t>
      </w:r>
      <w:r w:rsidRPr="00676E8F">
        <w:rPr>
          <w:rFonts w:ascii="細明體" w:eastAsia="細明體" w:hAnsi="細明體" w:hint="eastAsia"/>
          <w:kern w:val="0"/>
        </w:rPr>
        <w:t>所</w:t>
      </w:r>
      <w:r w:rsidRPr="00676E8F">
        <w:rPr>
          <w:rFonts w:ascii="新細明體" w:hAnsi="新細明體" w:hint="eastAsia"/>
          <w:kern w:val="0"/>
        </w:rPr>
        <w:t>、</w:t>
      </w:r>
      <w:r w:rsidRPr="00676E8F">
        <w:rPr>
          <w:rFonts w:ascii="細明體" w:eastAsia="細明體" w:hAnsi="細明體" w:hint="eastAsia"/>
          <w:kern w:val="0"/>
        </w:rPr>
        <w:t>學位學程</w:t>
      </w:r>
      <w:r w:rsidRPr="00676E8F">
        <w:rPr>
          <w:rFonts w:ascii="新細明體" w:hAnsi="新細明體" w:hint="eastAsia"/>
          <w:kern w:val="0"/>
        </w:rPr>
        <w:t>、</w:t>
      </w:r>
      <w:r w:rsidRPr="00676E8F">
        <w:rPr>
          <w:rFonts w:ascii="細明體" w:eastAsia="細明體" w:hAnsi="細明體" w:hint="eastAsia"/>
          <w:kern w:val="0"/>
        </w:rPr>
        <w:t>室</w:t>
      </w:r>
      <w:r w:rsidRPr="00676E8F">
        <w:rPr>
          <w:rFonts w:ascii="新細明體" w:hAnsi="新細明體" w:hint="eastAsia"/>
          <w:kern w:val="0"/>
        </w:rPr>
        <w:t>、</w:t>
      </w:r>
      <w:r w:rsidRPr="00676E8F">
        <w:rPr>
          <w:rFonts w:ascii="細明體" w:eastAsia="細明體" w:hAnsi="細明體" w:hint="eastAsia"/>
          <w:kern w:val="0"/>
        </w:rPr>
        <w:t>中心)</w:t>
      </w:r>
      <w:r w:rsidRPr="00676E8F">
        <w:rPr>
          <w:rFonts w:hint="eastAsia"/>
        </w:rPr>
        <w:t>相關專長之教師組成，其組成辦法應經學院</w:t>
      </w:r>
      <w:r w:rsidRPr="00676E8F">
        <w:rPr>
          <w:rFonts w:hint="eastAsia"/>
        </w:rPr>
        <w:t>(</w:t>
      </w:r>
      <w:r w:rsidRPr="00676E8F">
        <w:rPr>
          <w:rFonts w:hint="eastAsia"/>
        </w:rPr>
        <w:t>中心</w:t>
      </w:r>
      <w:r w:rsidRPr="00676E8F">
        <w:rPr>
          <w:rFonts w:hint="eastAsia"/>
        </w:rPr>
        <w:t>)</w:t>
      </w:r>
      <w:r w:rsidRPr="00676E8F">
        <w:rPr>
          <w:rFonts w:hint="eastAsia"/>
        </w:rPr>
        <w:t>院務</w:t>
      </w:r>
      <w:r w:rsidRPr="00676E8F">
        <w:rPr>
          <w:rFonts w:eastAsia="細明體" w:hint="eastAsia"/>
        </w:rPr>
        <w:t>(</w:t>
      </w:r>
      <w:r w:rsidRPr="00676E8F">
        <w:rPr>
          <w:rFonts w:eastAsia="細明體" w:hint="eastAsia"/>
        </w:rPr>
        <w:t>或相當</w:t>
      </w:r>
      <w:r w:rsidRPr="00676E8F">
        <w:rPr>
          <w:rFonts w:eastAsia="細明體" w:hint="eastAsia"/>
        </w:rPr>
        <w:t>)</w:t>
      </w:r>
      <w:r w:rsidRPr="00676E8F">
        <w:rPr>
          <w:rFonts w:hint="eastAsia"/>
        </w:rPr>
        <w:t>會議通過。</w:t>
      </w:r>
    </w:p>
    <w:p w:rsidR="00333918" w:rsidRPr="00676E8F" w:rsidRDefault="00333918" w:rsidP="00333918">
      <w:pPr>
        <w:spacing w:line="360" w:lineRule="exact"/>
        <w:ind w:left="1440" w:hangingChars="600" w:hanging="1440"/>
        <w:jc w:val="both"/>
      </w:pPr>
      <w:r w:rsidRPr="00676E8F">
        <w:rPr>
          <w:rFonts w:hint="eastAsia"/>
        </w:rPr>
        <w:t xml:space="preserve">            </w:t>
      </w:r>
      <w:r w:rsidRPr="00676E8F">
        <w:rPr>
          <w:rFonts w:hint="eastAsia"/>
        </w:rPr>
        <w:t>當然委員由系</w:t>
      </w:r>
      <w:r w:rsidRPr="00676E8F">
        <w:rPr>
          <w:rFonts w:ascii="細明體" w:eastAsia="細明體" w:hAnsi="細明體" w:hint="eastAsia"/>
          <w:kern w:val="0"/>
        </w:rPr>
        <w:t>(科</w:t>
      </w:r>
      <w:r w:rsidRPr="00676E8F">
        <w:rPr>
          <w:rFonts w:ascii="新細明體" w:hAnsi="新細明體" w:hint="eastAsia"/>
          <w:kern w:val="0"/>
        </w:rPr>
        <w:t>、所、</w:t>
      </w:r>
      <w:r w:rsidRPr="00676E8F">
        <w:rPr>
          <w:rFonts w:ascii="細明體" w:eastAsia="細明體" w:hAnsi="細明體" w:hint="eastAsia"/>
          <w:kern w:val="0"/>
        </w:rPr>
        <w:t>學位學程</w:t>
      </w:r>
      <w:r w:rsidRPr="00676E8F">
        <w:rPr>
          <w:rFonts w:ascii="新細明體" w:hAnsi="新細明體" w:hint="eastAsia"/>
          <w:kern w:val="0"/>
        </w:rPr>
        <w:t>、</w:t>
      </w:r>
      <w:r w:rsidRPr="00676E8F">
        <w:rPr>
          <w:rFonts w:ascii="細明體" w:eastAsia="細明體" w:hAnsi="細明體" w:hint="eastAsia"/>
          <w:kern w:val="0"/>
        </w:rPr>
        <w:t>室</w:t>
      </w:r>
      <w:r w:rsidRPr="00676E8F">
        <w:rPr>
          <w:rFonts w:ascii="新細明體" w:hAnsi="新細明體" w:hint="eastAsia"/>
          <w:kern w:val="0"/>
        </w:rPr>
        <w:t>、</w:t>
      </w:r>
      <w:r w:rsidRPr="00676E8F">
        <w:rPr>
          <w:rFonts w:ascii="細明體" w:eastAsia="細明體" w:hAnsi="細明體" w:hint="eastAsia"/>
          <w:kern w:val="0"/>
        </w:rPr>
        <w:t>中心)</w:t>
      </w:r>
      <w:r w:rsidRPr="00676E8F">
        <w:rPr>
          <w:rFonts w:hint="eastAsia"/>
        </w:rPr>
        <w:t>主任</w:t>
      </w:r>
      <w:r w:rsidRPr="00676E8F">
        <w:rPr>
          <w:rFonts w:hint="eastAsia"/>
        </w:rPr>
        <w:t>(</w:t>
      </w:r>
      <w:r w:rsidRPr="00676E8F">
        <w:rPr>
          <w:rFonts w:hint="eastAsia"/>
        </w:rPr>
        <w:t>所長</w:t>
      </w:r>
      <w:r w:rsidRPr="00676E8F">
        <w:rPr>
          <w:rFonts w:hint="eastAsia"/>
        </w:rPr>
        <w:t>)</w:t>
      </w:r>
      <w:r w:rsidRPr="00676E8F">
        <w:rPr>
          <w:rFonts w:hint="eastAsia"/>
        </w:rPr>
        <w:t>擔任外，如有</w:t>
      </w:r>
      <w:r w:rsidRPr="00676E8F">
        <w:rPr>
          <w:rFonts w:eastAsia="細明體" w:hint="eastAsia"/>
        </w:rPr>
        <w:t>其他</w:t>
      </w:r>
      <w:r w:rsidRPr="00676E8F">
        <w:rPr>
          <w:rFonts w:hint="eastAsia"/>
        </w:rPr>
        <w:t>當然委員，其人選由系</w:t>
      </w:r>
      <w:r w:rsidRPr="00676E8F">
        <w:rPr>
          <w:rFonts w:ascii="細明體" w:eastAsia="細明體" w:hAnsi="細明體" w:hint="eastAsia"/>
          <w:kern w:val="0"/>
        </w:rPr>
        <w:t>(科</w:t>
      </w:r>
      <w:r w:rsidRPr="00676E8F">
        <w:rPr>
          <w:rFonts w:ascii="新細明體" w:hAnsi="新細明體" w:hint="eastAsia"/>
          <w:kern w:val="0"/>
        </w:rPr>
        <w:t>、</w:t>
      </w:r>
      <w:r w:rsidRPr="00676E8F">
        <w:rPr>
          <w:rFonts w:ascii="細明體" w:eastAsia="細明體" w:hAnsi="細明體" w:hint="eastAsia"/>
          <w:kern w:val="0"/>
        </w:rPr>
        <w:t>所</w:t>
      </w:r>
      <w:r w:rsidRPr="00676E8F">
        <w:rPr>
          <w:rFonts w:ascii="新細明體" w:hAnsi="新細明體" w:hint="eastAsia"/>
          <w:kern w:val="0"/>
        </w:rPr>
        <w:t>、</w:t>
      </w:r>
      <w:r w:rsidRPr="00676E8F">
        <w:rPr>
          <w:rFonts w:ascii="細明體" w:eastAsia="細明體" w:hAnsi="細明體" w:hint="eastAsia"/>
          <w:kern w:val="0"/>
        </w:rPr>
        <w:t>學位學程</w:t>
      </w:r>
      <w:r w:rsidRPr="00676E8F">
        <w:rPr>
          <w:rFonts w:ascii="新細明體" w:hAnsi="新細明體" w:hint="eastAsia"/>
          <w:kern w:val="0"/>
        </w:rPr>
        <w:t>、</w:t>
      </w:r>
      <w:r w:rsidRPr="00676E8F">
        <w:rPr>
          <w:rFonts w:ascii="細明體" w:eastAsia="細明體" w:hAnsi="細明體" w:hint="eastAsia"/>
          <w:kern w:val="0"/>
        </w:rPr>
        <w:t>室</w:t>
      </w:r>
      <w:r w:rsidRPr="00676E8F">
        <w:rPr>
          <w:rFonts w:ascii="新細明體" w:hAnsi="新細明體" w:hint="eastAsia"/>
          <w:kern w:val="0"/>
        </w:rPr>
        <w:t>、</w:t>
      </w:r>
      <w:r w:rsidRPr="00676E8F">
        <w:rPr>
          <w:rFonts w:ascii="細明體" w:eastAsia="細明體" w:hAnsi="細明體" w:hint="eastAsia"/>
          <w:kern w:val="0"/>
        </w:rPr>
        <w:t>中心)</w:t>
      </w:r>
      <w:r w:rsidRPr="00676E8F">
        <w:rPr>
          <w:rFonts w:hint="eastAsia"/>
        </w:rPr>
        <w:t>自定之。</w:t>
      </w:r>
    </w:p>
    <w:p w:rsidR="00333918" w:rsidRPr="00676E8F" w:rsidRDefault="00333918" w:rsidP="00333918">
      <w:pPr>
        <w:spacing w:line="360" w:lineRule="exact"/>
        <w:ind w:left="1440" w:hangingChars="600" w:hanging="1440"/>
        <w:jc w:val="both"/>
      </w:pPr>
      <w:r w:rsidRPr="00676E8F">
        <w:rPr>
          <w:rFonts w:hint="eastAsia"/>
        </w:rPr>
        <w:t xml:space="preserve">            </w:t>
      </w:r>
      <w:r w:rsidRPr="00676E8F">
        <w:rPr>
          <w:rFonts w:hint="eastAsia"/>
        </w:rPr>
        <w:t>推選委員以學養俱佳、公正、熱心之專任教師擔任為原則，資格不得限定為免評鑑教師，其推選方式由系</w:t>
      </w:r>
      <w:r w:rsidRPr="00676E8F">
        <w:rPr>
          <w:rFonts w:ascii="細明體" w:eastAsia="細明體" w:hAnsi="細明體" w:hint="eastAsia"/>
          <w:kern w:val="0"/>
        </w:rPr>
        <w:t>(科</w:t>
      </w:r>
      <w:r w:rsidRPr="00676E8F">
        <w:rPr>
          <w:rFonts w:ascii="新細明體" w:hAnsi="新細明體" w:hint="eastAsia"/>
          <w:kern w:val="0"/>
        </w:rPr>
        <w:t>、</w:t>
      </w:r>
      <w:r w:rsidRPr="00676E8F">
        <w:rPr>
          <w:rFonts w:ascii="細明體" w:eastAsia="細明體" w:hAnsi="細明體" w:hint="eastAsia"/>
          <w:kern w:val="0"/>
        </w:rPr>
        <w:t>所</w:t>
      </w:r>
      <w:r w:rsidRPr="00676E8F">
        <w:rPr>
          <w:rFonts w:ascii="新細明體" w:hAnsi="新細明體" w:hint="eastAsia"/>
          <w:kern w:val="0"/>
        </w:rPr>
        <w:t>、</w:t>
      </w:r>
      <w:r w:rsidRPr="00676E8F">
        <w:rPr>
          <w:rFonts w:ascii="細明體" w:eastAsia="細明體" w:hAnsi="細明體" w:hint="eastAsia"/>
          <w:kern w:val="0"/>
        </w:rPr>
        <w:t>學位學程</w:t>
      </w:r>
      <w:r w:rsidRPr="00676E8F">
        <w:rPr>
          <w:rFonts w:ascii="新細明體" w:hAnsi="新細明體" w:hint="eastAsia"/>
          <w:kern w:val="0"/>
        </w:rPr>
        <w:t>、</w:t>
      </w:r>
      <w:r w:rsidRPr="00676E8F">
        <w:rPr>
          <w:rFonts w:ascii="細明體" w:eastAsia="細明體" w:hAnsi="細明體" w:hint="eastAsia"/>
          <w:kern w:val="0"/>
        </w:rPr>
        <w:t>室</w:t>
      </w:r>
      <w:r w:rsidRPr="00676E8F">
        <w:rPr>
          <w:rFonts w:ascii="新細明體" w:hAnsi="新細明體" w:hint="eastAsia"/>
          <w:kern w:val="0"/>
        </w:rPr>
        <w:t>、</w:t>
      </w:r>
      <w:r w:rsidRPr="00676E8F">
        <w:rPr>
          <w:rFonts w:ascii="細明體" w:eastAsia="細明體" w:hAnsi="細明體" w:hint="eastAsia"/>
          <w:kern w:val="0"/>
        </w:rPr>
        <w:t>中心)</w:t>
      </w:r>
      <w:r w:rsidRPr="00676E8F">
        <w:rPr>
          <w:rFonts w:hint="eastAsia"/>
        </w:rPr>
        <w:t>自定。但人數不得少於當然委員。</w:t>
      </w:r>
    </w:p>
    <w:p w:rsidR="00333918" w:rsidRPr="00676E8F" w:rsidRDefault="00333918" w:rsidP="00333918">
      <w:pPr>
        <w:spacing w:line="360" w:lineRule="exact"/>
        <w:ind w:left="1440" w:hangingChars="600" w:hanging="1440"/>
        <w:jc w:val="both"/>
      </w:pPr>
      <w:r w:rsidRPr="00676E8F">
        <w:rPr>
          <w:rFonts w:hint="eastAsia"/>
        </w:rPr>
        <w:t xml:space="preserve">            </w:t>
      </w:r>
      <w:r w:rsidRPr="00676E8F">
        <w:rPr>
          <w:rFonts w:hint="eastAsia"/>
        </w:rPr>
        <w:t>各系</w:t>
      </w:r>
      <w:r w:rsidRPr="00676E8F">
        <w:rPr>
          <w:rFonts w:ascii="細明體" w:eastAsia="細明體" w:hAnsi="細明體" w:hint="eastAsia"/>
          <w:kern w:val="0"/>
        </w:rPr>
        <w:t>(科</w:t>
      </w:r>
      <w:r w:rsidRPr="00676E8F">
        <w:rPr>
          <w:rFonts w:ascii="新細明體" w:hAnsi="新細明體" w:hint="eastAsia"/>
          <w:kern w:val="0"/>
        </w:rPr>
        <w:t>、</w:t>
      </w:r>
      <w:r w:rsidRPr="00676E8F">
        <w:rPr>
          <w:rFonts w:ascii="細明體" w:eastAsia="細明體" w:hAnsi="細明體" w:hint="eastAsia"/>
          <w:kern w:val="0"/>
        </w:rPr>
        <w:t>所</w:t>
      </w:r>
      <w:r w:rsidRPr="00676E8F">
        <w:rPr>
          <w:rFonts w:ascii="新細明體" w:hAnsi="新細明體" w:hint="eastAsia"/>
          <w:kern w:val="0"/>
        </w:rPr>
        <w:t>、</w:t>
      </w:r>
      <w:r w:rsidRPr="00676E8F">
        <w:rPr>
          <w:rFonts w:ascii="細明體" w:eastAsia="細明體" w:hAnsi="細明體" w:hint="eastAsia"/>
          <w:kern w:val="0"/>
        </w:rPr>
        <w:t>學位學程</w:t>
      </w:r>
      <w:r w:rsidRPr="00676E8F">
        <w:rPr>
          <w:rFonts w:ascii="新細明體" w:hAnsi="新細明體" w:hint="eastAsia"/>
          <w:kern w:val="0"/>
        </w:rPr>
        <w:t>、</w:t>
      </w:r>
      <w:r w:rsidRPr="00676E8F">
        <w:rPr>
          <w:rFonts w:ascii="細明體" w:eastAsia="細明體" w:hAnsi="細明體" w:hint="eastAsia"/>
          <w:kern w:val="0"/>
        </w:rPr>
        <w:t>室</w:t>
      </w:r>
      <w:r w:rsidRPr="00676E8F">
        <w:rPr>
          <w:rFonts w:ascii="新細明體" w:hAnsi="新細明體" w:hint="eastAsia"/>
          <w:kern w:val="0"/>
        </w:rPr>
        <w:t>、</w:t>
      </w:r>
      <w:r w:rsidRPr="00676E8F">
        <w:rPr>
          <w:rFonts w:ascii="細明體" w:eastAsia="細明體" w:hAnsi="細明體" w:hint="eastAsia"/>
          <w:kern w:val="0"/>
        </w:rPr>
        <w:t>中心)</w:t>
      </w:r>
      <w:r w:rsidRPr="00676E8F">
        <w:rPr>
          <w:rFonts w:hint="eastAsia"/>
        </w:rPr>
        <w:t>教師於該學年度將出國超過半年</w:t>
      </w:r>
      <w:r w:rsidRPr="00676E8F">
        <w:rPr>
          <w:rFonts w:eastAsia="細明體" w:hint="eastAsia"/>
        </w:rPr>
        <w:t>以上</w:t>
      </w:r>
      <w:r w:rsidRPr="00676E8F">
        <w:rPr>
          <w:rFonts w:hint="eastAsia"/>
        </w:rPr>
        <w:t>時，不得被選為推選委員。當選為推選委員後出國超過半年以上者，應即喪失委員資格。</w:t>
      </w:r>
    </w:p>
    <w:p w:rsidR="00333918" w:rsidRPr="00676E8F" w:rsidRDefault="00333918" w:rsidP="00333918">
      <w:pPr>
        <w:spacing w:line="360" w:lineRule="exact"/>
        <w:ind w:left="1440" w:hangingChars="600" w:hanging="1440"/>
        <w:jc w:val="both"/>
      </w:pPr>
      <w:r w:rsidRPr="00676E8F">
        <w:rPr>
          <w:rFonts w:hint="eastAsia"/>
        </w:rPr>
        <w:t xml:space="preserve">            </w:t>
      </w:r>
      <w:r w:rsidRPr="00676E8F">
        <w:rPr>
          <w:rFonts w:hint="eastAsia"/>
        </w:rPr>
        <w:t>教師經本校解聘、停聘或不續聘，於主管教育行政機關核准前暫時繼續聘任者，不得擔任委員職務。</w:t>
      </w:r>
    </w:p>
    <w:p w:rsidR="00333918" w:rsidRPr="00676E8F" w:rsidRDefault="00333918" w:rsidP="00CF0EEF">
      <w:pPr>
        <w:spacing w:line="320" w:lineRule="exact"/>
        <w:ind w:left="960" w:hangingChars="400" w:hanging="960"/>
      </w:pPr>
      <w:r w:rsidRPr="00676E8F">
        <w:rPr>
          <w:rFonts w:hint="eastAsia"/>
        </w:rPr>
        <w:t xml:space="preserve">            </w:t>
      </w:r>
      <w:r w:rsidRPr="00676E8F">
        <w:rPr>
          <w:rFonts w:hint="eastAsia"/>
        </w:rPr>
        <w:t>各教評會低職級委員不得審查新聘、升等及改聘高職級教師案。</w:t>
      </w:r>
    </w:p>
    <w:p w:rsidR="00333918" w:rsidRPr="00676E8F" w:rsidRDefault="00333918" w:rsidP="00333918">
      <w:pPr>
        <w:spacing w:line="360" w:lineRule="exact"/>
        <w:ind w:left="1440" w:hangingChars="600" w:hanging="1440"/>
        <w:jc w:val="both"/>
      </w:pPr>
      <w:r w:rsidRPr="00676E8F">
        <w:rPr>
          <w:rFonts w:hint="eastAsia"/>
        </w:rPr>
        <w:t>第</w:t>
      </w:r>
      <w:r w:rsidRPr="00676E8F">
        <w:rPr>
          <w:rFonts w:hint="eastAsia"/>
        </w:rPr>
        <w:t xml:space="preserve"> </w:t>
      </w:r>
      <w:r w:rsidRPr="00676E8F">
        <w:rPr>
          <w:rFonts w:hint="eastAsia"/>
        </w:rPr>
        <w:t>三</w:t>
      </w:r>
      <w:r w:rsidRPr="00676E8F">
        <w:rPr>
          <w:rFonts w:hint="eastAsia"/>
        </w:rPr>
        <w:t xml:space="preserve"> </w:t>
      </w:r>
      <w:r w:rsidRPr="00676E8F">
        <w:rPr>
          <w:rFonts w:hint="eastAsia"/>
        </w:rPr>
        <w:t>條</w:t>
      </w:r>
      <w:r w:rsidRPr="00676E8F">
        <w:tab/>
      </w:r>
      <w:r w:rsidRPr="00676E8F">
        <w:rPr>
          <w:rFonts w:hint="eastAsia"/>
        </w:rPr>
        <w:t>各教評會由系</w:t>
      </w:r>
      <w:r w:rsidRPr="00676E8F">
        <w:rPr>
          <w:rFonts w:hint="eastAsia"/>
        </w:rPr>
        <w:t>(</w:t>
      </w:r>
      <w:r w:rsidRPr="00676E8F">
        <w:rPr>
          <w:rFonts w:hint="eastAsia"/>
        </w:rPr>
        <w:t>科</w:t>
      </w:r>
      <w:r w:rsidRPr="00676E8F">
        <w:rPr>
          <w:rFonts w:ascii="新細明體" w:hAnsi="新細明體" w:hint="eastAsia"/>
        </w:rPr>
        <w:t>、所、</w:t>
      </w:r>
      <w:r w:rsidRPr="00676E8F">
        <w:rPr>
          <w:rFonts w:ascii="細明體" w:hAnsi="細明體" w:hint="eastAsia"/>
        </w:rPr>
        <w:t>學位學程</w:t>
      </w:r>
      <w:r w:rsidRPr="00676E8F">
        <w:rPr>
          <w:rFonts w:ascii="新細明體" w:hAnsi="新細明體" w:hint="eastAsia"/>
        </w:rPr>
        <w:t>、</w:t>
      </w:r>
      <w:r w:rsidRPr="00676E8F">
        <w:rPr>
          <w:rFonts w:ascii="細明體" w:hAnsi="細明體" w:hint="eastAsia"/>
        </w:rPr>
        <w:t>室</w:t>
      </w:r>
      <w:r w:rsidRPr="00676E8F">
        <w:rPr>
          <w:rFonts w:ascii="新細明體" w:hAnsi="新細明體" w:hint="eastAsia"/>
        </w:rPr>
        <w:t>、</w:t>
      </w:r>
      <w:r w:rsidRPr="00676E8F">
        <w:rPr>
          <w:rFonts w:ascii="細明體" w:hAnsi="細明體" w:hint="eastAsia"/>
        </w:rPr>
        <w:t>中心</w:t>
      </w:r>
      <w:r w:rsidRPr="00676E8F">
        <w:rPr>
          <w:rFonts w:hint="eastAsia"/>
        </w:rPr>
        <w:t>)</w:t>
      </w:r>
      <w:r w:rsidRPr="00676E8F">
        <w:rPr>
          <w:rFonts w:hint="eastAsia"/>
        </w:rPr>
        <w:t>主任</w:t>
      </w:r>
      <w:r w:rsidRPr="00676E8F">
        <w:rPr>
          <w:rFonts w:hint="eastAsia"/>
        </w:rPr>
        <w:t>(</w:t>
      </w:r>
      <w:r w:rsidRPr="00676E8F">
        <w:rPr>
          <w:rFonts w:hint="eastAsia"/>
        </w:rPr>
        <w:t>所長</w:t>
      </w:r>
      <w:r w:rsidRPr="00676E8F">
        <w:rPr>
          <w:rFonts w:hint="eastAsia"/>
        </w:rPr>
        <w:t>)</w:t>
      </w:r>
      <w:r w:rsidRPr="00676E8F">
        <w:rPr>
          <w:rFonts w:hint="eastAsia"/>
        </w:rPr>
        <w:t>擔任召集人，並為會議主席。</w:t>
      </w:r>
    </w:p>
    <w:p w:rsidR="00333918" w:rsidRPr="00676E8F" w:rsidRDefault="00333918" w:rsidP="00333918">
      <w:pPr>
        <w:spacing w:line="360" w:lineRule="exact"/>
        <w:ind w:left="240" w:hangingChars="100" w:hanging="240"/>
        <w:jc w:val="both"/>
      </w:pPr>
      <w:r w:rsidRPr="00676E8F">
        <w:rPr>
          <w:rFonts w:hint="eastAsia"/>
        </w:rPr>
        <w:t>第</w:t>
      </w:r>
      <w:r w:rsidRPr="00676E8F">
        <w:rPr>
          <w:rFonts w:hint="eastAsia"/>
        </w:rPr>
        <w:t xml:space="preserve"> </w:t>
      </w:r>
      <w:r w:rsidRPr="00676E8F">
        <w:rPr>
          <w:rFonts w:hint="eastAsia"/>
        </w:rPr>
        <w:t>四</w:t>
      </w:r>
      <w:r w:rsidRPr="00676E8F">
        <w:rPr>
          <w:rFonts w:hint="eastAsia"/>
        </w:rPr>
        <w:t xml:space="preserve"> </w:t>
      </w:r>
      <w:r w:rsidRPr="00676E8F">
        <w:rPr>
          <w:rFonts w:hint="eastAsia"/>
        </w:rPr>
        <w:t>條</w:t>
      </w:r>
      <w:r w:rsidRPr="00676E8F">
        <w:tab/>
      </w:r>
      <w:r w:rsidRPr="00676E8F">
        <w:rPr>
          <w:rFonts w:hint="eastAsia"/>
        </w:rPr>
        <w:t>各教評會推選委員任期一年，連選得連任。</w:t>
      </w:r>
    </w:p>
    <w:p w:rsidR="00333918" w:rsidRPr="00676E8F" w:rsidRDefault="00333918" w:rsidP="00333918">
      <w:pPr>
        <w:spacing w:line="320" w:lineRule="exact"/>
        <w:ind w:left="960" w:hangingChars="400" w:hanging="960"/>
      </w:pPr>
      <w:r w:rsidRPr="00676E8F">
        <w:rPr>
          <w:rFonts w:hint="eastAsia"/>
        </w:rPr>
        <w:t xml:space="preserve">            </w:t>
      </w:r>
      <w:r w:rsidRPr="00676E8F">
        <w:rPr>
          <w:rFonts w:hint="eastAsia"/>
        </w:rPr>
        <w:t>各教評會委員在任期中出缺時，依各單位規定補選產生，以補足所遺任期為限。</w:t>
      </w:r>
    </w:p>
    <w:p w:rsidR="00333918" w:rsidRPr="00676E8F" w:rsidRDefault="00333918" w:rsidP="00333918">
      <w:pPr>
        <w:spacing w:line="360" w:lineRule="exact"/>
        <w:ind w:left="960" w:hangingChars="400" w:hanging="960"/>
        <w:jc w:val="both"/>
      </w:pPr>
      <w:r w:rsidRPr="00676E8F">
        <w:rPr>
          <w:rFonts w:hint="eastAsia"/>
        </w:rPr>
        <w:t>第</w:t>
      </w:r>
      <w:r w:rsidRPr="00676E8F">
        <w:rPr>
          <w:rFonts w:hint="eastAsia"/>
        </w:rPr>
        <w:t xml:space="preserve"> </w:t>
      </w:r>
      <w:r w:rsidRPr="00676E8F">
        <w:rPr>
          <w:rFonts w:hint="eastAsia"/>
        </w:rPr>
        <w:t>五</w:t>
      </w:r>
      <w:r w:rsidRPr="00676E8F">
        <w:rPr>
          <w:rFonts w:hint="eastAsia"/>
        </w:rPr>
        <w:t xml:space="preserve"> </w:t>
      </w:r>
      <w:r w:rsidRPr="00676E8F">
        <w:rPr>
          <w:rFonts w:hint="eastAsia"/>
        </w:rPr>
        <w:t>條</w:t>
      </w:r>
      <w:r w:rsidRPr="00676E8F">
        <w:tab/>
      </w:r>
      <w:r w:rsidRPr="00676E8F">
        <w:rPr>
          <w:rFonts w:hint="eastAsia"/>
        </w:rPr>
        <w:t>各教評會職掌如下：</w:t>
      </w:r>
    </w:p>
    <w:p w:rsidR="00333918" w:rsidRPr="00676E8F" w:rsidRDefault="00333918" w:rsidP="00333918">
      <w:pPr>
        <w:spacing w:line="360" w:lineRule="exact"/>
        <w:ind w:left="240" w:hangingChars="100" w:hanging="240"/>
        <w:jc w:val="both"/>
      </w:pPr>
      <w:r w:rsidRPr="00676E8F">
        <w:rPr>
          <w:rFonts w:hint="eastAsia"/>
        </w:rPr>
        <w:t xml:space="preserve">            </w:t>
      </w:r>
      <w:r w:rsidRPr="00676E8F">
        <w:rPr>
          <w:rFonts w:hint="eastAsia"/>
        </w:rPr>
        <w:t>一、教師</w:t>
      </w:r>
      <w:r w:rsidRPr="00676E8F">
        <w:rPr>
          <w:rFonts w:hint="eastAsia"/>
        </w:rPr>
        <w:t>(</w:t>
      </w:r>
      <w:r w:rsidRPr="00676E8F">
        <w:rPr>
          <w:rFonts w:hint="eastAsia"/>
        </w:rPr>
        <w:t>研究人員</w:t>
      </w:r>
      <w:r w:rsidRPr="00676E8F">
        <w:rPr>
          <w:rFonts w:hint="eastAsia"/>
        </w:rPr>
        <w:t>)</w:t>
      </w:r>
      <w:r w:rsidRPr="00676E8F">
        <w:rPr>
          <w:rFonts w:hint="eastAsia"/>
        </w:rPr>
        <w:t>新聘資格、等級、聘期等之審議。</w:t>
      </w:r>
    </w:p>
    <w:p w:rsidR="00333918" w:rsidRPr="00676E8F" w:rsidRDefault="00333918" w:rsidP="00333918">
      <w:pPr>
        <w:spacing w:line="360" w:lineRule="exact"/>
        <w:ind w:left="240" w:hangingChars="100" w:hanging="240"/>
        <w:jc w:val="both"/>
      </w:pPr>
      <w:r w:rsidRPr="00676E8F">
        <w:rPr>
          <w:rFonts w:hint="eastAsia"/>
        </w:rPr>
        <w:t xml:space="preserve">            </w:t>
      </w:r>
      <w:r w:rsidRPr="00676E8F">
        <w:rPr>
          <w:rFonts w:hint="eastAsia"/>
        </w:rPr>
        <w:t>二、教師</w:t>
      </w:r>
      <w:r w:rsidRPr="00676E8F">
        <w:rPr>
          <w:rFonts w:hint="eastAsia"/>
        </w:rPr>
        <w:t>(</w:t>
      </w:r>
      <w:r w:rsidRPr="00676E8F">
        <w:rPr>
          <w:rFonts w:hint="eastAsia"/>
        </w:rPr>
        <w:t>研究人員</w:t>
      </w:r>
      <w:r w:rsidRPr="00676E8F">
        <w:rPr>
          <w:rFonts w:hint="eastAsia"/>
        </w:rPr>
        <w:t>)</w:t>
      </w:r>
      <w:r w:rsidRPr="00676E8F">
        <w:rPr>
          <w:rFonts w:hint="eastAsia"/>
        </w:rPr>
        <w:t>升等、改聘之審議。</w:t>
      </w:r>
    </w:p>
    <w:p w:rsidR="00333918" w:rsidRPr="00676E8F" w:rsidRDefault="00333918" w:rsidP="00333918">
      <w:pPr>
        <w:spacing w:line="360" w:lineRule="exact"/>
        <w:ind w:left="240" w:hangingChars="100" w:hanging="240"/>
        <w:jc w:val="both"/>
      </w:pPr>
      <w:r w:rsidRPr="00676E8F">
        <w:rPr>
          <w:rFonts w:hint="eastAsia"/>
        </w:rPr>
        <w:t xml:space="preserve">            </w:t>
      </w:r>
      <w:r w:rsidRPr="00676E8F">
        <w:rPr>
          <w:rFonts w:hint="eastAsia"/>
        </w:rPr>
        <w:t>三、教師</w:t>
      </w:r>
      <w:r w:rsidRPr="00676E8F">
        <w:rPr>
          <w:rFonts w:hint="eastAsia"/>
        </w:rPr>
        <w:t>(</w:t>
      </w:r>
      <w:r w:rsidRPr="00676E8F">
        <w:rPr>
          <w:rFonts w:hint="eastAsia"/>
        </w:rPr>
        <w:t>研究人員</w:t>
      </w:r>
      <w:r w:rsidRPr="00676E8F">
        <w:rPr>
          <w:rFonts w:hint="eastAsia"/>
        </w:rPr>
        <w:t>)</w:t>
      </w:r>
      <w:r w:rsidRPr="00676E8F">
        <w:rPr>
          <w:rFonts w:hint="eastAsia"/>
        </w:rPr>
        <w:t>不續聘、停聘及解聘之審議。</w:t>
      </w:r>
    </w:p>
    <w:p w:rsidR="00333918" w:rsidRPr="00676E8F" w:rsidRDefault="00333918" w:rsidP="00333918">
      <w:pPr>
        <w:spacing w:line="360" w:lineRule="exact"/>
        <w:ind w:left="240" w:hangingChars="100" w:hanging="240"/>
        <w:jc w:val="both"/>
      </w:pPr>
      <w:r w:rsidRPr="00676E8F">
        <w:rPr>
          <w:rFonts w:hint="eastAsia"/>
        </w:rPr>
        <w:t xml:space="preserve">            </w:t>
      </w:r>
      <w:r w:rsidRPr="00676E8F">
        <w:rPr>
          <w:rFonts w:hint="eastAsia"/>
        </w:rPr>
        <w:t>四、教授、副教授延長服務案件之審議。</w:t>
      </w:r>
    </w:p>
    <w:p w:rsidR="00333918" w:rsidRPr="00676E8F" w:rsidRDefault="00333918" w:rsidP="00333918">
      <w:pPr>
        <w:spacing w:line="360" w:lineRule="exact"/>
        <w:ind w:left="240" w:hangingChars="100" w:hanging="240"/>
        <w:jc w:val="both"/>
      </w:pPr>
      <w:r w:rsidRPr="00676E8F">
        <w:rPr>
          <w:rFonts w:hint="eastAsia"/>
        </w:rPr>
        <w:t xml:space="preserve">            </w:t>
      </w:r>
      <w:r w:rsidRPr="00676E8F">
        <w:rPr>
          <w:rFonts w:hint="eastAsia"/>
        </w:rPr>
        <w:t>五、教授、副教授休假研究及教師出國講學、研究、進修之審議。</w:t>
      </w:r>
    </w:p>
    <w:p w:rsidR="00333918" w:rsidRPr="00676E8F" w:rsidRDefault="00333918" w:rsidP="00333918">
      <w:pPr>
        <w:spacing w:line="360" w:lineRule="exact"/>
        <w:ind w:left="240" w:hangingChars="100" w:hanging="240"/>
        <w:jc w:val="both"/>
      </w:pPr>
      <w:r w:rsidRPr="00676E8F">
        <w:rPr>
          <w:rFonts w:hint="eastAsia"/>
        </w:rPr>
        <w:t xml:space="preserve">           </w:t>
      </w:r>
      <w:r w:rsidRPr="00676E8F">
        <w:rPr>
          <w:rFonts w:hint="eastAsia"/>
        </w:rPr>
        <w:t>六、其他依法令，應經各教評會審議之事項。</w:t>
      </w:r>
    </w:p>
    <w:p w:rsidR="00333918" w:rsidRPr="00676E8F" w:rsidRDefault="00333918" w:rsidP="00F404F7">
      <w:pPr>
        <w:spacing w:line="320" w:lineRule="exact"/>
        <w:ind w:left="960" w:hangingChars="400" w:hanging="960"/>
        <w:rPr>
          <w:rFonts w:ascii="細明體" w:eastAsia="細明體" w:hAnsi="細明體" w:cs="新細明體"/>
          <w:kern w:val="0"/>
        </w:rPr>
      </w:pPr>
      <w:r w:rsidRPr="00676E8F">
        <w:rPr>
          <w:rFonts w:hint="eastAsia"/>
        </w:rPr>
        <w:t xml:space="preserve">           </w:t>
      </w:r>
      <w:r w:rsidR="00F404F7" w:rsidRPr="00F404F7">
        <w:rPr>
          <w:color w:val="0000FF"/>
        </w:rPr>
        <w:t>教師</w:t>
      </w:r>
      <w:proofErr w:type="gramStart"/>
      <w:r w:rsidR="00F404F7" w:rsidRPr="00F404F7">
        <w:rPr>
          <w:color w:val="0000FF"/>
        </w:rPr>
        <w:t>評鑑覆評不</w:t>
      </w:r>
      <w:proofErr w:type="gramEnd"/>
      <w:r w:rsidR="00F404F7" w:rsidRPr="00F404F7">
        <w:rPr>
          <w:color w:val="0000FF"/>
        </w:rPr>
        <w:t>通過之教師，其</w:t>
      </w:r>
      <w:proofErr w:type="gramStart"/>
      <w:r w:rsidR="00F404F7" w:rsidRPr="00F404F7">
        <w:rPr>
          <w:color w:val="0000FF"/>
        </w:rPr>
        <w:t>不</w:t>
      </w:r>
      <w:proofErr w:type="gramEnd"/>
      <w:r w:rsidR="00F404F7" w:rsidRPr="00F404F7">
        <w:rPr>
          <w:color w:val="0000FF"/>
        </w:rPr>
        <w:t>續聘程序應依本校教師評鑑準則規定辦理</w:t>
      </w:r>
      <w:r w:rsidR="00F404F7" w:rsidRPr="00F404F7">
        <w:rPr>
          <w:rFonts w:hint="eastAsia"/>
          <w:color w:val="0000FF"/>
        </w:rPr>
        <w:t>。</w:t>
      </w:r>
    </w:p>
    <w:p w:rsidR="00333918" w:rsidRPr="00676E8F" w:rsidRDefault="00333918" w:rsidP="00333918">
      <w:pPr>
        <w:spacing w:line="360" w:lineRule="exact"/>
        <w:ind w:left="1440" w:hangingChars="600" w:hanging="1440"/>
        <w:jc w:val="both"/>
      </w:pPr>
      <w:r w:rsidRPr="00676E8F">
        <w:rPr>
          <w:rFonts w:hint="eastAsia"/>
        </w:rPr>
        <w:t>第</w:t>
      </w:r>
      <w:r w:rsidRPr="00676E8F">
        <w:rPr>
          <w:rFonts w:hint="eastAsia"/>
        </w:rPr>
        <w:t xml:space="preserve"> </w:t>
      </w:r>
      <w:r w:rsidRPr="00676E8F">
        <w:rPr>
          <w:rFonts w:hint="eastAsia"/>
        </w:rPr>
        <w:t>六</w:t>
      </w:r>
      <w:r w:rsidRPr="00676E8F">
        <w:rPr>
          <w:rFonts w:hint="eastAsia"/>
        </w:rPr>
        <w:t xml:space="preserve"> </w:t>
      </w:r>
      <w:r w:rsidRPr="00676E8F">
        <w:rPr>
          <w:rFonts w:hint="eastAsia"/>
        </w:rPr>
        <w:t>條</w:t>
      </w:r>
      <w:r w:rsidRPr="00676E8F">
        <w:tab/>
      </w:r>
      <w:r w:rsidRPr="00676E8F">
        <w:rPr>
          <w:rFonts w:hint="eastAsia"/>
        </w:rPr>
        <w:t>教師之評審應包括教學、研究及服務三項，其評審作業要點各系</w:t>
      </w:r>
      <w:r w:rsidRPr="00676E8F">
        <w:rPr>
          <w:rFonts w:hint="eastAsia"/>
        </w:rPr>
        <w:t>(</w:t>
      </w:r>
      <w:r w:rsidRPr="00676E8F">
        <w:rPr>
          <w:rFonts w:hint="eastAsia"/>
        </w:rPr>
        <w:t>科</w:t>
      </w:r>
      <w:r w:rsidRPr="00676E8F">
        <w:rPr>
          <w:rFonts w:ascii="新細明體" w:hAnsi="新細明體" w:hint="eastAsia"/>
        </w:rPr>
        <w:t>、所、</w:t>
      </w:r>
      <w:r w:rsidRPr="00676E8F">
        <w:rPr>
          <w:rFonts w:ascii="細明體" w:hAnsi="細明體" w:hint="eastAsia"/>
        </w:rPr>
        <w:t>學位學程</w:t>
      </w:r>
      <w:r w:rsidRPr="00676E8F">
        <w:rPr>
          <w:rFonts w:ascii="新細明體" w:hAnsi="新細明體" w:hint="eastAsia"/>
        </w:rPr>
        <w:t>、</w:t>
      </w:r>
      <w:r w:rsidRPr="00676E8F">
        <w:rPr>
          <w:rFonts w:ascii="細明體" w:hAnsi="細明體" w:hint="eastAsia"/>
        </w:rPr>
        <w:t>室</w:t>
      </w:r>
      <w:r w:rsidRPr="00676E8F">
        <w:rPr>
          <w:rFonts w:ascii="新細明體" w:hAnsi="新細明體" w:hint="eastAsia"/>
        </w:rPr>
        <w:t>、</w:t>
      </w:r>
      <w:r w:rsidRPr="00676E8F">
        <w:rPr>
          <w:rFonts w:ascii="細明體" w:hAnsi="細明體" w:hint="eastAsia"/>
        </w:rPr>
        <w:t>中心</w:t>
      </w:r>
      <w:r w:rsidRPr="00676E8F">
        <w:rPr>
          <w:rFonts w:hint="eastAsia"/>
        </w:rPr>
        <w:t>)</w:t>
      </w:r>
      <w:r w:rsidRPr="00676E8F">
        <w:rPr>
          <w:rFonts w:hint="eastAsia"/>
        </w:rPr>
        <w:t>應自行</w:t>
      </w:r>
      <w:proofErr w:type="gramStart"/>
      <w:r w:rsidRPr="00676E8F">
        <w:rPr>
          <w:rFonts w:hint="eastAsia"/>
        </w:rPr>
        <w:t>研</w:t>
      </w:r>
      <w:proofErr w:type="gramEnd"/>
      <w:r w:rsidRPr="00676E8F">
        <w:rPr>
          <w:rFonts w:hint="eastAsia"/>
        </w:rPr>
        <w:t>訂。</w:t>
      </w:r>
    </w:p>
    <w:p w:rsidR="00333918" w:rsidRPr="00676E8F" w:rsidRDefault="00333918" w:rsidP="00333918">
      <w:pPr>
        <w:spacing w:line="360" w:lineRule="exact"/>
        <w:ind w:left="240" w:hangingChars="100" w:hanging="240"/>
        <w:jc w:val="both"/>
      </w:pPr>
      <w:r w:rsidRPr="00676E8F">
        <w:rPr>
          <w:rFonts w:hint="eastAsia"/>
        </w:rPr>
        <w:t xml:space="preserve">            </w:t>
      </w:r>
      <w:r w:rsidRPr="00676E8F">
        <w:rPr>
          <w:rFonts w:hint="eastAsia"/>
        </w:rPr>
        <w:t>各教評會於審議升等案件時，應依下列方式辦理：</w:t>
      </w:r>
    </w:p>
    <w:p w:rsidR="00333918" w:rsidRPr="00676E8F" w:rsidRDefault="00333918" w:rsidP="00333918">
      <w:pPr>
        <w:spacing w:line="360" w:lineRule="exact"/>
        <w:ind w:left="240" w:hangingChars="100" w:hanging="240"/>
        <w:jc w:val="both"/>
      </w:pPr>
      <w:r w:rsidRPr="00676E8F">
        <w:rPr>
          <w:rFonts w:hint="eastAsia"/>
        </w:rPr>
        <w:t xml:space="preserve">            </w:t>
      </w:r>
      <w:r w:rsidRPr="00676E8F">
        <w:rPr>
          <w:rFonts w:hint="eastAsia"/>
        </w:rPr>
        <w:t>一、評審標準：</w:t>
      </w:r>
      <w:r w:rsidRPr="00676E8F">
        <w:rPr>
          <w:rFonts w:hint="eastAsia"/>
        </w:rPr>
        <w:t xml:space="preserve"> </w:t>
      </w:r>
    </w:p>
    <w:p w:rsidR="00333918" w:rsidRPr="00676E8F" w:rsidRDefault="00333918" w:rsidP="00333918">
      <w:pPr>
        <w:spacing w:line="360" w:lineRule="exact"/>
        <w:ind w:left="480" w:hangingChars="200" w:hanging="480"/>
        <w:jc w:val="both"/>
      </w:pPr>
      <w:r w:rsidRPr="00676E8F">
        <w:rPr>
          <w:rFonts w:hint="eastAsia"/>
        </w:rPr>
        <w:t xml:space="preserve">             (</w:t>
      </w:r>
      <w:r w:rsidRPr="00676E8F">
        <w:rPr>
          <w:rFonts w:hint="eastAsia"/>
        </w:rPr>
        <w:t>一</w:t>
      </w:r>
      <w:r w:rsidRPr="00676E8F">
        <w:rPr>
          <w:rFonts w:hint="eastAsia"/>
        </w:rPr>
        <w:t>)</w:t>
      </w:r>
      <w:r w:rsidRPr="00676E8F">
        <w:rPr>
          <w:rFonts w:hint="eastAsia"/>
        </w:rPr>
        <w:t>對於教學、研究、服務之評審應訂定客觀之標準。</w:t>
      </w:r>
      <w:r w:rsidRPr="00676E8F">
        <w:rPr>
          <w:rFonts w:hint="eastAsia"/>
        </w:rPr>
        <w:t xml:space="preserve"> </w:t>
      </w:r>
    </w:p>
    <w:p w:rsidR="00333918" w:rsidRPr="00676E8F" w:rsidRDefault="00333918" w:rsidP="00333918">
      <w:pPr>
        <w:spacing w:line="360" w:lineRule="exact"/>
        <w:ind w:left="480" w:hangingChars="200" w:hanging="480"/>
        <w:jc w:val="both"/>
      </w:pPr>
      <w:r w:rsidRPr="00676E8F">
        <w:rPr>
          <w:rFonts w:hint="eastAsia"/>
        </w:rPr>
        <w:t xml:space="preserve">             (</w:t>
      </w:r>
      <w:r w:rsidRPr="00676E8F">
        <w:rPr>
          <w:rFonts w:hint="eastAsia"/>
        </w:rPr>
        <w:t>二</w:t>
      </w:r>
      <w:r w:rsidRPr="00676E8F">
        <w:rPr>
          <w:rFonts w:hint="eastAsia"/>
        </w:rPr>
        <w:t>)</w:t>
      </w:r>
      <w:r w:rsidRPr="00676E8F">
        <w:rPr>
          <w:rFonts w:eastAsia="細明體" w:hint="eastAsia"/>
        </w:rPr>
        <w:t>送審之著作應以經嚴謹之學術審查</w:t>
      </w:r>
      <w:r w:rsidRPr="00676E8F">
        <w:rPr>
          <w:rFonts w:hint="eastAsia"/>
        </w:rPr>
        <w:t>而發表者為原則。</w:t>
      </w:r>
      <w:r w:rsidRPr="00676E8F">
        <w:rPr>
          <w:rFonts w:hint="eastAsia"/>
        </w:rPr>
        <w:t xml:space="preserve"> </w:t>
      </w:r>
    </w:p>
    <w:p w:rsidR="00333918" w:rsidRPr="00676E8F" w:rsidRDefault="00333918" w:rsidP="00333918">
      <w:pPr>
        <w:spacing w:line="360" w:lineRule="exact"/>
        <w:ind w:left="240" w:hangingChars="100" w:hanging="240"/>
        <w:jc w:val="both"/>
      </w:pPr>
      <w:r w:rsidRPr="00676E8F">
        <w:rPr>
          <w:rFonts w:hint="eastAsia"/>
        </w:rPr>
        <w:t xml:space="preserve">            </w:t>
      </w:r>
      <w:r w:rsidRPr="00676E8F">
        <w:rPr>
          <w:rFonts w:hint="eastAsia"/>
        </w:rPr>
        <w:t>二、評審程序：</w:t>
      </w:r>
      <w:r w:rsidRPr="00676E8F">
        <w:rPr>
          <w:rFonts w:hint="eastAsia"/>
        </w:rPr>
        <w:t xml:space="preserve"> </w:t>
      </w:r>
    </w:p>
    <w:p w:rsidR="00333918" w:rsidRPr="00676E8F" w:rsidRDefault="00333918" w:rsidP="00333918">
      <w:pPr>
        <w:spacing w:line="360" w:lineRule="exact"/>
        <w:ind w:left="1920" w:hangingChars="800" w:hanging="1920"/>
        <w:jc w:val="both"/>
      </w:pPr>
      <w:r w:rsidRPr="00676E8F">
        <w:rPr>
          <w:rFonts w:hint="eastAsia"/>
        </w:rPr>
        <w:t xml:space="preserve">             (</w:t>
      </w:r>
      <w:r w:rsidRPr="00676E8F">
        <w:rPr>
          <w:rFonts w:hint="eastAsia"/>
        </w:rPr>
        <w:t>一</w:t>
      </w:r>
      <w:r w:rsidRPr="00676E8F">
        <w:rPr>
          <w:rFonts w:hint="eastAsia"/>
        </w:rPr>
        <w:t>)</w:t>
      </w:r>
      <w:r w:rsidRPr="00676E8F">
        <w:rPr>
          <w:rFonts w:hint="eastAsia"/>
        </w:rPr>
        <w:t>各系</w:t>
      </w:r>
      <w:r w:rsidRPr="00676E8F">
        <w:rPr>
          <w:rFonts w:hint="eastAsia"/>
        </w:rPr>
        <w:t>(</w:t>
      </w:r>
      <w:r w:rsidRPr="00676E8F">
        <w:rPr>
          <w:rFonts w:hint="eastAsia"/>
        </w:rPr>
        <w:t>科</w:t>
      </w:r>
      <w:r w:rsidRPr="00676E8F">
        <w:rPr>
          <w:rFonts w:ascii="新細明體" w:hAnsi="新細明體" w:hint="eastAsia"/>
        </w:rPr>
        <w:t>、所、</w:t>
      </w:r>
      <w:r w:rsidRPr="00676E8F">
        <w:rPr>
          <w:rFonts w:ascii="細明體" w:hAnsi="細明體" w:hint="eastAsia"/>
        </w:rPr>
        <w:t>學位學程</w:t>
      </w:r>
      <w:r w:rsidRPr="00676E8F">
        <w:rPr>
          <w:rFonts w:ascii="新細明體" w:hAnsi="新細明體" w:hint="eastAsia"/>
        </w:rPr>
        <w:t>、</w:t>
      </w:r>
      <w:r w:rsidRPr="00676E8F">
        <w:rPr>
          <w:rFonts w:ascii="細明體" w:hAnsi="細明體" w:hint="eastAsia"/>
        </w:rPr>
        <w:t>室</w:t>
      </w:r>
      <w:r w:rsidRPr="00676E8F">
        <w:rPr>
          <w:rFonts w:ascii="新細明體" w:hAnsi="新細明體" w:hint="eastAsia"/>
        </w:rPr>
        <w:t>、</w:t>
      </w:r>
      <w:r w:rsidRPr="00676E8F">
        <w:rPr>
          <w:rFonts w:ascii="細明體" w:hAnsi="細明體" w:hint="eastAsia"/>
        </w:rPr>
        <w:t>中心</w:t>
      </w:r>
      <w:r w:rsidRPr="00676E8F">
        <w:rPr>
          <w:rFonts w:hint="eastAsia"/>
        </w:rPr>
        <w:t>)</w:t>
      </w:r>
      <w:r w:rsidRPr="00676E8F">
        <w:rPr>
          <w:rFonts w:hint="eastAsia"/>
        </w:rPr>
        <w:t>於辦理學年度升等時，應將有關升等</w:t>
      </w:r>
      <w:r w:rsidRPr="00676E8F">
        <w:rPr>
          <w:rFonts w:eastAsia="細明體" w:hint="eastAsia"/>
        </w:rPr>
        <w:t>辦</w:t>
      </w:r>
      <w:r w:rsidRPr="00676E8F">
        <w:rPr>
          <w:rFonts w:eastAsia="細明體" w:hint="eastAsia"/>
        </w:rPr>
        <w:lastRenderedPageBreak/>
        <w:t>法</w:t>
      </w:r>
      <w:r w:rsidRPr="00676E8F">
        <w:rPr>
          <w:rFonts w:hint="eastAsia"/>
        </w:rPr>
        <w:t>轉致升等當事人。升等教師對於各級升等辦法或現行條文有所疑義時，應於各系</w:t>
      </w:r>
      <w:r w:rsidRPr="00676E8F">
        <w:rPr>
          <w:rFonts w:hint="eastAsia"/>
        </w:rPr>
        <w:t>(</w:t>
      </w:r>
      <w:r w:rsidRPr="00676E8F">
        <w:rPr>
          <w:rFonts w:hint="eastAsia"/>
        </w:rPr>
        <w:t>科</w:t>
      </w:r>
      <w:r w:rsidRPr="00676E8F">
        <w:rPr>
          <w:rFonts w:ascii="新細明體" w:hAnsi="新細明體" w:hint="eastAsia"/>
        </w:rPr>
        <w:t>、所、</w:t>
      </w:r>
      <w:r w:rsidRPr="00676E8F">
        <w:rPr>
          <w:rFonts w:ascii="細明體" w:hAnsi="細明體" w:hint="eastAsia"/>
        </w:rPr>
        <w:t>學位學程</w:t>
      </w:r>
      <w:r w:rsidRPr="00676E8F">
        <w:rPr>
          <w:rFonts w:ascii="新細明體" w:hAnsi="新細明體" w:hint="eastAsia"/>
        </w:rPr>
        <w:t>、</w:t>
      </w:r>
      <w:r w:rsidRPr="00676E8F">
        <w:rPr>
          <w:rFonts w:ascii="細明體" w:hAnsi="細明體" w:hint="eastAsia"/>
        </w:rPr>
        <w:t>室</w:t>
      </w:r>
      <w:r w:rsidRPr="00676E8F">
        <w:rPr>
          <w:rFonts w:ascii="新細明體" w:hAnsi="新細明體" w:hint="eastAsia"/>
        </w:rPr>
        <w:t>、</w:t>
      </w:r>
      <w:r w:rsidRPr="00676E8F">
        <w:rPr>
          <w:rFonts w:ascii="細明體" w:hAnsi="細明體" w:hint="eastAsia"/>
        </w:rPr>
        <w:t>中心</w:t>
      </w:r>
      <w:r w:rsidRPr="00676E8F">
        <w:rPr>
          <w:rFonts w:hint="eastAsia"/>
        </w:rPr>
        <w:t>)</w:t>
      </w:r>
      <w:r w:rsidRPr="00676E8F">
        <w:rPr>
          <w:rFonts w:hint="eastAsia"/>
        </w:rPr>
        <w:t>辦理升等前三個月依程序提請釋示。</w:t>
      </w:r>
      <w:r w:rsidRPr="00676E8F">
        <w:rPr>
          <w:rFonts w:hint="eastAsia"/>
        </w:rPr>
        <w:t xml:space="preserve"> </w:t>
      </w:r>
    </w:p>
    <w:p w:rsidR="00333918" w:rsidRPr="00676E8F" w:rsidRDefault="00333918" w:rsidP="00333918">
      <w:pPr>
        <w:spacing w:line="360" w:lineRule="exact"/>
        <w:ind w:left="1920" w:hangingChars="800" w:hanging="1920"/>
        <w:jc w:val="both"/>
      </w:pPr>
      <w:r w:rsidRPr="00676E8F">
        <w:rPr>
          <w:rFonts w:hint="eastAsia"/>
        </w:rPr>
        <w:t xml:space="preserve">             (</w:t>
      </w:r>
      <w:r w:rsidRPr="00676E8F">
        <w:rPr>
          <w:rFonts w:hint="eastAsia"/>
        </w:rPr>
        <w:t>二</w:t>
      </w:r>
      <w:r w:rsidRPr="00676E8F">
        <w:rPr>
          <w:rFonts w:hint="eastAsia"/>
        </w:rPr>
        <w:t>)</w:t>
      </w:r>
      <w:r w:rsidRPr="00676E8F">
        <w:rPr>
          <w:rFonts w:hint="eastAsia"/>
        </w:rPr>
        <w:t>各教評會在</w:t>
      </w:r>
      <w:r w:rsidRPr="00676E8F">
        <w:rPr>
          <w:rFonts w:eastAsia="細明體" w:hint="eastAsia"/>
        </w:rPr>
        <w:t>辦理</w:t>
      </w:r>
      <w:r w:rsidRPr="00676E8F">
        <w:rPr>
          <w:rFonts w:hint="eastAsia"/>
        </w:rPr>
        <w:t>各項審查作業時，應由各教評會全體委員或三位委員以上小組進行之。</w:t>
      </w:r>
      <w:r w:rsidRPr="00676E8F">
        <w:rPr>
          <w:rFonts w:hint="eastAsia"/>
        </w:rPr>
        <w:t xml:space="preserve"> </w:t>
      </w:r>
    </w:p>
    <w:p w:rsidR="00333918" w:rsidRPr="00676E8F" w:rsidRDefault="00333918" w:rsidP="00333918">
      <w:pPr>
        <w:spacing w:line="360" w:lineRule="exact"/>
        <w:ind w:left="1920" w:hangingChars="800" w:hanging="1920"/>
        <w:jc w:val="both"/>
      </w:pPr>
      <w:r w:rsidRPr="00676E8F">
        <w:rPr>
          <w:rFonts w:hint="eastAsia"/>
        </w:rPr>
        <w:t xml:space="preserve">             (</w:t>
      </w:r>
      <w:r w:rsidRPr="00676E8F">
        <w:rPr>
          <w:rFonts w:hint="eastAsia"/>
        </w:rPr>
        <w:t>三</w:t>
      </w:r>
      <w:r w:rsidRPr="00676E8F">
        <w:rPr>
          <w:rFonts w:hint="eastAsia"/>
        </w:rPr>
        <w:t>)</w:t>
      </w:r>
      <w:r w:rsidRPr="00676E8F">
        <w:rPr>
          <w:rFonts w:hint="eastAsia"/>
        </w:rPr>
        <w:t>各教評會應訂定辦法，促使委員盡到詳閱升等資料責任，辦理學年度升等時，開會通知加註請各委員應詳閱升等資料。</w:t>
      </w:r>
      <w:r w:rsidRPr="00676E8F">
        <w:rPr>
          <w:rFonts w:hint="eastAsia"/>
        </w:rPr>
        <w:t xml:space="preserve"> </w:t>
      </w:r>
    </w:p>
    <w:p w:rsidR="00333918" w:rsidRPr="00676E8F" w:rsidRDefault="00333918" w:rsidP="00333918">
      <w:pPr>
        <w:spacing w:line="360" w:lineRule="exact"/>
        <w:ind w:left="1920" w:hangingChars="800" w:hanging="1920"/>
        <w:jc w:val="both"/>
      </w:pPr>
      <w:r w:rsidRPr="00676E8F">
        <w:rPr>
          <w:rFonts w:hint="eastAsia"/>
        </w:rPr>
        <w:t xml:space="preserve">             (</w:t>
      </w:r>
      <w:r w:rsidRPr="00676E8F">
        <w:rPr>
          <w:rFonts w:hint="eastAsia"/>
        </w:rPr>
        <w:t>四</w:t>
      </w:r>
      <w:r w:rsidRPr="00676E8F">
        <w:rPr>
          <w:rFonts w:hint="eastAsia"/>
        </w:rPr>
        <w:t>)</w:t>
      </w:r>
      <w:r w:rsidRPr="00676E8F">
        <w:rPr>
          <w:rFonts w:hint="eastAsia"/>
        </w:rPr>
        <w:t>各教評會</w:t>
      </w:r>
      <w:r w:rsidRPr="00676E8F">
        <w:rPr>
          <w:rFonts w:eastAsia="細明體" w:hint="eastAsia"/>
        </w:rPr>
        <w:t>委員</w:t>
      </w:r>
      <w:r w:rsidRPr="00676E8F">
        <w:rPr>
          <w:rFonts w:hint="eastAsia"/>
        </w:rPr>
        <w:t>或代理人出席升等會議時，應全程參與，始得參與投票，如有爭議時由主席裁定。</w:t>
      </w:r>
      <w:r w:rsidRPr="00676E8F">
        <w:rPr>
          <w:rFonts w:hint="eastAsia"/>
        </w:rPr>
        <w:t xml:space="preserve"> </w:t>
      </w:r>
    </w:p>
    <w:p w:rsidR="00333918" w:rsidRPr="00676E8F" w:rsidRDefault="00333918" w:rsidP="00333918">
      <w:pPr>
        <w:spacing w:line="360" w:lineRule="exact"/>
        <w:ind w:left="480" w:hangingChars="200" w:hanging="480"/>
        <w:jc w:val="both"/>
      </w:pPr>
      <w:r w:rsidRPr="00676E8F">
        <w:rPr>
          <w:rFonts w:hint="eastAsia"/>
        </w:rPr>
        <w:t xml:space="preserve">             (</w:t>
      </w:r>
      <w:r w:rsidRPr="00676E8F">
        <w:rPr>
          <w:rFonts w:hint="eastAsia"/>
        </w:rPr>
        <w:t>五</w:t>
      </w:r>
      <w:r w:rsidRPr="00676E8F">
        <w:rPr>
          <w:rFonts w:hint="eastAsia"/>
        </w:rPr>
        <w:t>)</w:t>
      </w:r>
      <w:r w:rsidRPr="00676E8F">
        <w:rPr>
          <w:rFonts w:hint="eastAsia"/>
        </w:rPr>
        <w:t>各教評會應予升等申請人到場說明之機會。</w:t>
      </w:r>
      <w:r w:rsidRPr="00676E8F">
        <w:rPr>
          <w:rFonts w:hint="eastAsia"/>
        </w:rPr>
        <w:t xml:space="preserve"> </w:t>
      </w:r>
    </w:p>
    <w:p w:rsidR="00333918" w:rsidRPr="00676E8F" w:rsidRDefault="00333918" w:rsidP="00333918">
      <w:pPr>
        <w:spacing w:line="360" w:lineRule="exact"/>
        <w:ind w:left="1920" w:hangingChars="800" w:hanging="1920"/>
        <w:jc w:val="both"/>
      </w:pPr>
      <w:r w:rsidRPr="00676E8F">
        <w:rPr>
          <w:rFonts w:hint="eastAsia"/>
        </w:rPr>
        <w:t xml:space="preserve">             (</w:t>
      </w:r>
      <w:r w:rsidRPr="00676E8F">
        <w:rPr>
          <w:rFonts w:hint="eastAsia"/>
        </w:rPr>
        <w:t>六</w:t>
      </w:r>
      <w:r w:rsidRPr="00676E8F">
        <w:rPr>
          <w:rFonts w:hint="eastAsia"/>
        </w:rPr>
        <w:t>)</w:t>
      </w:r>
      <w:r w:rsidRPr="00676E8F">
        <w:rPr>
          <w:rFonts w:hint="eastAsia"/>
        </w:rPr>
        <w:t>對升等未獲通過之案件，除應以書面通知當事人外，並應以具體文字敘明理由。就學術研究部分，與外審判斷意見不同時，應提出足以動搖該專業審查可信度與正確性，具有學術依據之具體理由。書面通知應載明</w:t>
      </w:r>
      <w:r w:rsidRPr="00676E8F">
        <w:rPr>
          <w:rFonts w:eastAsia="細明體" w:hint="eastAsia"/>
        </w:rPr>
        <w:t>升等申請人如不服決定</w:t>
      </w:r>
      <w:r w:rsidRPr="00676E8F">
        <w:rPr>
          <w:rFonts w:ascii="新細明體" w:hAnsi="新細明體" w:hint="eastAsia"/>
        </w:rPr>
        <w:t>，</w:t>
      </w:r>
      <w:r w:rsidRPr="00676E8F">
        <w:rPr>
          <w:rFonts w:eastAsia="細明體" w:hint="eastAsia"/>
        </w:rPr>
        <w:t>得於通知送達之次日起三十日內</w:t>
      </w:r>
      <w:r w:rsidRPr="00676E8F">
        <w:rPr>
          <w:rFonts w:ascii="新細明體" w:hAnsi="新細明體" w:hint="eastAsia"/>
        </w:rPr>
        <w:t>，</w:t>
      </w:r>
      <w:r w:rsidRPr="00676E8F">
        <w:rPr>
          <w:rFonts w:eastAsia="細明體" w:hint="eastAsia"/>
        </w:rPr>
        <w:t>向本校教師申訴評議委員會提起申訴</w:t>
      </w:r>
      <w:r w:rsidRPr="00676E8F">
        <w:rPr>
          <w:rFonts w:ascii="新細明體" w:hAnsi="新細明體" w:hint="eastAsia"/>
        </w:rPr>
        <w:t>，</w:t>
      </w:r>
      <w:r w:rsidRPr="00676E8F">
        <w:rPr>
          <w:rFonts w:eastAsia="細明體" w:hint="eastAsia"/>
        </w:rPr>
        <w:t>或向教育部提起訴願。</w:t>
      </w:r>
    </w:p>
    <w:p w:rsidR="00333918" w:rsidRPr="00676E8F" w:rsidRDefault="00333918" w:rsidP="00333918">
      <w:pPr>
        <w:spacing w:line="360" w:lineRule="exact"/>
        <w:ind w:left="1920" w:hangingChars="800" w:hanging="1920"/>
        <w:jc w:val="both"/>
      </w:pPr>
      <w:r w:rsidRPr="00676E8F">
        <w:rPr>
          <w:rFonts w:hint="eastAsia"/>
        </w:rPr>
        <w:t xml:space="preserve">             (</w:t>
      </w:r>
      <w:r w:rsidRPr="00676E8F">
        <w:rPr>
          <w:rFonts w:hint="eastAsia"/>
        </w:rPr>
        <w:t>七</w:t>
      </w:r>
      <w:r w:rsidRPr="00676E8F">
        <w:rPr>
          <w:rFonts w:hint="eastAsia"/>
        </w:rPr>
        <w:t>)</w:t>
      </w:r>
      <w:r w:rsidRPr="00676E8F">
        <w:rPr>
          <w:rFonts w:hint="eastAsia"/>
        </w:rPr>
        <w:t>教師升等經各教評會審議通過而院</w:t>
      </w:r>
      <w:r w:rsidRPr="00676E8F">
        <w:rPr>
          <w:rFonts w:hint="eastAsia"/>
        </w:rPr>
        <w:t>(</w:t>
      </w:r>
      <w:r w:rsidRPr="00676E8F">
        <w:rPr>
          <w:rFonts w:hint="eastAsia"/>
        </w:rPr>
        <w:t>中心</w:t>
      </w:r>
      <w:r w:rsidRPr="00676E8F">
        <w:rPr>
          <w:rFonts w:hint="eastAsia"/>
        </w:rPr>
        <w:t>)</w:t>
      </w:r>
      <w:r w:rsidRPr="00676E8F">
        <w:rPr>
          <w:rFonts w:hint="eastAsia"/>
        </w:rPr>
        <w:t>教評會不通過時，關於升等之各項程序再次提出時應重新向系</w:t>
      </w:r>
      <w:r w:rsidRPr="00676E8F">
        <w:rPr>
          <w:rFonts w:hint="eastAsia"/>
        </w:rPr>
        <w:t>(</w:t>
      </w:r>
      <w:r w:rsidRPr="00676E8F">
        <w:rPr>
          <w:rFonts w:hint="eastAsia"/>
        </w:rPr>
        <w:t>科</w:t>
      </w:r>
      <w:r w:rsidRPr="00676E8F">
        <w:rPr>
          <w:rFonts w:ascii="新細明體" w:hAnsi="新細明體" w:hint="eastAsia"/>
        </w:rPr>
        <w:t>、所、</w:t>
      </w:r>
      <w:r w:rsidRPr="00676E8F">
        <w:rPr>
          <w:rFonts w:ascii="細明體" w:hAnsi="細明體" w:hint="eastAsia"/>
        </w:rPr>
        <w:t>學位學程</w:t>
      </w:r>
      <w:r w:rsidRPr="00676E8F">
        <w:rPr>
          <w:rFonts w:ascii="新細明體" w:hAnsi="新細明體" w:hint="eastAsia"/>
        </w:rPr>
        <w:t>、</w:t>
      </w:r>
      <w:r w:rsidRPr="00676E8F">
        <w:rPr>
          <w:rFonts w:ascii="細明體" w:hAnsi="細明體" w:hint="eastAsia"/>
        </w:rPr>
        <w:t>室</w:t>
      </w:r>
      <w:r w:rsidRPr="00676E8F">
        <w:rPr>
          <w:rFonts w:ascii="新細明體" w:hAnsi="新細明體" w:hint="eastAsia"/>
        </w:rPr>
        <w:t>、</w:t>
      </w:r>
      <w:r w:rsidRPr="00676E8F">
        <w:rPr>
          <w:rFonts w:ascii="細明體" w:hAnsi="細明體" w:hint="eastAsia"/>
        </w:rPr>
        <w:t>中心</w:t>
      </w:r>
      <w:r w:rsidRPr="00676E8F">
        <w:rPr>
          <w:rFonts w:hint="eastAsia"/>
        </w:rPr>
        <w:t>)</w:t>
      </w:r>
      <w:r w:rsidRPr="00676E8F">
        <w:rPr>
          <w:rFonts w:hint="eastAsia"/>
        </w:rPr>
        <w:t>申請。</w:t>
      </w:r>
      <w:r w:rsidRPr="00676E8F">
        <w:rPr>
          <w:rFonts w:hint="eastAsia"/>
        </w:rPr>
        <w:t xml:space="preserve"> </w:t>
      </w:r>
    </w:p>
    <w:p w:rsidR="00333918" w:rsidRPr="00676E8F" w:rsidRDefault="00333918" w:rsidP="00333918">
      <w:pPr>
        <w:spacing w:line="360" w:lineRule="exact"/>
        <w:ind w:left="1920" w:hangingChars="800" w:hanging="1920"/>
        <w:jc w:val="both"/>
      </w:pPr>
      <w:r w:rsidRPr="00676E8F">
        <w:rPr>
          <w:rFonts w:hint="eastAsia"/>
        </w:rPr>
        <w:t xml:space="preserve">                </w:t>
      </w:r>
      <w:r w:rsidRPr="00676E8F">
        <w:rPr>
          <w:rFonts w:hint="eastAsia"/>
        </w:rPr>
        <w:t>送審專門著作應由學者專家至少三人以上審查，並分別填具教師著作審查意見表，且審查人不得低階審查高階。</w:t>
      </w:r>
    </w:p>
    <w:p w:rsidR="00333918" w:rsidRPr="00676E8F" w:rsidRDefault="00333918" w:rsidP="00333918">
      <w:pPr>
        <w:spacing w:line="360" w:lineRule="exact"/>
        <w:ind w:left="1440" w:hangingChars="600" w:hanging="1440"/>
        <w:jc w:val="both"/>
      </w:pPr>
      <w:r w:rsidRPr="00676E8F">
        <w:rPr>
          <w:rFonts w:hint="eastAsia"/>
        </w:rPr>
        <w:t>第</w:t>
      </w:r>
      <w:r w:rsidRPr="00676E8F">
        <w:rPr>
          <w:rFonts w:hint="eastAsia"/>
        </w:rPr>
        <w:t xml:space="preserve"> </w:t>
      </w:r>
      <w:r w:rsidRPr="00676E8F">
        <w:rPr>
          <w:rFonts w:hint="eastAsia"/>
        </w:rPr>
        <w:t>七</w:t>
      </w:r>
      <w:r w:rsidRPr="00676E8F">
        <w:rPr>
          <w:rFonts w:hint="eastAsia"/>
        </w:rPr>
        <w:t xml:space="preserve"> </w:t>
      </w:r>
      <w:r w:rsidRPr="00676E8F">
        <w:rPr>
          <w:rFonts w:hint="eastAsia"/>
        </w:rPr>
        <w:t>條</w:t>
      </w:r>
      <w:r w:rsidRPr="00676E8F">
        <w:tab/>
      </w:r>
      <w:r w:rsidRPr="00676E8F">
        <w:rPr>
          <w:rFonts w:hint="eastAsia"/>
        </w:rPr>
        <w:t>各教評會應有委員三分之二出席始得開會，出席委員過半數同意始得決議。但解聘、停聘、不</w:t>
      </w:r>
      <w:r w:rsidRPr="00676E8F">
        <w:rPr>
          <w:rFonts w:ascii="新細明體" w:hAnsi="新細明體" w:hint="eastAsia"/>
        </w:rPr>
        <w:t>續聘</w:t>
      </w:r>
      <w:r w:rsidRPr="00676E8F">
        <w:rPr>
          <w:rFonts w:hint="eastAsia"/>
        </w:rPr>
        <w:t>之決議應經出席委員三分之二以上同意。其有教師法第十四條第一項第十三款規定之情事，經各教評會議決解聘或不續聘者，除情節重大者外，應併審酌案件情節，議決一年至四年不得聘任為教師，並報主管教育行政機關核准。</w:t>
      </w:r>
    </w:p>
    <w:p w:rsidR="00333918" w:rsidRPr="00676E8F" w:rsidRDefault="00333918" w:rsidP="00333918">
      <w:pPr>
        <w:spacing w:line="360" w:lineRule="exact"/>
        <w:ind w:left="1440" w:hangingChars="600" w:hanging="1440"/>
        <w:jc w:val="both"/>
      </w:pPr>
      <w:r w:rsidRPr="00676E8F">
        <w:rPr>
          <w:rFonts w:hint="eastAsia"/>
        </w:rPr>
        <w:t xml:space="preserve">            </w:t>
      </w:r>
      <w:r w:rsidRPr="00676E8F">
        <w:rPr>
          <w:rFonts w:hint="eastAsia"/>
        </w:rPr>
        <w:t>對教師升等案件，得不經投票表決，以審查學術研究、教學、服務等各項表現，依配置得分比例，評分達於規定標準者依總分排序。</w:t>
      </w:r>
    </w:p>
    <w:p w:rsidR="00333918" w:rsidRPr="00676E8F" w:rsidRDefault="00333918" w:rsidP="00333918">
      <w:pPr>
        <w:spacing w:line="360" w:lineRule="exact"/>
        <w:ind w:left="1440" w:hangingChars="600" w:hanging="1440"/>
        <w:jc w:val="both"/>
      </w:pPr>
      <w:r w:rsidRPr="00676E8F">
        <w:rPr>
          <w:rFonts w:hint="eastAsia"/>
        </w:rPr>
        <w:t xml:space="preserve">            </w:t>
      </w:r>
      <w:r w:rsidRPr="00676E8F">
        <w:rPr>
          <w:rFonts w:hint="eastAsia"/>
        </w:rPr>
        <w:t>第一項出席及決議人數，各系</w:t>
      </w:r>
      <w:r w:rsidRPr="00676E8F">
        <w:rPr>
          <w:rFonts w:ascii="細明體" w:eastAsia="細明體" w:hAnsi="細明體" w:hint="eastAsia"/>
          <w:kern w:val="0"/>
        </w:rPr>
        <w:t>(科</w:t>
      </w:r>
      <w:r w:rsidRPr="00676E8F">
        <w:rPr>
          <w:rFonts w:ascii="新細明體" w:hAnsi="新細明體" w:hint="eastAsia"/>
          <w:kern w:val="0"/>
        </w:rPr>
        <w:t>、</w:t>
      </w:r>
      <w:r w:rsidRPr="00676E8F">
        <w:rPr>
          <w:rFonts w:ascii="細明體" w:eastAsia="細明體" w:hAnsi="細明體" w:hint="eastAsia"/>
          <w:kern w:val="0"/>
        </w:rPr>
        <w:t>所</w:t>
      </w:r>
      <w:r w:rsidRPr="00676E8F">
        <w:rPr>
          <w:rFonts w:ascii="新細明體" w:hAnsi="新細明體" w:hint="eastAsia"/>
          <w:kern w:val="0"/>
        </w:rPr>
        <w:t>、</w:t>
      </w:r>
      <w:r w:rsidRPr="00676E8F">
        <w:rPr>
          <w:rFonts w:ascii="細明體" w:eastAsia="細明體" w:hAnsi="細明體" w:hint="eastAsia"/>
          <w:kern w:val="0"/>
        </w:rPr>
        <w:t>學位學程</w:t>
      </w:r>
      <w:r w:rsidRPr="00676E8F">
        <w:rPr>
          <w:rFonts w:ascii="新細明體" w:hAnsi="新細明體" w:hint="eastAsia"/>
          <w:kern w:val="0"/>
        </w:rPr>
        <w:t>、</w:t>
      </w:r>
      <w:r w:rsidRPr="00676E8F">
        <w:rPr>
          <w:rFonts w:ascii="細明體" w:eastAsia="細明體" w:hAnsi="細明體" w:hint="eastAsia"/>
          <w:kern w:val="0"/>
        </w:rPr>
        <w:t>室</w:t>
      </w:r>
      <w:r w:rsidRPr="00676E8F">
        <w:rPr>
          <w:rFonts w:ascii="新細明體" w:hAnsi="新細明體" w:hint="eastAsia"/>
          <w:kern w:val="0"/>
        </w:rPr>
        <w:t>、</w:t>
      </w:r>
      <w:r w:rsidRPr="00676E8F">
        <w:rPr>
          <w:rFonts w:ascii="細明體" w:eastAsia="細明體" w:hAnsi="細明體" w:hint="eastAsia"/>
          <w:kern w:val="0"/>
        </w:rPr>
        <w:t>中心)</w:t>
      </w:r>
      <w:r w:rsidRPr="00676E8F">
        <w:rPr>
          <w:rFonts w:hint="eastAsia"/>
        </w:rPr>
        <w:t>得自訂更高之比例。</w:t>
      </w:r>
    </w:p>
    <w:p w:rsidR="00333918" w:rsidRPr="00676E8F" w:rsidRDefault="00333918" w:rsidP="00333918">
      <w:pPr>
        <w:spacing w:line="360" w:lineRule="exact"/>
        <w:ind w:left="1440" w:hangingChars="600" w:hanging="1440"/>
        <w:jc w:val="both"/>
      </w:pPr>
      <w:r w:rsidRPr="00676E8F">
        <w:rPr>
          <w:rFonts w:hint="eastAsia"/>
        </w:rPr>
        <w:t xml:space="preserve">            </w:t>
      </w:r>
      <w:r w:rsidRPr="00676E8F">
        <w:rPr>
          <w:rFonts w:hint="eastAsia"/>
        </w:rPr>
        <w:t>各教評會委員因故不能出席時，當然委員得指定具同級教師資格非本會委員代理，推選委員應親自出席，不得代理。</w:t>
      </w:r>
    </w:p>
    <w:p w:rsidR="00333918" w:rsidRPr="00676E8F" w:rsidRDefault="00333918" w:rsidP="00333918">
      <w:pPr>
        <w:spacing w:line="360" w:lineRule="exact"/>
        <w:ind w:left="1440" w:hangingChars="600" w:hanging="1440"/>
        <w:jc w:val="both"/>
      </w:pPr>
      <w:r w:rsidRPr="00676E8F">
        <w:rPr>
          <w:rFonts w:hint="eastAsia"/>
        </w:rPr>
        <w:t xml:space="preserve">            </w:t>
      </w:r>
      <w:r w:rsidRPr="00676E8F">
        <w:rPr>
          <w:rFonts w:hint="eastAsia"/>
        </w:rPr>
        <w:t>各教評會委員在審查或討論與自身利益有關之事項時，應自行迴避。未自行迴避者，主席得請該委員迴避。</w:t>
      </w:r>
    </w:p>
    <w:p w:rsidR="00333918" w:rsidRPr="00676E8F" w:rsidRDefault="00333918" w:rsidP="00333918">
      <w:pPr>
        <w:spacing w:line="320" w:lineRule="exact"/>
        <w:ind w:left="960" w:hangingChars="400" w:hanging="960"/>
      </w:pPr>
      <w:r w:rsidRPr="00676E8F">
        <w:rPr>
          <w:rFonts w:hint="eastAsia"/>
        </w:rPr>
        <w:t xml:space="preserve">            </w:t>
      </w:r>
      <w:r w:rsidRPr="00676E8F">
        <w:rPr>
          <w:rFonts w:hint="eastAsia"/>
        </w:rPr>
        <w:t>決議通過之事項，由召集人附具有關資料提請所屬學院</w:t>
      </w:r>
      <w:r w:rsidRPr="00676E8F">
        <w:rPr>
          <w:rFonts w:hint="eastAsia"/>
        </w:rPr>
        <w:t>(</w:t>
      </w:r>
      <w:r w:rsidRPr="00676E8F">
        <w:rPr>
          <w:rFonts w:hint="eastAsia"/>
        </w:rPr>
        <w:t>中心</w:t>
      </w:r>
      <w:r w:rsidRPr="00676E8F">
        <w:rPr>
          <w:rFonts w:hint="eastAsia"/>
        </w:rPr>
        <w:t>)</w:t>
      </w:r>
      <w:r w:rsidRPr="00676E8F">
        <w:rPr>
          <w:rFonts w:hint="eastAsia"/>
        </w:rPr>
        <w:t>複審。</w:t>
      </w:r>
    </w:p>
    <w:p w:rsidR="00333918" w:rsidRPr="00676E8F" w:rsidRDefault="00333918" w:rsidP="00333918">
      <w:pPr>
        <w:spacing w:line="360" w:lineRule="exact"/>
        <w:ind w:left="1440" w:hangingChars="600" w:hanging="1440"/>
        <w:jc w:val="both"/>
      </w:pPr>
      <w:r w:rsidRPr="00676E8F">
        <w:rPr>
          <w:rFonts w:hint="eastAsia"/>
        </w:rPr>
        <w:t>第</w:t>
      </w:r>
      <w:r w:rsidRPr="00676E8F">
        <w:rPr>
          <w:rFonts w:hint="eastAsia"/>
        </w:rPr>
        <w:t xml:space="preserve"> </w:t>
      </w:r>
      <w:r w:rsidRPr="00676E8F">
        <w:rPr>
          <w:rFonts w:hint="eastAsia"/>
        </w:rPr>
        <w:t>八</w:t>
      </w:r>
      <w:r w:rsidRPr="00676E8F">
        <w:rPr>
          <w:rFonts w:hint="eastAsia"/>
        </w:rPr>
        <w:t xml:space="preserve"> </w:t>
      </w:r>
      <w:r w:rsidRPr="00676E8F">
        <w:rPr>
          <w:rFonts w:hint="eastAsia"/>
        </w:rPr>
        <w:t>條</w:t>
      </w:r>
      <w:r w:rsidRPr="00676E8F">
        <w:rPr>
          <w:rFonts w:hint="eastAsia"/>
        </w:rPr>
        <w:t xml:space="preserve">    </w:t>
      </w:r>
      <w:r w:rsidRPr="00676E8F">
        <w:rPr>
          <w:rFonts w:hint="eastAsia"/>
        </w:rPr>
        <w:t>各系</w:t>
      </w:r>
      <w:r w:rsidRPr="00676E8F">
        <w:rPr>
          <w:rFonts w:ascii="細明體" w:eastAsia="細明體" w:hAnsi="細明體" w:hint="eastAsia"/>
          <w:kern w:val="0"/>
        </w:rPr>
        <w:t>(科</w:t>
      </w:r>
      <w:r w:rsidRPr="00676E8F">
        <w:rPr>
          <w:rFonts w:ascii="新細明體" w:hAnsi="新細明體" w:hint="eastAsia"/>
          <w:kern w:val="0"/>
        </w:rPr>
        <w:t>、</w:t>
      </w:r>
      <w:r w:rsidRPr="00676E8F">
        <w:rPr>
          <w:rFonts w:ascii="細明體" w:eastAsia="細明體" w:hAnsi="細明體" w:hint="eastAsia"/>
          <w:kern w:val="0"/>
        </w:rPr>
        <w:t>所</w:t>
      </w:r>
      <w:r w:rsidRPr="00676E8F">
        <w:rPr>
          <w:rFonts w:ascii="新細明體" w:hAnsi="新細明體" w:hint="eastAsia"/>
          <w:kern w:val="0"/>
        </w:rPr>
        <w:t>、</w:t>
      </w:r>
      <w:r w:rsidRPr="00676E8F">
        <w:rPr>
          <w:rFonts w:ascii="細明體" w:eastAsia="細明體" w:hAnsi="細明體" w:hint="eastAsia"/>
          <w:kern w:val="0"/>
        </w:rPr>
        <w:t>學位學程</w:t>
      </w:r>
      <w:r w:rsidRPr="00676E8F">
        <w:rPr>
          <w:rFonts w:ascii="新細明體" w:hAnsi="新細明體" w:hint="eastAsia"/>
          <w:kern w:val="0"/>
        </w:rPr>
        <w:t>、</w:t>
      </w:r>
      <w:r w:rsidRPr="00676E8F">
        <w:rPr>
          <w:rFonts w:ascii="細明體" w:eastAsia="細明體" w:hAnsi="細明體" w:hint="eastAsia"/>
          <w:kern w:val="0"/>
        </w:rPr>
        <w:t>室</w:t>
      </w:r>
      <w:r w:rsidRPr="00676E8F">
        <w:rPr>
          <w:rFonts w:ascii="新細明體" w:hAnsi="新細明體" w:hint="eastAsia"/>
          <w:kern w:val="0"/>
        </w:rPr>
        <w:t>、</w:t>
      </w:r>
      <w:r w:rsidRPr="00676E8F">
        <w:rPr>
          <w:rFonts w:ascii="細明體" w:eastAsia="細明體" w:hAnsi="細明體" w:hint="eastAsia"/>
          <w:kern w:val="0"/>
        </w:rPr>
        <w:t>中心)</w:t>
      </w:r>
      <w:r w:rsidRPr="00676E8F">
        <w:rPr>
          <w:rFonts w:hint="eastAsia"/>
        </w:rPr>
        <w:t>應依本準則訂定各教評會設置辦法及評審作業要點，經系</w:t>
      </w:r>
      <w:r w:rsidRPr="00676E8F">
        <w:rPr>
          <w:rFonts w:ascii="細明體" w:eastAsia="細明體" w:hAnsi="細明體" w:hint="eastAsia"/>
          <w:kern w:val="0"/>
        </w:rPr>
        <w:t>(科</w:t>
      </w:r>
      <w:r w:rsidRPr="00676E8F">
        <w:rPr>
          <w:rFonts w:ascii="新細明體" w:hAnsi="新細明體" w:hint="eastAsia"/>
          <w:kern w:val="0"/>
        </w:rPr>
        <w:t>、</w:t>
      </w:r>
      <w:r w:rsidRPr="00676E8F">
        <w:rPr>
          <w:rFonts w:ascii="細明體" w:eastAsia="細明體" w:hAnsi="細明體" w:hint="eastAsia"/>
          <w:kern w:val="0"/>
        </w:rPr>
        <w:t>所</w:t>
      </w:r>
      <w:r w:rsidRPr="00676E8F">
        <w:rPr>
          <w:rFonts w:ascii="新細明體" w:hAnsi="新細明體" w:hint="eastAsia"/>
          <w:kern w:val="0"/>
        </w:rPr>
        <w:t>、</w:t>
      </w:r>
      <w:r w:rsidRPr="00676E8F">
        <w:rPr>
          <w:rFonts w:ascii="細明體" w:eastAsia="細明體" w:hAnsi="細明體" w:hint="eastAsia"/>
          <w:kern w:val="0"/>
        </w:rPr>
        <w:t>學位學程</w:t>
      </w:r>
      <w:r w:rsidRPr="00676E8F">
        <w:rPr>
          <w:rFonts w:ascii="新細明體" w:hAnsi="新細明體" w:hint="eastAsia"/>
          <w:kern w:val="0"/>
        </w:rPr>
        <w:t>、</w:t>
      </w:r>
      <w:r w:rsidRPr="00676E8F">
        <w:rPr>
          <w:rFonts w:ascii="細明體" w:eastAsia="細明體" w:hAnsi="細明體" w:hint="eastAsia"/>
          <w:kern w:val="0"/>
        </w:rPr>
        <w:t>室</w:t>
      </w:r>
      <w:r w:rsidRPr="00676E8F">
        <w:rPr>
          <w:rFonts w:ascii="新細明體" w:hAnsi="新細明體" w:hint="eastAsia"/>
          <w:kern w:val="0"/>
        </w:rPr>
        <w:t>、</w:t>
      </w:r>
      <w:r w:rsidRPr="00676E8F">
        <w:rPr>
          <w:rFonts w:ascii="細明體" w:eastAsia="細明體" w:hAnsi="細明體" w:hint="eastAsia"/>
          <w:kern w:val="0"/>
        </w:rPr>
        <w:t>中心)</w:t>
      </w:r>
      <w:r w:rsidRPr="00676E8F">
        <w:rPr>
          <w:rFonts w:hint="eastAsia"/>
        </w:rPr>
        <w:t>務</w:t>
      </w:r>
      <w:r w:rsidRPr="00676E8F">
        <w:rPr>
          <w:rFonts w:eastAsia="細明體" w:hint="eastAsia"/>
        </w:rPr>
        <w:t>(</w:t>
      </w:r>
      <w:r w:rsidRPr="00676E8F">
        <w:rPr>
          <w:rFonts w:eastAsia="細明體" w:hint="eastAsia"/>
        </w:rPr>
        <w:t>或相當</w:t>
      </w:r>
      <w:r w:rsidRPr="00676E8F">
        <w:rPr>
          <w:rFonts w:eastAsia="細明體" w:hint="eastAsia"/>
        </w:rPr>
        <w:t>)</w:t>
      </w:r>
      <w:r w:rsidRPr="00676E8F">
        <w:rPr>
          <w:rFonts w:hint="eastAsia"/>
        </w:rPr>
        <w:t>會議、院務</w:t>
      </w:r>
      <w:r w:rsidRPr="00676E8F">
        <w:rPr>
          <w:rFonts w:eastAsia="細明體" w:hint="eastAsia"/>
        </w:rPr>
        <w:t>(</w:t>
      </w:r>
      <w:r w:rsidRPr="00676E8F">
        <w:rPr>
          <w:rFonts w:eastAsia="細明體" w:hint="eastAsia"/>
        </w:rPr>
        <w:t>或相當</w:t>
      </w:r>
      <w:r w:rsidRPr="00676E8F">
        <w:rPr>
          <w:rFonts w:eastAsia="細明體" w:hint="eastAsia"/>
        </w:rPr>
        <w:t>)</w:t>
      </w:r>
      <w:r w:rsidRPr="00676E8F">
        <w:rPr>
          <w:rFonts w:hint="eastAsia"/>
        </w:rPr>
        <w:t>會議及本校行政會議通過後，自發布日施行。</w:t>
      </w:r>
    </w:p>
    <w:p w:rsidR="00333918" w:rsidRPr="00676E8F" w:rsidRDefault="00333918" w:rsidP="00333918">
      <w:pPr>
        <w:spacing w:line="320" w:lineRule="exact"/>
        <w:ind w:left="960" w:hangingChars="400" w:hanging="960"/>
      </w:pPr>
      <w:r w:rsidRPr="00676E8F">
        <w:rPr>
          <w:rFonts w:hint="eastAsia"/>
        </w:rPr>
        <w:t xml:space="preserve">            </w:t>
      </w:r>
      <w:r w:rsidRPr="00676E8F">
        <w:rPr>
          <w:rFonts w:hint="eastAsia"/>
        </w:rPr>
        <w:t>本校有專任教師或研究人員編制之二級教學或研究單位準用本準則規定辦理。</w:t>
      </w:r>
    </w:p>
    <w:p w:rsidR="00026C31" w:rsidRPr="00843AC8" w:rsidRDefault="00333918" w:rsidP="00333918">
      <w:pPr>
        <w:spacing w:line="360" w:lineRule="exact"/>
        <w:ind w:left="1440" w:hangingChars="600" w:hanging="1440"/>
        <w:jc w:val="both"/>
        <w:textDirection w:val="lrTbV"/>
        <w:rPr>
          <w:rFonts w:ascii="細明體" w:eastAsia="細明體" w:hAnsi="細明體"/>
        </w:rPr>
      </w:pPr>
      <w:r w:rsidRPr="00676E8F">
        <w:rPr>
          <w:rFonts w:hint="eastAsia"/>
        </w:rPr>
        <w:t>第</w:t>
      </w:r>
      <w:r w:rsidRPr="00676E8F">
        <w:rPr>
          <w:rFonts w:hint="eastAsia"/>
        </w:rPr>
        <w:t xml:space="preserve"> </w:t>
      </w:r>
      <w:r w:rsidRPr="00676E8F">
        <w:rPr>
          <w:rFonts w:hint="eastAsia"/>
        </w:rPr>
        <w:t>九</w:t>
      </w:r>
      <w:r w:rsidRPr="00676E8F">
        <w:rPr>
          <w:rFonts w:hint="eastAsia"/>
        </w:rPr>
        <w:t xml:space="preserve"> </w:t>
      </w:r>
      <w:r w:rsidRPr="00676E8F">
        <w:rPr>
          <w:rFonts w:hint="eastAsia"/>
        </w:rPr>
        <w:t>條</w:t>
      </w:r>
      <w:r w:rsidRPr="00676E8F">
        <w:tab/>
      </w:r>
      <w:r w:rsidRPr="00676E8F">
        <w:rPr>
          <w:rFonts w:hint="eastAsia"/>
        </w:rPr>
        <w:t>本準則經行政會議及校務會議通過後，自發布日施行。</w:t>
      </w:r>
      <w:r w:rsidR="00026C31" w:rsidRPr="00843AC8">
        <w:rPr>
          <w:rFonts w:ascii="細明體" w:eastAsia="細明體" w:hAnsi="細明體" w:hint="eastAsia"/>
        </w:rPr>
        <w:t>。</w:t>
      </w:r>
    </w:p>
    <w:p w:rsidR="003C50A4" w:rsidRPr="00A81344" w:rsidRDefault="000438A4" w:rsidP="003C50A4">
      <w:pPr>
        <w:pStyle w:val="11"/>
        <w:ind w:left="0" w:firstLine="0"/>
        <w:outlineLvl w:val="0"/>
      </w:pPr>
      <w:r w:rsidRPr="00A81344">
        <w:br w:type="page"/>
      </w:r>
      <w:bookmarkStart w:id="51" w:name="_Toc477586294"/>
      <w:bookmarkStart w:id="52" w:name="_Toc100637521"/>
    </w:p>
    <w:p w:rsidR="006C5FE2" w:rsidRPr="00274534" w:rsidRDefault="006C5FE2" w:rsidP="006C5FE2">
      <w:pPr>
        <w:pStyle w:val="11"/>
        <w:textDirection w:val="lrTb"/>
        <w:outlineLvl w:val="0"/>
      </w:pPr>
      <w:bookmarkStart w:id="53" w:name="_Toc462924693"/>
      <w:r w:rsidRPr="006C5FE2">
        <w:rPr>
          <w:rFonts w:hint="eastAsia"/>
        </w:rPr>
        <w:lastRenderedPageBreak/>
        <w:t>二十、國立臺灣</w:t>
      </w:r>
      <w:r w:rsidRPr="00274534">
        <w:rPr>
          <w:rFonts w:hint="eastAsia"/>
        </w:rPr>
        <w:t>大學專任教師升等作業要點</w:t>
      </w:r>
      <w:bookmarkEnd w:id="53"/>
    </w:p>
    <w:p w:rsidR="006C5FE2" w:rsidRPr="00274534" w:rsidRDefault="006C5FE2" w:rsidP="003D2DDC">
      <w:pPr>
        <w:pStyle w:val="af7"/>
      </w:pPr>
      <w:r w:rsidRPr="00274534">
        <w:rPr>
          <w:rFonts w:hint="eastAsia"/>
        </w:rPr>
        <w:t xml:space="preserve">中華民國104年6月6日103學年度第2學期第2次校務會議通過，並於104年6月15日以校人字第 </w:t>
      </w:r>
      <w:r w:rsidRPr="00274534">
        <w:t>1040042067</w:t>
      </w:r>
      <w:r w:rsidRPr="00274534">
        <w:rPr>
          <w:rFonts w:hint="eastAsia"/>
        </w:rPr>
        <w:t>號公告發布</w:t>
      </w:r>
    </w:p>
    <w:p w:rsidR="006C5FE2" w:rsidRPr="00274534" w:rsidRDefault="006C5FE2" w:rsidP="006C5FE2">
      <w:pPr>
        <w:ind w:left="480" w:hangingChars="200" w:hanging="480"/>
      </w:pPr>
      <w:r w:rsidRPr="00274534">
        <w:rPr>
          <w:rFonts w:hint="eastAsia"/>
        </w:rPr>
        <w:t>一、國立臺灣大學</w:t>
      </w:r>
      <w:r w:rsidRPr="00274534">
        <w:rPr>
          <w:rFonts w:hint="eastAsia"/>
        </w:rPr>
        <w:t>(</w:t>
      </w:r>
      <w:r w:rsidRPr="00274534">
        <w:rPr>
          <w:rFonts w:hint="eastAsia"/>
        </w:rPr>
        <w:t>以下簡稱本校</w:t>
      </w:r>
      <w:r w:rsidRPr="00274534">
        <w:rPr>
          <w:rFonts w:hint="eastAsia"/>
        </w:rPr>
        <w:t>)</w:t>
      </w:r>
      <w:r w:rsidRPr="00274534">
        <w:rPr>
          <w:rFonts w:hint="eastAsia"/>
        </w:rPr>
        <w:t>為追求學術卓越、激勵學生學習及強化國際合作，特依專科以上學校教師資格審定辦法第三十九條第二項規定，訂定本要點。</w:t>
      </w:r>
    </w:p>
    <w:p w:rsidR="006C5FE2" w:rsidRPr="00274534" w:rsidRDefault="006C5FE2" w:rsidP="006C5FE2">
      <w:pPr>
        <w:ind w:left="480" w:hangingChars="200" w:hanging="480"/>
      </w:pPr>
      <w:r w:rsidRPr="00274534">
        <w:rPr>
          <w:rFonts w:hint="eastAsia"/>
        </w:rPr>
        <w:t>二、教師申請升等，由佔缺系</w:t>
      </w:r>
      <w:r w:rsidRPr="00274534">
        <w:rPr>
          <w:rFonts w:hint="eastAsia"/>
        </w:rPr>
        <w:t>(</w:t>
      </w:r>
      <w:r w:rsidRPr="00274534">
        <w:rPr>
          <w:rFonts w:hint="eastAsia"/>
        </w:rPr>
        <w:t>科、所、學位學程、室、中心</w:t>
      </w:r>
      <w:r w:rsidRPr="00274534">
        <w:rPr>
          <w:rFonts w:hint="eastAsia"/>
        </w:rPr>
        <w:t>)</w:t>
      </w:r>
      <w:r w:rsidRPr="00274534">
        <w:rPr>
          <w:rFonts w:hint="eastAsia"/>
        </w:rPr>
        <w:t>辦理，校內合聘教師由主聘系</w:t>
      </w:r>
      <w:r w:rsidRPr="00274534">
        <w:rPr>
          <w:rFonts w:hint="eastAsia"/>
        </w:rPr>
        <w:t>(</w:t>
      </w:r>
      <w:r w:rsidRPr="00274534">
        <w:rPr>
          <w:rFonts w:hint="eastAsia"/>
        </w:rPr>
        <w:t>科、所、學位學程、室、中心</w:t>
      </w:r>
      <w:r w:rsidRPr="00274534">
        <w:rPr>
          <w:rFonts w:hint="eastAsia"/>
        </w:rPr>
        <w:t>)</w:t>
      </w:r>
      <w:r w:rsidRPr="00274534">
        <w:rPr>
          <w:rFonts w:hint="eastAsia"/>
        </w:rPr>
        <w:t>及所屬學院</w:t>
      </w:r>
      <w:r w:rsidRPr="00274534">
        <w:rPr>
          <w:rFonts w:hint="eastAsia"/>
        </w:rPr>
        <w:t>(</w:t>
      </w:r>
      <w:r w:rsidRPr="00274534">
        <w:rPr>
          <w:rFonts w:hint="eastAsia"/>
        </w:rPr>
        <w:t>中心</w:t>
      </w:r>
      <w:r w:rsidRPr="00274534">
        <w:rPr>
          <w:rFonts w:hint="eastAsia"/>
        </w:rPr>
        <w:t>)</w:t>
      </w:r>
      <w:r w:rsidRPr="00274534">
        <w:rPr>
          <w:rFonts w:hint="eastAsia"/>
        </w:rPr>
        <w:t>辦理。</w:t>
      </w:r>
    </w:p>
    <w:p w:rsidR="006C5FE2" w:rsidRDefault="006C5FE2" w:rsidP="006C5FE2">
      <w:pPr>
        <w:ind w:left="480" w:hangingChars="200" w:hanging="480"/>
      </w:pPr>
      <w:r>
        <w:rPr>
          <w:rFonts w:hint="eastAsia"/>
        </w:rPr>
        <w:t xml:space="preserve">    </w:t>
      </w:r>
      <w:r>
        <w:rPr>
          <w:rFonts w:hint="eastAsia"/>
        </w:rPr>
        <w:t>升等案應經系</w:t>
      </w:r>
      <w:r>
        <w:rPr>
          <w:rFonts w:hint="eastAsia"/>
        </w:rPr>
        <w:t>(</w:t>
      </w:r>
      <w:r>
        <w:rPr>
          <w:rFonts w:hint="eastAsia"/>
        </w:rPr>
        <w:t>科、所、學位學程、室、中心</w:t>
      </w:r>
      <w:r>
        <w:rPr>
          <w:rFonts w:hint="eastAsia"/>
        </w:rPr>
        <w:t xml:space="preserve">) </w:t>
      </w:r>
      <w:r>
        <w:rPr>
          <w:rFonts w:hint="eastAsia"/>
        </w:rPr>
        <w:t>、院</w:t>
      </w:r>
      <w:r>
        <w:rPr>
          <w:rFonts w:hint="eastAsia"/>
        </w:rPr>
        <w:t>(</w:t>
      </w:r>
      <w:r>
        <w:rPr>
          <w:rFonts w:hint="eastAsia"/>
        </w:rPr>
        <w:t>中心</w:t>
      </w:r>
      <w:r>
        <w:rPr>
          <w:rFonts w:hint="eastAsia"/>
        </w:rPr>
        <w:t>)</w:t>
      </w:r>
      <w:r>
        <w:rPr>
          <w:rFonts w:hint="eastAsia"/>
        </w:rPr>
        <w:t>、校三級教師評審委員會</w:t>
      </w:r>
      <w:r>
        <w:rPr>
          <w:rFonts w:hint="eastAsia"/>
        </w:rPr>
        <w:t>(</w:t>
      </w:r>
      <w:r>
        <w:rPr>
          <w:rFonts w:hint="eastAsia"/>
        </w:rPr>
        <w:t>以下簡稱教評會</w:t>
      </w:r>
      <w:r>
        <w:rPr>
          <w:rFonts w:hint="eastAsia"/>
        </w:rPr>
        <w:t>)</w:t>
      </w:r>
      <w:r>
        <w:rPr>
          <w:rFonts w:hint="eastAsia"/>
        </w:rPr>
        <w:t>審查通過後，報教育部核定。</w:t>
      </w:r>
    </w:p>
    <w:p w:rsidR="006C5FE2" w:rsidRDefault="006C5FE2" w:rsidP="006C5FE2">
      <w:pPr>
        <w:ind w:left="480" w:hangingChars="200" w:hanging="480"/>
      </w:pPr>
      <w:r>
        <w:rPr>
          <w:rFonts w:hint="eastAsia"/>
        </w:rPr>
        <w:t>三、各學院</w:t>
      </w:r>
      <w:r>
        <w:rPr>
          <w:rFonts w:hint="eastAsia"/>
        </w:rPr>
        <w:t>(</w:t>
      </w:r>
      <w:r>
        <w:rPr>
          <w:rFonts w:hint="eastAsia"/>
        </w:rPr>
        <w:t>中心</w:t>
      </w:r>
      <w:r>
        <w:rPr>
          <w:rFonts w:hint="eastAsia"/>
        </w:rPr>
        <w:t>)</w:t>
      </w:r>
      <w:r>
        <w:rPr>
          <w:rFonts w:hint="eastAsia"/>
        </w:rPr>
        <w:t>應就教師之研究、教學、服務的整體績效表現，訂定各項嚴謹之升等評量依據、方式及基準。為鼓勵教師長期深耕追求國際卓越，具有下列具體優良事蹟者，得優先推薦：</w:t>
      </w:r>
    </w:p>
    <w:p w:rsidR="006C5FE2" w:rsidRDefault="006C5FE2" w:rsidP="006C5FE2">
      <w:pPr>
        <w:ind w:left="480" w:hangingChars="200" w:hanging="480"/>
      </w:pPr>
      <w:r>
        <w:rPr>
          <w:rFonts w:hint="eastAsia"/>
        </w:rPr>
        <w:t xml:space="preserve">    (</w:t>
      </w:r>
      <w:r>
        <w:rPr>
          <w:rFonts w:hint="eastAsia"/>
        </w:rPr>
        <w:t>一</w:t>
      </w:r>
      <w:r>
        <w:rPr>
          <w:rFonts w:hint="eastAsia"/>
        </w:rPr>
        <w:t>)</w:t>
      </w:r>
      <w:r>
        <w:rPr>
          <w:rFonts w:hint="eastAsia"/>
        </w:rPr>
        <w:t>教學：主動積極教學，且能引導學生提升學習成效。</w:t>
      </w:r>
      <w:r>
        <w:rPr>
          <w:rFonts w:hint="eastAsia"/>
        </w:rPr>
        <w:t xml:space="preserve"> </w:t>
      </w:r>
    </w:p>
    <w:p w:rsidR="006C5FE2" w:rsidRDefault="006C5FE2" w:rsidP="006C5FE2">
      <w:pPr>
        <w:ind w:left="840" w:hangingChars="350" w:hanging="840"/>
      </w:pPr>
      <w:r>
        <w:rPr>
          <w:rFonts w:hint="eastAsia"/>
        </w:rPr>
        <w:t xml:space="preserve">    (</w:t>
      </w:r>
      <w:r>
        <w:rPr>
          <w:rFonts w:hint="eastAsia"/>
        </w:rPr>
        <w:t>二</w:t>
      </w:r>
      <w:r>
        <w:rPr>
          <w:rFonts w:hint="eastAsia"/>
        </w:rPr>
        <w:t>)</w:t>
      </w:r>
      <w:r>
        <w:rPr>
          <w:rFonts w:hint="eastAsia"/>
        </w:rPr>
        <w:t>研究：以達到研究創新為標竿。升等副教授者，其研究具開創性，居國內領先地位；升等教授者，其研究具國際知名度及國際影響力，居國際卓越地位。</w:t>
      </w:r>
    </w:p>
    <w:p w:rsidR="006C5FE2" w:rsidRDefault="006C5FE2" w:rsidP="006C5FE2">
      <w:r>
        <w:rPr>
          <w:rFonts w:hint="eastAsia"/>
        </w:rPr>
        <w:t xml:space="preserve">    (</w:t>
      </w:r>
      <w:r>
        <w:rPr>
          <w:rFonts w:hint="eastAsia"/>
        </w:rPr>
        <w:t>三</w:t>
      </w:r>
      <w:r>
        <w:rPr>
          <w:rFonts w:hint="eastAsia"/>
        </w:rPr>
        <w:t>)</w:t>
      </w:r>
      <w:r>
        <w:rPr>
          <w:rFonts w:hint="eastAsia"/>
        </w:rPr>
        <w:t>服務：引領知識連結在地社群，彰顯大學的社會責任和公共價值。</w:t>
      </w:r>
    </w:p>
    <w:p w:rsidR="006C5FE2" w:rsidRDefault="006C5FE2" w:rsidP="006C5FE2">
      <w:r>
        <w:rPr>
          <w:rFonts w:hint="eastAsia"/>
        </w:rPr>
        <w:t xml:space="preserve">    (</w:t>
      </w:r>
      <w:r>
        <w:rPr>
          <w:rFonts w:hint="eastAsia"/>
        </w:rPr>
        <w:t>四</w:t>
      </w:r>
      <w:r>
        <w:rPr>
          <w:rFonts w:hint="eastAsia"/>
        </w:rPr>
        <w:t>)</w:t>
      </w:r>
      <w:r>
        <w:rPr>
          <w:rFonts w:hint="eastAsia"/>
        </w:rPr>
        <w:t>國際合作：深化國際連結，並促進本校國際聲望。</w:t>
      </w:r>
    </w:p>
    <w:p w:rsidR="006C5FE2" w:rsidRDefault="006C5FE2" w:rsidP="006C5FE2">
      <w:r>
        <w:rPr>
          <w:rFonts w:hint="eastAsia"/>
        </w:rPr>
        <w:t xml:space="preserve">    </w:t>
      </w:r>
      <w:r>
        <w:rPr>
          <w:rFonts w:hint="eastAsia"/>
        </w:rPr>
        <w:t>前項具體事蹟之認定標準、衡量方式及相關事項，由各學院</w:t>
      </w:r>
      <w:r>
        <w:rPr>
          <w:rFonts w:hint="eastAsia"/>
        </w:rPr>
        <w:t>(</w:t>
      </w:r>
      <w:r>
        <w:rPr>
          <w:rFonts w:hint="eastAsia"/>
        </w:rPr>
        <w:t>中心</w:t>
      </w:r>
      <w:r>
        <w:rPr>
          <w:rFonts w:hint="eastAsia"/>
        </w:rPr>
        <w:t>)</w:t>
      </w:r>
      <w:r>
        <w:rPr>
          <w:rFonts w:hint="eastAsia"/>
        </w:rPr>
        <w:t>另定之。</w:t>
      </w:r>
    </w:p>
    <w:p w:rsidR="006C5FE2" w:rsidRDefault="006C5FE2" w:rsidP="006C5FE2">
      <w:pPr>
        <w:ind w:left="480" w:hangingChars="200" w:hanging="480"/>
      </w:pPr>
      <w:r>
        <w:rPr>
          <w:rFonts w:hint="eastAsia"/>
        </w:rPr>
        <w:t>四、各學院</w:t>
      </w:r>
      <w:r>
        <w:rPr>
          <w:rFonts w:hint="eastAsia"/>
        </w:rPr>
        <w:t>(</w:t>
      </w:r>
      <w:r>
        <w:rPr>
          <w:rFonts w:hint="eastAsia"/>
        </w:rPr>
        <w:t>中心</w:t>
      </w:r>
      <w:r>
        <w:rPr>
          <w:rFonts w:hint="eastAsia"/>
        </w:rPr>
        <w:t>)</w:t>
      </w:r>
      <w:r>
        <w:rPr>
          <w:rFonts w:hint="eastAsia"/>
        </w:rPr>
        <w:t>應就申請升等教師之教學、研究、服務的整體表現進行評審。辦理各項審查作業時，除參考教師升等著作審查人之審查推薦意見外，並應組成學術成就審查及教學服務評鑑等相關升等審查委員會進行之，且得依學院</w:t>
      </w:r>
      <w:r>
        <w:rPr>
          <w:rFonts w:hint="eastAsia"/>
        </w:rPr>
        <w:t>(</w:t>
      </w:r>
      <w:r>
        <w:rPr>
          <w:rFonts w:hint="eastAsia"/>
        </w:rPr>
        <w:t>中心</w:t>
      </w:r>
      <w:r>
        <w:rPr>
          <w:rFonts w:hint="eastAsia"/>
        </w:rPr>
        <w:t>)</w:t>
      </w:r>
      <w:r>
        <w:rPr>
          <w:rFonts w:hint="eastAsia"/>
        </w:rPr>
        <w:t>現況，提供申請升等教師報告或公開演講程序。</w:t>
      </w:r>
    </w:p>
    <w:p w:rsidR="006C5FE2" w:rsidRDefault="006C5FE2" w:rsidP="006C5FE2">
      <w:r>
        <w:rPr>
          <w:rFonts w:hint="eastAsia"/>
        </w:rPr>
        <w:t xml:space="preserve">    </w:t>
      </w:r>
      <w:r>
        <w:rPr>
          <w:rFonts w:hint="eastAsia"/>
        </w:rPr>
        <w:t>前項升等審查委員會之組成方式，由各學院</w:t>
      </w:r>
      <w:r>
        <w:rPr>
          <w:rFonts w:hint="eastAsia"/>
        </w:rPr>
        <w:t>(</w:t>
      </w:r>
      <w:r>
        <w:rPr>
          <w:rFonts w:hint="eastAsia"/>
        </w:rPr>
        <w:t>中心</w:t>
      </w:r>
      <w:r>
        <w:rPr>
          <w:rFonts w:hint="eastAsia"/>
        </w:rPr>
        <w:t>)</w:t>
      </w:r>
      <w:r>
        <w:rPr>
          <w:rFonts w:hint="eastAsia"/>
        </w:rPr>
        <w:t>另定之。</w:t>
      </w:r>
    </w:p>
    <w:p w:rsidR="006C5FE2" w:rsidRDefault="006C5FE2" w:rsidP="006C5FE2">
      <w:pPr>
        <w:ind w:left="480" w:hangingChars="200" w:hanging="480"/>
      </w:pPr>
      <w:r>
        <w:rPr>
          <w:rFonts w:hint="eastAsia"/>
        </w:rPr>
        <w:t>五、教師升等著作審查應以校外學者專家為審查人，且不得低階高審，審查人並應提供專業審查推薦意見供教師評審委員會審議。</w:t>
      </w:r>
    </w:p>
    <w:p w:rsidR="006C5FE2" w:rsidRDefault="006C5FE2" w:rsidP="006C5FE2">
      <w:pPr>
        <w:ind w:left="480" w:hangingChars="200" w:hanging="480"/>
      </w:pPr>
      <w:r>
        <w:rPr>
          <w:rFonts w:hint="eastAsia"/>
        </w:rPr>
        <w:t xml:space="preserve">    </w:t>
      </w:r>
      <w:r>
        <w:rPr>
          <w:rFonts w:hint="eastAsia"/>
        </w:rPr>
        <w:t>系</w:t>
      </w:r>
      <w:r>
        <w:rPr>
          <w:rFonts w:hint="eastAsia"/>
        </w:rPr>
        <w:t>(</w:t>
      </w:r>
      <w:r>
        <w:rPr>
          <w:rFonts w:hint="eastAsia"/>
        </w:rPr>
        <w:t>科、所、學位學程、室、中心</w:t>
      </w:r>
      <w:r>
        <w:rPr>
          <w:rFonts w:hint="eastAsia"/>
        </w:rPr>
        <w:t>)</w:t>
      </w:r>
      <w:r>
        <w:rPr>
          <w:rFonts w:hint="eastAsia"/>
        </w:rPr>
        <w:t>主管或相關升等委員會就所屬每位升等教師提出審查人建議名單得供院長</w:t>
      </w:r>
      <w:r>
        <w:rPr>
          <w:rFonts w:hint="eastAsia"/>
        </w:rPr>
        <w:t>(</w:t>
      </w:r>
      <w:r>
        <w:rPr>
          <w:rFonts w:hint="eastAsia"/>
        </w:rPr>
        <w:t>主任</w:t>
      </w:r>
      <w:r>
        <w:rPr>
          <w:rFonts w:hint="eastAsia"/>
        </w:rPr>
        <w:t>)</w:t>
      </w:r>
      <w:r>
        <w:rPr>
          <w:rFonts w:hint="eastAsia"/>
        </w:rPr>
        <w:t>參考，審查人人選及推薦審查順序由各學院</w:t>
      </w:r>
      <w:r>
        <w:rPr>
          <w:rFonts w:hint="eastAsia"/>
        </w:rPr>
        <w:t>(</w:t>
      </w:r>
      <w:r>
        <w:rPr>
          <w:rFonts w:hint="eastAsia"/>
        </w:rPr>
        <w:t>中心</w:t>
      </w:r>
      <w:r>
        <w:rPr>
          <w:rFonts w:hint="eastAsia"/>
        </w:rPr>
        <w:t>)</w:t>
      </w:r>
      <w:r>
        <w:rPr>
          <w:rFonts w:hint="eastAsia"/>
        </w:rPr>
        <w:t>決定。</w:t>
      </w:r>
    </w:p>
    <w:p w:rsidR="006C5FE2" w:rsidRDefault="006C5FE2" w:rsidP="006C5FE2">
      <w:r>
        <w:rPr>
          <w:rFonts w:hint="eastAsia"/>
        </w:rPr>
        <w:t xml:space="preserve">    </w:t>
      </w:r>
      <w:r>
        <w:rPr>
          <w:rFonts w:hint="eastAsia"/>
        </w:rPr>
        <w:t>第一項審查人，鼓勵各單位邀請國外優秀學者專家擔任。</w:t>
      </w:r>
    </w:p>
    <w:p w:rsidR="006C5FE2" w:rsidRDefault="006C5FE2" w:rsidP="006C5FE2">
      <w:pPr>
        <w:ind w:left="480" w:hangingChars="200" w:hanging="480"/>
      </w:pPr>
      <w:r>
        <w:rPr>
          <w:rFonts w:hint="eastAsia"/>
        </w:rPr>
        <w:t>六、本校編制內專任研究人員、專業技術人員及校務基金進用教學人員研究人員升等比照本要點規定辦理。</w:t>
      </w:r>
    </w:p>
    <w:p w:rsidR="006C5FE2" w:rsidRDefault="006C5FE2" w:rsidP="006C5FE2">
      <w:pPr>
        <w:ind w:left="480" w:hangingChars="200" w:hanging="480"/>
      </w:pPr>
      <w:r>
        <w:rPr>
          <w:rFonts w:hint="eastAsia"/>
        </w:rPr>
        <w:t>七、各學院</w:t>
      </w:r>
      <w:r>
        <w:rPr>
          <w:rFonts w:hint="eastAsia"/>
        </w:rPr>
        <w:t>(</w:t>
      </w:r>
      <w:r>
        <w:rPr>
          <w:rFonts w:hint="eastAsia"/>
        </w:rPr>
        <w:t>中心</w:t>
      </w:r>
      <w:r>
        <w:rPr>
          <w:rFonts w:hint="eastAsia"/>
        </w:rPr>
        <w:t>)</w:t>
      </w:r>
      <w:r>
        <w:rPr>
          <w:rFonts w:hint="eastAsia"/>
        </w:rPr>
        <w:t>、系</w:t>
      </w:r>
      <w:r>
        <w:rPr>
          <w:rFonts w:hint="eastAsia"/>
        </w:rPr>
        <w:t>(</w:t>
      </w:r>
      <w:r>
        <w:rPr>
          <w:rFonts w:hint="eastAsia"/>
        </w:rPr>
        <w:t>科、所、學位學程、室、中心</w:t>
      </w:r>
      <w:r>
        <w:rPr>
          <w:rFonts w:hint="eastAsia"/>
        </w:rPr>
        <w:t>)</w:t>
      </w:r>
      <w:r>
        <w:rPr>
          <w:rFonts w:hint="eastAsia"/>
        </w:rPr>
        <w:t>有更嚴格規定者，從其規定。</w:t>
      </w:r>
      <w:r>
        <w:rPr>
          <w:rFonts w:hint="eastAsia"/>
        </w:rPr>
        <w:t xml:space="preserve"> </w:t>
      </w:r>
    </w:p>
    <w:p w:rsidR="006C5FE2" w:rsidRDefault="006C5FE2" w:rsidP="006C5FE2">
      <w:r>
        <w:rPr>
          <w:rFonts w:hint="eastAsia"/>
        </w:rPr>
        <w:t>八、本要點如有未盡事宜，悉依相關法令規定辦理。</w:t>
      </w:r>
    </w:p>
    <w:p w:rsidR="006C5FE2" w:rsidRDefault="006C5FE2" w:rsidP="006C5FE2">
      <w:pPr>
        <w:ind w:left="480" w:hangingChars="200" w:hanging="480"/>
      </w:pPr>
      <w:r>
        <w:rPr>
          <w:rFonts w:hint="eastAsia"/>
        </w:rPr>
        <w:t>九、各學院（中心）依本要點訂定相關配套措施，經行政會議及校教師評審委員會通過後，得不受本校教師升等名額限制。</w:t>
      </w:r>
    </w:p>
    <w:p w:rsidR="006C5FE2" w:rsidRDefault="006C5FE2" w:rsidP="006C5FE2">
      <w:r>
        <w:rPr>
          <w:rFonts w:hint="eastAsia"/>
        </w:rPr>
        <w:t>十、本要點經行政會議、校教評會及校務會議通過後，自發布日施行。</w:t>
      </w:r>
    </w:p>
    <w:p w:rsidR="006C5FE2" w:rsidRDefault="006C5FE2">
      <w:pPr>
        <w:widowControl/>
      </w:pPr>
      <w:r>
        <w:br w:type="page"/>
      </w:r>
    </w:p>
    <w:p w:rsidR="006C5FE2" w:rsidRPr="00274534" w:rsidRDefault="006C5FE2" w:rsidP="00BB496E">
      <w:pPr>
        <w:pStyle w:val="11"/>
        <w:outlineLvl w:val="0"/>
      </w:pPr>
      <w:bookmarkStart w:id="54" w:name="_Toc462924694"/>
      <w:r>
        <w:rPr>
          <w:rFonts w:hint="eastAsia"/>
        </w:rPr>
        <w:lastRenderedPageBreak/>
        <w:t>廿一、</w:t>
      </w:r>
      <w:r>
        <w:t>國立臺灣大學各學院新聘專任教師聘任</w:t>
      </w:r>
      <w:r w:rsidRPr="00274534">
        <w:t>作業準則</w:t>
      </w:r>
      <w:bookmarkEnd w:id="54"/>
      <w:r w:rsidRPr="00274534">
        <w:t xml:space="preserve"> </w:t>
      </w:r>
    </w:p>
    <w:p w:rsidR="006C5FE2" w:rsidRPr="00274534" w:rsidRDefault="000D354F" w:rsidP="003D2DDC">
      <w:pPr>
        <w:pStyle w:val="af7"/>
      </w:pPr>
      <w:r w:rsidRPr="00274534">
        <w:rPr>
          <w:rFonts w:hint="eastAsia"/>
        </w:rPr>
        <w:t xml:space="preserve">                             </w:t>
      </w:r>
      <w:r w:rsidRPr="00274534">
        <w:t>104.5.26 本校第 2860 次行政會議通過</w:t>
      </w:r>
    </w:p>
    <w:p w:rsidR="006C5FE2" w:rsidRPr="00BB496E" w:rsidRDefault="006C5FE2" w:rsidP="00BB496E">
      <w:pPr>
        <w:pStyle w:val="43"/>
        <w:ind w:left="960" w:hangingChars="400" w:hanging="960"/>
        <w:textDirection w:val="lrTbV"/>
        <w:rPr>
          <w:kern w:val="0"/>
        </w:rPr>
      </w:pPr>
      <w:r w:rsidRPr="00274534">
        <w:rPr>
          <w:kern w:val="0"/>
        </w:rPr>
        <w:t>第</w:t>
      </w:r>
      <w:r w:rsidR="00C52C6A" w:rsidRPr="00274534">
        <w:rPr>
          <w:rFonts w:hint="eastAsia"/>
          <w:kern w:val="0"/>
        </w:rPr>
        <w:t xml:space="preserve"> </w:t>
      </w:r>
      <w:r w:rsidRPr="00274534">
        <w:rPr>
          <w:kern w:val="0"/>
        </w:rPr>
        <w:t>一</w:t>
      </w:r>
      <w:r w:rsidR="00C52C6A" w:rsidRPr="00274534">
        <w:rPr>
          <w:rFonts w:hint="eastAsia"/>
          <w:kern w:val="0"/>
        </w:rPr>
        <w:t xml:space="preserve"> </w:t>
      </w:r>
      <w:r w:rsidRPr="00274534">
        <w:rPr>
          <w:kern w:val="0"/>
        </w:rPr>
        <w:t>條</w:t>
      </w:r>
      <w:r w:rsidRPr="00274534">
        <w:rPr>
          <w:rFonts w:hint="eastAsia"/>
          <w:kern w:val="0"/>
        </w:rPr>
        <w:t xml:space="preserve"> </w:t>
      </w:r>
      <w:r w:rsidR="00C52C6A" w:rsidRPr="00274534">
        <w:rPr>
          <w:rFonts w:hint="eastAsia"/>
          <w:kern w:val="0"/>
        </w:rPr>
        <w:t xml:space="preserve">  </w:t>
      </w:r>
      <w:r w:rsidRPr="00274534">
        <w:rPr>
          <w:rFonts w:hint="eastAsia"/>
          <w:kern w:val="0"/>
        </w:rPr>
        <w:t xml:space="preserve"> </w:t>
      </w:r>
      <w:r w:rsidRPr="00274534">
        <w:rPr>
          <w:kern w:val="0"/>
        </w:rPr>
        <w:t>國立臺灣大學(以下簡稱本校)為確保師資之卓越，並使所聘師資專長領域能符合發展之需要，以利邁向世界一流大學之目標，特依據本校教</w:t>
      </w:r>
      <w:r w:rsidRPr="00BB496E">
        <w:rPr>
          <w:kern w:val="0"/>
        </w:rPr>
        <w:t xml:space="preserve">師評審委員會九十二學年度第一次會議之決議，訂定本準則。 </w:t>
      </w:r>
    </w:p>
    <w:p w:rsidR="00C52C6A" w:rsidRDefault="006C5FE2" w:rsidP="00BB496E">
      <w:pPr>
        <w:pStyle w:val="43"/>
        <w:ind w:left="960" w:hangingChars="400" w:hanging="960"/>
        <w:textDirection w:val="lrTbV"/>
        <w:rPr>
          <w:kern w:val="0"/>
        </w:rPr>
      </w:pPr>
      <w:r w:rsidRPr="00BB496E">
        <w:rPr>
          <w:kern w:val="0"/>
        </w:rPr>
        <w:t>第</w:t>
      </w:r>
      <w:r w:rsidR="00C52C6A">
        <w:rPr>
          <w:rFonts w:hint="eastAsia"/>
          <w:kern w:val="0"/>
        </w:rPr>
        <w:t xml:space="preserve"> </w:t>
      </w:r>
      <w:r w:rsidRPr="00BB496E">
        <w:rPr>
          <w:kern w:val="0"/>
        </w:rPr>
        <w:t>二</w:t>
      </w:r>
      <w:r w:rsidR="00C52C6A">
        <w:rPr>
          <w:rFonts w:hint="eastAsia"/>
          <w:kern w:val="0"/>
        </w:rPr>
        <w:t xml:space="preserve"> </w:t>
      </w:r>
      <w:r w:rsidRPr="00BB496E">
        <w:rPr>
          <w:kern w:val="0"/>
        </w:rPr>
        <w:t xml:space="preserve">條 </w:t>
      </w:r>
      <w:r w:rsidR="00C52C6A">
        <w:rPr>
          <w:rFonts w:hint="eastAsia"/>
          <w:kern w:val="0"/>
        </w:rPr>
        <w:t xml:space="preserve">   </w:t>
      </w:r>
      <w:r w:rsidRPr="00BB496E">
        <w:rPr>
          <w:kern w:val="0"/>
        </w:rPr>
        <w:t>各系、科、所、中心應就其本單位可能之師資缺額、師資來源、擬聘用時間及擬聘用師資專長領域等擬妥中長程師資聘用計畫送所屬學院備查，並定期檢討。</w:t>
      </w:r>
    </w:p>
    <w:p w:rsidR="006C5FE2" w:rsidRPr="00BB496E" w:rsidRDefault="006C5FE2" w:rsidP="00C52C6A">
      <w:pPr>
        <w:pStyle w:val="24"/>
        <w:ind w:leftChars="0" w:left="958"/>
        <w:textDirection w:val="lrTbV"/>
        <w:rPr>
          <w:kern w:val="0"/>
        </w:rPr>
      </w:pPr>
      <w:r w:rsidRPr="00BB496E">
        <w:rPr>
          <w:kern w:val="0"/>
        </w:rPr>
        <w:t>經同意備查之師資聘用計畫如須修正，應向學院提出具體說明。</w:t>
      </w:r>
      <w:r w:rsidRPr="00BB496E">
        <w:rPr>
          <w:kern w:val="0"/>
        </w:rPr>
        <w:t xml:space="preserve"> </w:t>
      </w:r>
    </w:p>
    <w:p w:rsidR="006C5FE2" w:rsidRPr="00BB496E" w:rsidRDefault="006C5FE2" w:rsidP="00BB496E">
      <w:pPr>
        <w:pStyle w:val="43"/>
        <w:ind w:left="960" w:hangingChars="400" w:hanging="960"/>
        <w:textDirection w:val="lrTbV"/>
        <w:rPr>
          <w:kern w:val="0"/>
        </w:rPr>
      </w:pPr>
      <w:r w:rsidRPr="00BB496E">
        <w:rPr>
          <w:kern w:val="0"/>
        </w:rPr>
        <w:t>第</w:t>
      </w:r>
      <w:r w:rsidR="00C52C6A">
        <w:rPr>
          <w:rFonts w:hint="eastAsia"/>
          <w:kern w:val="0"/>
        </w:rPr>
        <w:t xml:space="preserve"> </w:t>
      </w:r>
      <w:r w:rsidRPr="00BB496E">
        <w:rPr>
          <w:kern w:val="0"/>
        </w:rPr>
        <w:t>三</w:t>
      </w:r>
      <w:r w:rsidR="00C52C6A">
        <w:rPr>
          <w:rFonts w:hint="eastAsia"/>
          <w:kern w:val="0"/>
        </w:rPr>
        <w:t xml:space="preserve"> </w:t>
      </w:r>
      <w:r w:rsidRPr="00BB496E">
        <w:rPr>
          <w:kern w:val="0"/>
        </w:rPr>
        <w:t xml:space="preserve">條 </w:t>
      </w:r>
      <w:r w:rsidR="00C52C6A">
        <w:rPr>
          <w:rFonts w:hint="eastAsia"/>
          <w:kern w:val="0"/>
        </w:rPr>
        <w:t xml:space="preserve">   </w:t>
      </w:r>
      <w:r w:rsidRPr="00BB496E">
        <w:rPr>
          <w:kern w:val="0"/>
        </w:rPr>
        <w:t xml:space="preserve">各系、科、所、中心為新聘專任教師，應設置「新聘教師甄選委員會」，以辦理教師甄選事宜，並於完成甄選後將推薦人選向該單位教師評審委員會推薦。如有不推薦者，應敘明理由送所屬學院備查。 </w:t>
      </w:r>
    </w:p>
    <w:p w:rsidR="00C52C6A" w:rsidRDefault="006C5FE2" w:rsidP="00BB496E">
      <w:pPr>
        <w:pStyle w:val="43"/>
        <w:ind w:left="960" w:hangingChars="400" w:hanging="960"/>
        <w:textDirection w:val="lrTbV"/>
        <w:rPr>
          <w:kern w:val="0"/>
        </w:rPr>
      </w:pPr>
      <w:r w:rsidRPr="00BB496E">
        <w:rPr>
          <w:kern w:val="0"/>
        </w:rPr>
        <w:t>第</w:t>
      </w:r>
      <w:r w:rsidR="00C52C6A">
        <w:rPr>
          <w:rFonts w:hint="eastAsia"/>
          <w:kern w:val="0"/>
        </w:rPr>
        <w:t xml:space="preserve"> </w:t>
      </w:r>
      <w:r w:rsidRPr="00BB496E">
        <w:rPr>
          <w:kern w:val="0"/>
        </w:rPr>
        <w:t>四</w:t>
      </w:r>
      <w:r w:rsidR="00C52C6A">
        <w:rPr>
          <w:rFonts w:hint="eastAsia"/>
          <w:kern w:val="0"/>
        </w:rPr>
        <w:t xml:space="preserve"> </w:t>
      </w:r>
      <w:r w:rsidRPr="00BB496E">
        <w:rPr>
          <w:kern w:val="0"/>
        </w:rPr>
        <w:t xml:space="preserve">條 </w:t>
      </w:r>
      <w:r w:rsidR="00C52C6A">
        <w:rPr>
          <w:rFonts w:hint="eastAsia"/>
          <w:kern w:val="0"/>
        </w:rPr>
        <w:t xml:space="preserve">   </w:t>
      </w:r>
      <w:r w:rsidRPr="00BB496E">
        <w:rPr>
          <w:kern w:val="0"/>
        </w:rPr>
        <w:t>「新聘教師甄選委員會」由聘任單位推派及所屬學院院長指派之副教授以上教師至少五名為委員組成，其中聘任單位推派之委員人數應較 院長指派委員多一名。但聘任單位副教授以上教師人數不足時，院長指派委員人數不受此限。</w:t>
      </w:r>
    </w:p>
    <w:p w:rsidR="006C5FE2" w:rsidRPr="00BB496E" w:rsidRDefault="006C5FE2" w:rsidP="00C52C6A">
      <w:pPr>
        <w:pStyle w:val="24"/>
        <w:ind w:leftChars="0" w:left="958"/>
        <w:textDirection w:val="lrTbV"/>
        <w:rPr>
          <w:kern w:val="0"/>
        </w:rPr>
      </w:pPr>
      <w:r w:rsidRPr="00BB496E">
        <w:rPr>
          <w:kern w:val="0"/>
        </w:rPr>
        <w:t>院長指派委員得為聘任單位內或外之教師，但均須具有本校「教師評</w:t>
      </w:r>
      <w:r w:rsidRPr="00BB496E">
        <w:rPr>
          <w:kern w:val="0"/>
        </w:rPr>
        <w:t xml:space="preserve"> </w:t>
      </w:r>
      <w:r w:rsidRPr="00BB496E">
        <w:rPr>
          <w:kern w:val="0"/>
        </w:rPr>
        <w:t>鑑準則」所列因學術成果而得免辦評鑑之條件。</w:t>
      </w:r>
      <w:r w:rsidRPr="00BB496E">
        <w:rPr>
          <w:kern w:val="0"/>
        </w:rPr>
        <w:t xml:space="preserve"> </w:t>
      </w:r>
    </w:p>
    <w:p w:rsidR="00C52C6A" w:rsidRDefault="006C5FE2" w:rsidP="00BB496E">
      <w:pPr>
        <w:pStyle w:val="43"/>
        <w:ind w:left="960" w:hangingChars="400" w:hanging="960"/>
        <w:textDirection w:val="lrTbV"/>
        <w:rPr>
          <w:kern w:val="0"/>
        </w:rPr>
      </w:pPr>
      <w:r w:rsidRPr="00BB496E">
        <w:rPr>
          <w:kern w:val="0"/>
        </w:rPr>
        <w:t>第</w:t>
      </w:r>
      <w:r w:rsidR="00C52C6A">
        <w:rPr>
          <w:rFonts w:hint="eastAsia"/>
          <w:kern w:val="0"/>
        </w:rPr>
        <w:t xml:space="preserve"> </w:t>
      </w:r>
      <w:r w:rsidRPr="00BB496E">
        <w:rPr>
          <w:kern w:val="0"/>
        </w:rPr>
        <w:t>五</w:t>
      </w:r>
      <w:r w:rsidR="00C52C6A">
        <w:rPr>
          <w:rFonts w:hint="eastAsia"/>
          <w:kern w:val="0"/>
        </w:rPr>
        <w:t xml:space="preserve"> </w:t>
      </w:r>
      <w:r w:rsidRPr="00BB496E">
        <w:rPr>
          <w:kern w:val="0"/>
        </w:rPr>
        <w:t xml:space="preserve">條 </w:t>
      </w:r>
      <w:r w:rsidR="00C52C6A">
        <w:rPr>
          <w:rFonts w:hint="eastAsia"/>
          <w:kern w:val="0"/>
        </w:rPr>
        <w:t xml:space="preserve">   </w:t>
      </w:r>
      <w:r w:rsidRPr="00BB496E">
        <w:rPr>
          <w:kern w:val="0"/>
        </w:rPr>
        <w:t xml:space="preserve">「新聘教師甄選委員會」原則上應於擬新聘專任教師起聘日半年以前，將徵才公告內容及方式送請所屬學院核可後公開刊登於國內、外知名而合適之報紙、雜誌或網站上，並由學院於收件後，將應徵資料轉「新聘教師甄選委員會」進行教師甄選。 </w:t>
      </w:r>
    </w:p>
    <w:p w:rsidR="00C52C6A" w:rsidRDefault="006C5FE2" w:rsidP="00C52C6A">
      <w:pPr>
        <w:pStyle w:val="24"/>
        <w:ind w:leftChars="0" w:left="958"/>
        <w:textDirection w:val="lrTbV"/>
        <w:rPr>
          <w:kern w:val="0"/>
        </w:rPr>
      </w:pPr>
      <w:r w:rsidRPr="00BB496E">
        <w:rPr>
          <w:kern w:val="0"/>
        </w:rPr>
        <w:t>公開徵才期間至少應達二個月。但惟如有特殊事例，經「新聘教師甄選委員會」認定，並報經院長核可者，不在此限。</w:t>
      </w:r>
      <w:r w:rsidRPr="00BB496E">
        <w:rPr>
          <w:kern w:val="0"/>
        </w:rPr>
        <w:t xml:space="preserve"> </w:t>
      </w:r>
    </w:p>
    <w:p w:rsidR="006C5FE2" w:rsidRPr="00BB496E" w:rsidRDefault="006C5FE2" w:rsidP="00C52C6A">
      <w:pPr>
        <w:pStyle w:val="24"/>
        <w:ind w:leftChars="0" w:left="958"/>
        <w:textDirection w:val="lrTbV"/>
        <w:rPr>
          <w:kern w:val="0"/>
        </w:rPr>
      </w:pPr>
      <w:r w:rsidRPr="00BB496E">
        <w:rPr>
          <w:kern w:val="0"/>
        </w:rPr>
        <w:t>「新聘教師甄選委員會」宜於應徵人員達三人以上時，始進行甄選程序。若有應徵人數未達三人以上之特殊情況時，經教務長、校教評會主席核可後，始可進行甄選程序。</w:t>
      </w:r>
      <w:r w:rsidRPr="00BB496E">
        <w:rPr>
          <w:kern w:val="0"/>
        </w:rPr>
        <w:t xml:space="preserve"> </w:t>
      </w:r>
    </w:p>
    <w:p w:rsidR="00C52C6A" w:rsidRDefault="006C5FE2" w:rsidP="00BB496E">
      <w:pPr>
        <w:pStyle w:val="43"/>
        <w:ind w:left="960" w:hangingChars="400" w:hanging="960"/>
        <w:textDirection w:val="lrTbV"/>
        <w:rPr>
          <w:kern w:val="0"/>
        </w:rPr>
      </w:pPr>
      <w:r w:rsidRPr="00BB496E">
        <w:rPr>
          <w:kern w:val="0"/>
        </w:rPr>
        <w:t>第</w:t>
      </w:r>
      <w:r w:rsidR="00C52C6A">
        <w:rPr>
          <w:rFonts w:hint="eastAsia"/>
          <w:kern w:val="0"/>
        </w:rPr>
        <w:t xml:space="preserve"> </w:t>
      </w:r>
      <w:r w:rsidRPr="00BB496E">
        <w:rPr>
          <w:kern w:val="0"/>
        </w:rPr>
        <w:t>六</w:t>
      </w:r>
      <w:r w:rsidR="00C52C6A">
        <w:rPr>
          <w:rFonts w:hint="eastAsia"/>
          <w:kern w:val="0"/>
        </w:rPr>
        <w:t xml:space="preserve"> </w:t>
      </w:r>
      <w:r w:rsidRPr="00BB496E">
        <w:rPr>
          <w:kern w:val="0"/>
        </w:rPr>
        <w:t xml:space="preserve">條 </w:t>
      </w:r>
      <w:r w:rsidR="00C52C6A">
        <w:rPr>
          <w:rFonts w:hint="eastAsia"/>
          <w:kern w:val="0"/>
        </w:rPr>
        <w:t xml:space="preserve">   </w:t>
      </w:r>
      <w:r w:rsidRPr="00BB496E">
        <w:rPr>
          <w:kern w:val="0"/>
        </w:rPr>
        <w:t xml:space="preserve">候選人如其最高學歷為本校授予，且離校後未在本校以外機關(構)學校從事與教學、研究相關之工作兩年以上，應不列入為候選人，惟具有特殊專長或優異表現且經「新聘教師甄選委員會」認定者，不在此限。 </w:t>
      </w:r>
    </w:p>
    <w:p w:rsidR="00C52C6A" w:rsidRDefault="006C5FE2" w:rsidP="00BB496E">
      <w:pPr>
        <w:pStyle w:val="43"/>
        <w:ind w:left="960" w:hangingChars="400" w:hanging="960"/>
        <w:textDirection w:val="lrTbV"/>
        <w:rPr>
          <w:kern w:val="0"/>
        </w:rPr>
      </w:pPr>
      <w:r w:rsidRPr="00BB496E">
        <w:rPr>
          <w:kern w:val="0"/>
        </w:rPr>
        <w:t>第</w:t>
      </w:r>
      <w:r w:rsidR="00C52C6A">
        <w:rPr>
          <w:rFonts w:hint="eastAsia"/>
          <w:kern w:val="0"/>
        </w:rPr>
        <w:t xml:space="preserve"> </w:t>
      </w:r>
      <w:r w:rsidRPr="00BB496E">
        <w:rPr>
          <w:kern w:val="0"/>
        </w:rPr>
        <w:t>七</w:t>
      </w:r>
      <w:r w:rsidR="00C52C6A">
        <w:rPr>
          <w:rFonts w:hint="eastAsia"/>
          <w:kern w:val="0"/>
        </w:rPr>
        <w:t xml:space="preserve"> </w:t>
      </w:r>
      <w:r w:rsidRPr="00BB496E">
        <w:rPr>
          <w:kern w:val="0"/>
        </w:rPr>
        <w:t xml:space="preserve">條 </w:t>
      </w:r>
      <w:r w:rsidR="00C52C6A">
        <w:rPr>
          <w:rFonts w:hint="eastAsia"/>
          <w:kern w:val="0"/>
        </w:rPr>
        <w:t xml:space="preserve">   </w:t>
      </w:r>
      <w:r w:rsidRPr="00BB496E">
        <w:rPr>
          <w:kern w:val="0"/>
        </w:rPr>
        <w:t xml:space="preserve">各聘任單位應依本準則之規定，訂定其「新聘教師甄選委員會設置辦法」，並送所屬學院核備。 </w:t>
      </w:r>
    </w:p>
    <w:p w:rsidR="00C52C6A" w:rsidRDefault="006C5FE2" w:rsidP="00BB496E">
      <w:pPr>
        <w:pStyle w:val="43"/>
        <w:ind w:left="960" w:hangingChars="400" w:hanging="960"/>
        <w:textDirection w:val="lrTbV"/>
        <w:rPr>
          <w:kern w:val="0"/>
        </w:rPr>
      </w:pPr>
      <w:r w:rsidRPr="00BB496E">
        <w:rPr>
          <w:kern w:val="0"/>
        </w:rPr>
        <w:t>第</w:t>
      </w:r>
      <w:r w:rsidR="00C52C6A">
        <w:rPr>
          <w:rFonts w:hint="eastAsia"/>
          <w:kern w:val="0"/>
        </w:rPr>
        <w:t xml:space="preserve"> </w:t>
      </w:r>
      <w:r w:rsidRPr="00BB496E">
        <w:rPr>
          <w:kern w:val="0"/>
        </w:rPr>
        <w:t>八</w:t>
      </w:r>
      <w:r w:rsidR="00C52C6A">
        <w:rPr>
          <w:rFonts w:hint="eastAsia"/>
          <w:kern w:val="0"/>
        </w:rPr>
        <w:t xml:space="preserve"> </w:t>
      </w:r>
      <w:r w:rsidRPr="00BB496E">
        <w:rPr>
          <w:kern w:val="0"/>
        </w:rPr>
        <w:t xml:space="preserve">條 </w:t>
      </w:r>
      <w:r w:rsidR="00C52C6A">
        <w:rPr>
          <w:rFonts w:hint="eastAsia"/>
          <w:kern w:val="0"/>
        </w:rPr>
        <w:t xml:space="preserve">   </w:t>
      </w:r>
      <w:r w:rsidRPr="00BB496E">
        <w:rPr>
          <w:kern w:val="0"/>
        </w:rPr>
        <w:t xml:space="preserve">共同教育中心所屬教學單位比照本準則規定辦理。 </w:t>
      </w:r>
    </w:p>
    <w:p w:rsidR="006C5FE2" w:rsidRPr="00BB496E" w:rsidRDefault="006C5FE2" w:rsidP="00BB496E">
      <w:pPr>
        <w:pStyle w:val="43"/>
        <w:ind w:left="960" w:hangingChars="400" w:hanging="960"/>
        <w:textDirection w:val="lrTbV"/>
        <w:rPr>
          <w:kern w:val="0"/>
        </w:rPr>
      </w:pPr>
      <w:r w:rsidRPr="00BB496E">
        <w:rPr>
          <w:kern w:val="0"/>
        </w:rPr>
        <w:t>第</w:t>
      </w:r>
      <w:r w:rsidR="00C52C6A">
        <w:rPr>
          <w:rFonts w:hint="eastAsia"/>
          <w:kern w:val="0"/>
        </w:rPr>
        <w:t xml:space="preserve"> </w:t>
      </w:r>
      <w:r w:rsidRPr="00BB496E">
        <w:rPr>
          <w:kern w:val="0"/>
        </w:rPr>
        <w:t>九</w:t>
      </w:r>
      <w:r w:rsidR="00C52C6A">
        <w:rPr>
          <w:rFonts w:hint="eastAsia"/>
          <w:kern w:val="0"/>
        </w:rPr>
        <w:t xml:space="preserve"> </w:t>
      </w:r>
      <w:r w:rsidRPr="00BB496E">
        <w:rPr>
          <w:kern w:val="0"/>
        </w:rPr>
        <w:t xml:space="preserve">條 </w:t>
      </w:r>
      <w:r w:rsidR="00C52C6A">
        <w:rPr>
          <w:rFonts w:hint="eastAsia"/>
          <w:kern w:val="0"/>
        </w:rPr>
        <w:t xml:space="preserve">   </w:t>
      </w:r>
      <w:r w:rsidRPr="00BB496E">
        <w:rPr>
          <w:kern w:val="0"/>
        </w:rPr>
        <w:t>本準則經行政會議通過後，自發布日施行。</w:t>
      </w:r>
    </w:p>
    <w:p w:rsidR="006C5FE2" w:rsidRDefault="006C5FE2">
      <w:pPr>
        <w:widowControl/>
        <w:rPr>
          <w:rFonts w:ascii="細明體" w:eastAsia="細明體"/>
          <w:b/>
          <w:sz w:val="28"/>
        </w:rPr>
      </w:pPr>
      <w:r>
        <w:br w:type="page"/>
      </w:r>
    </w:p>
    <w:p w:rsidR="006D2DAC" w:rsidRPr="00274534" w:rsidRDefault="006C5FE2" w:rsidP="006D2DAC">
      <w:pPr>
        <w:pStyle w:val="11"/>
        <w:ind w:left="480" w:hanging="480"/>
        <w:outlineLvl w:val="0"/>
      </w:pPr>
      <w:bookmarkStart w:id="55" w:name="_Toc462924695"/>
      <w:r>
        <w:rPr>
          <w:rFonts w:hint="eastAsia"/>
        </w:rPr>
        <w:lastRenderedPageBreak/>
        <w:t>廿二、國立臺灣</w:t>
      </w:r>
      <w:r w:rsidRPr="00274534">
        <w:rPr>
          <w:rFonts w:hint="eastAsia"/>
        </w:rPr>
        <w:t>大學專任教師及專任研究人員合聘辦法</w:t>
      </w:r>
      <w:bookmarkEnd w:id="55"/>
    </w:p>
    <w:p w:rsidR="006D2DAC" w:rsidRPr="00274534" w:rsidRDefault="006D2DAC" w:rsidP="003D2DDC">
      <w:pPr>
        <w:pStyle w:val="af7"/>
      </w:pPr>
      <w:r w:rsidRPr="00274534">
        <w:rPr>
          <w:rFonts w:hint="eastAsia"/>
        </w:rPr>
        <w:t>中華民國96年9月11日96學年度第1次校教評會通過</w:t>
      </w:r>
    </w:p>
    <w:p w:rsidR="006D2DAC" w:rsidRPr="00274534" w:rsidRDefault="006D2DAC" w:rsidP="006D2DAC">
      <w:pPr>
        <w:pStyle w:val="43"/>
        <w:ind w:left="960" w:hangingChars="400" w:hanging="960"/>
      </w:pPr>
      <w:r w:rsidRPr="00274534">
        <w:rPr>
          <w:rFonts w:hint="eastAsia"/>
        </w:rPr>
        <w:t xml:space="preserve">第 一 條    </w:t>
      </w:r>
      <w:r w:rsidRPr="00274534">
        <w:rPr>
          <w:rFonts w:hint="eastAsia"/>
          <w:kern w:val="0"/>
        </w:rPr>
        <w:t>國立臺灣大學(以下簡稱本校)為落實校內資源共享，促進學術及科際整合，並激勵跨領域研究，特訂定本辦法</w:t>
      </w:r>
      <w:r w:rsidRPr="00274534">
        <w:rPr>
          <w:rFonts w:hint="eastAsia"/>
        </w:rPr>
        <w:t>。</w:t>
      </w:r>
    </w:p>
    <w:p w:rsidR="006D2DAC" w:rsidRDefault="006D2DAC" w:rsidP="006D2DAC">
      <w:pPr>
        <w:pStyle w:val="af8"/>
        <w:spacing w:line="320" w:lineRule="exact"/>
      </w:pPr>
      <w:r>
        <w:rPr>
          <w:rFonts w:hint="eastAsia"/>
        </w:rPr>
        <w:t>第 二 條    本校各科、系、所、中心及附設機構之研究單位，為應教學、研究或未來發展之需要，得合聘本校其他單位之專任教師或研究人員。</w:t>
      </w:r>
    </w:p>
    <w:p w:rsidR="006D2DAC" w:rsidRDefault="006D2DAC" w:rsidP="006D2DAC">
      <w:pPr>
        <w:pStyle w:val="af8"/>
        <w:spacing w:line="320" w:lineRule="exact"/>
      </w:pPr>
      <w:r>
        <w:rPr>
          <w:rFonts w:hint="eastAsia"/>
        </w:rPr>
        <w:t xml:space="preserve">第 三 條    </w:t>
      </w:r>
      <w:r>
        <w:rPr>
          <w:rFonts w:ascii="標楷體" w:hAnsi="標楷體" w:cs="新細明體" w:hint="eastAsia"/>
        </w:rPr>
        <w:t>合聘他單位教師為本單位之教師，或合聘他單位研究人員為本單位研究人員，由合聘單位會同依行政程序報奉校長核准後聘任</w:t>
      </w:r>
      <w:r>
        <w:rPr>
          <w:rFonts w:hint="eastAsia"/>
        </w:rPr>
        <w:t>。</w:t>
      </w:r>
    </w:p>
    <w:p w:rsidR="006D2DAC" w:rsidRDefault="006D2DAC" w:rsidP="006D2DAC">
      <w:pPr>
        <w:pStyle w:val="24"/>
        <w:ind w:leftChars="0" w:left="958"/>
        <w:rPr>
          <w:kern w:val="0"/>
        </w:rPr>
      </w:pPr>
      <w:r>
        <w:rPr>
          <w:rFonts w:hint="eastAsia"/>
          <w:kern w:val="0"/>
        </w:rPr>
        <w:t>不同性質人員</w:t>
      </w:r>
      <w:r>
        <w:rPr>
          <w:rFonts w:hint="eastAsia"/>
          <w:kern w:val="0"/>
        </w:rPr>
        <w:t>(</w:t>
      </w:r>
      <w:r>
        <w:rPr>
          <w:rFonts w:hint="eastAsia"/>
          <w:kern w:val="0"/>
        </w:rPr>
        <w:t>教師、研究人員</w:t>
      </w:r>
      <w:r>
        <w:rPr>
          <w:rFonts w:hint="eastAsia"/>
          <w:kern w:val="0"/>
        </w:rPr>
        <w:t>)</w:t>
      </w:r>
      <w:r>
        <w:rPr>
          <w:rFonts w:hint="eastAsia"/>
          <w:kern w:val="0"/>
        </w:rPr>
        <w:t>之合聘，應具各該聘任資格條件，並已獲聘為本校專任者為限。</w:t>
      </w:r>
    </w:p>
    <w:p w:rsidR="006D2DAC" w:rsidRDefault="006D2DAC" w:rsidP="006D2DAC">
      <w:pPr>
        <w:pStyle w:val="24"/>
        <w:ind w:leftChars="0" w:left="958"/>
        <w:rPr>
          <w:rFonts w:ascii="標楷體" w:eastAsia="細明體" w:hAnsi="標楷體" w:cs="新細明體"/>
          <w:kern w:val="0"/>
        </w:rPr>
      </w:pPr>
      <w:r>
        <w:rPr>
          <w:rFonts w:ascii="標楷體" w:eastAsia="細明體" w:hAnsi="標楷體" w:cs="新細明體" w:hint="eastAsia"/>
          <w:kern w:val="0"/>
        </w:rPr>
        <w:t>擬合聘未獲相當等級教師資格證書之研究人員為教師者，應依教師聘任程序提經本校三級教評會審議通過後聘任之。</w:t>
      </w:r>
    </w:p>
    <w:p w:rsidR="006D2DAC" w:rsidRDefault="006D2DAC" w:rsidP="006D2DAC">
      <w:pPr>
        <w:pStyle w:val="24"/>
        <w:ind w:leftChars="0" w:left="958"/>
      </w:pPr>
      <w:r>
        <w:rPr>
          <w:rFonts w:ascii="標楷體" w:eastAsia="細明體" w:hAnsi="標楷體" w:cs="新細明體" w:hint="eastAsia"/>
          <w:kern w:val="0"/>
        </w:rPr>
        <w:t>擬合聘已獲相當等級教師資格證書之研究人員為教師者，由合聘單位會同依行政程序報奉校長核准後聘任。</w:t>
      </w:r>
    </w:p>
    <w:p w:rsidR="006D2DAC" w:rsidRDefault="006D2DAC" w:rsidP="006D2DAC">
      <w:pPr>
        <w:pStyle w:val="af8"/>
        <w:spacing w:line="320" w:lineRule="exact"/>
        <w:rPr>
          <w:rFonts w:ascii="標楷體" w:hAnsi="標楷體" w:cs="新細明體"/>
        </w:rPr>
      </w:pPr>
      <w:r>
        <w:rPr>
          <w:rFonts w:hint="eastAsia"/>
        </w:rPr>
        <w:t xml:space="preserve">第 四 條    </w:t>
      </w:r>
      <w:r>
        <w:rPr>
          <w:rFonts w:ascii="標楷體" w:hAnsi="標楷體" w:cs="新細明體" w:hint="eastAsia"/>
        </w:rPr>
        <w:t>合聘員額：</w:t>
      </w:r>
    </w:p>
    <w:p w:rsidR="006D2DAC" w:rsidRDefault="006D2DAC" w:rsidP="006D2DAC">
      <w:pPr>
        <w:pStyle w:val="211"/>
        <w:rPr>
          <w:kern w:val="0"/>
        </w:rPr>
      </w:pPr>
      <w:r>
        <w:rPr>
          <w:rFonts w:hint="eastAsia"/>
          <w:kern w:val="0"/>
        </w:rPr>
        <w:t>一、合聘人員應以其原聘單位為主聘單位，合聘人員所占員額由主、合聘單位協商提供。研究單位合聘各系所教師，或各系所合聘研究單位研究人員時，僅由主聘單位提供員額。</w:t>
      </w:r>
    </w:p>
    <w:p w:rsidR="006D2DAC" w:rsidRDefault="006D2DAC" w:rsidP="006D2DAC">
      <w:pPr>
        <w:pStyle w:val="211"/>
        <w:rPr>
          <w:rFonts w:ascii="標楷體" w:eastAsia="細明體" w:hAnsi="標楷體" w:cs="新細明體"/>
          <w:kern w:val="0"/>
        </w:rPr>
      </w:pPr>
      <w:r>
        <w:rPr>
          <w:rFonts w:ascii="標楷體" w:eastAsia="細明體" w:hAnsi="標楷體" w:cs="新細明體" w:hint="eastAsia"/>
          <w:kern w:val="0"/>
        </w:rPr>
        <w:t>二、涉及升等、全校性選舉等與員額計算有關事宜時，合聘人員員額應計算於主聘單位。</w:t>
      </w:r>
    </w:p>
    <w:p w:rsidR="006D2DAC" w:rsidRDefault="006D2DAC" w:rsidP="006D2DAC">
      <w:pPr>
        <w:pStyle w:val="211"/>
      </w:pPr>
      <w:r>
        <w:rPr>
          <w:rFonts w:ascii="標楷體" w:eastAsia="細明體" w:hAnsi="標楷體" w:cs="新細明體" w:hint="eastAsia"/>
          <w:kern w:val="0"/>
        </w:rPr>
        <w:t>三、計算各教學單位於同一時間內，教師休假研究、國內外進修</w:t>
      </w:r>
      <w:r>
        <w:rPr>
          <w:rFonts w:ascii="標楷體" w:eastAsia="細明體" w:hAnsi="標楷體" w:cs="新細明體" w:hint="eastAsia"/>
          <w:kern w:val="0"/>
        </w:rPr>
        <w:t>(</w:t>
      </w:r>
      <w:r>
        <w:rPr>
          <w:rFonts w:ascii="標楷體" w:eastAsia="細明體" w:hAnsi="標楷體" w:cs="新細明體" w:hint="eastAsia"/>
          <w:kern w:val="0"/>
        </w:rPr>
        <w:t>研究、講學</w:t>
      </w:r>
      <w:r>
        <w:rPr>
          <w:rFonts w:ascii="標楷體" w:eastAsia="細明體" w:hAnsi="標楷體" w:cs="新細明體" w:hint="eastAsia"/>
          <w:kern w:val="0"/>
        </w:rPr>
        <w:t>)</w:t>
      </w:r>
      <w:r>
        <w:rPr>
          <w:rFonts w:ascii="標楷體" w:eastAsia="細明體" w:hAnsi="標楷體" w:cs="新細明體" w:hint="eastAsia"/>
          <w:kern w:val="0"/>
        </w:rPr>
        <w:t>及借調服務等人數比例限制時，合聘人員員額應計算於主聘單位。</w:t>
      </w:r>
    </w:p>
    <w:p w:rsidR="006D2DAC" w:rsidRDefault="006D2DAC" w:rsidP="006D2DAC">
      <w:pPr>
        <w:pStyle w:val="af8"/>
        <w:spacing w:line="320" w:lineRule="exact"/>
        <w:rPr>
          <w:rFonts w:ascii="標楷體" w:hAnsi="標楷體" w:cs="新細明體"/>
        </w:rPr>
      </w:pPr>
      <w:r>
        <w:rPr>
          <w:rFonts w:hint="eastAsia"/>
        </w:rPr>
        <w:t xml:space="preserve">第 五 條    </w:t>
      </w:r>
      <w:r>
        <w:rPr>
          <w:rFonts w:ascii="標楷體" w:hAnsi="標楷體" w:cs="新細明體" w:hint="eastAsia"/>
        </w:rPr>
        <w:t>合聘人員之權利義務：</w:t>
      </w:r>
    </w:p>
    <w:p w:rsidR="006D2DAC" w:rsidRDefault="006D2DAC" w:rsidP="006D2DAC">
      <w:pPr>
        <w:pStyle w:val="211"/>
        <w:rPr>
          <w:kern w:val="0"/>
        </w:rPr>
      </w:pPr>
      <w:r>
        <w:rPr>
          <w:rFonts w:ascii="標楷體" w:eastAsia="細明體" w:hAnsi="標楷體" w:cs="新細明體" w:hint="eastAsia"/>
          <w:kern w:val="0"/>
        </w:rPr>
        <w:t>一、合聘人員之升等及評估由主聘單位辦理；於主、合聘單位分別占缺者，由主、合聘單位協商擇定一單位辦理之</w:t>
      </w:r>
      <w:r>
        <w:rPr>
          <w:rFonts w:hint="eastAsia"/>
          <w:kern w:val="0"/>
        </w:rPr>
        <w:t>。</w:t>
      </w:r>
    </w:p>
    <w:p w:rsidR="006D2DAC" w:rsidRDefault="006D2DAC" w:rsidP="006D2DAC">
      <w:pPr>
        <w:pStyle w:val="211"/>
        <w:rPr>
          <w:rFonts w:ascii="標楷體" w:eastAsia="細明體" w:hAnsi="標楷體" w:cs="新細明體"/>
          <w:kern w:val="0"/>
        </w:rPr>
      </w:pPr>
      <w:r>
        <w:rPr>
          <w:rFonts w:ascii="標楷體" w:eastAsia="細明體" w:hAnsi="標楷體" w:cs="新細明體" w:hint="eastAsia"/>
          <w:kern w:val="0"/>
        </w:rPr>
        <w:t>二、合聘人員進修、休假研究、退休、延長服務、福利等相關事宜，應依主聘職稱辦理，並由主聘單位提出。</w:t>
      </w:r>
    </w:p>
    <w:p w:rsidR="006D2DAC" w:rsidRDefault="006D2DAC" w:rsidP="006D2DAC">
      <w:pPr>
        <w:pStyle w:val="211"/>
        <w:rPr>
          <w:rFonts w:ascii="標楷體" w:eastAsia="細明體" w:hAnsi="標楷體" w:cs="新細明體"/>
          <w:kern w:val="0"/>
        </w:rPr>
      </w:pPr>
      <w:r>
        <w:rPr>
          <w:rFonts w:ascii="標楷體" w:eastAsia="細明體" w:hAnsi="標楷體" w:cs="新細明體" w:hint="eastAsia"/>
          <w:kern w:val="0"/>
        </w:rPr>
        <w:t>三、合聘人員於合聘單位之教學、參與研究計畫、指導研究生、參與各級會議、選舉及被選舉權、行政資源分享等由主、合聘單位協商辦理，並得訂定協議書。</w:t>
      </w:r>
    </w:p>
    <w:p w:rsidR="006D2DAC" w:rsidRDefault="006D2DAC" w:rsidP="006D2DAC">
      <w:pPr>
        <w:pStyle w:val="211"/>
      </w:pPr>
      <w:r>
        <w:rPr>
          <w:rFonts w:ascii="標楷體" w:eastAsia="細明體" w:hAnsi="標楷體" w:cs="新細明體" w:hint="eastAsia"/>
          <w:kern w:val="0"/>
        </w:rPr>
        <w:t>四、合聘人員於合聘單位授課時，得依規定支領超支鐘點費。</w:t>
      </w:r>
    </w:p>
    <w:p w:rsidR="006D2DAC" w:rsidRDefault="006D2DAC" w:rsidP="006D2DAC">
      <w:pPr>
        <w:pStyle w:val="af8"/>
        <w:spacing w:line="320" w:lineRule="exact"/>
        <w:rPr>
          <w:rFonts w:ascii="標楷體" w:hAnsi="標楷體" w:cs="新細明體"/>
        </w:rPr>
      </w:pPr>
      <w:r>
        <w:rPr>
          <w:rFonts w:hint="eastAsia"/>
        </w:rPr>
        <w:t xml:space="preserve">第 六 條    </w:t>
      </w:r>
      <w:r>
        <w:rPr>
          <w:rFonts w:ascii="標楷體" w:hAnsi="標楷體" w:cs="新細明體" w:hint="eastAsia"/>
        </w:rPr>
        <w:t>本辦法經本校行政會議及教師評審委員會通過後，自發布日施行。</w:t>
      </w:r>
    </w:p>
    <w:p w:rsidR="006D2DAC" w:rsidRDefault="006D2DAC">
      <w:pPr>
        <w:widowControl/>
        <w:rPr>
          <w:rFonts w:ascii="細明體" w:eastAsia="細明體"/>
          <w:b/>
          <w:sz w:val="28"/>
        </w:rPr>
      </w:pPr>
      <w:r>
        <w:br w:type="page"/>
      </w:r>
    </w:p>
    <w:p w:rsidR="008128FE" w:rsidRDefault="006C5FE2" w:rsidP="008128FE">
      <w:pPr>
        <w:pStyle w:val="11"/>
        <w:outlineLvl w:val="0"/>
      </w:pPr>
      <w:bookmarkStart w:id="56" w:name="_Toc462924696"/>
      <w:r>
        <w:rPr>
          <w:rFonts w:hint="eastAsia"/>
          <w:color w:val="000000"/>
        </w:rPr>
        <w:lastRenderedPageBreak/>
        <w:t>廿三</w:t>
      </w:r>
      <w:r w:rsidR="00854F52" w:rsidRPr="007C75FD">
        <w:rPr>
          <w:rFonts w:hint="eastAsia"/>
          <w:color w:val="000000"/>
        </w:rPr>
        <w:t>、</w:t>
      </w:r>
      <w:r w:rsidR="00854F52">
        <w:rPr>
          <w:rFonts w:hint="eastAsia"/>
          <w:color w:val="000000"/>
        </w:rPr>
        <w:t>專科以上學校兼任教師聘任辦法</w:t>
      </w:r>
      <w:bookmarkEnd w:id="56"/>
    </w:p>
    <w:p w:rsidR="007D405E" w:rsidRPr="00FB1565" w:rsidRDefault="007D405E" w:rsidP="003D2DDC">
      <w:pPr>
        <w:pStyle w:val="af7"/>
      </w:pPr>
      <w:r w:rsidRPr="00C26476">
        <w:t>中</w:t>
      </w:r>
      <w:r w:rsidRPr="00494A1A">
        <w:rPr>
          <w:color w:val="auto"/>
        </w:rPr>
        <w:t>華民國一百零三年七月二十四日教育部臺教人（二）字第1030104292A號令訂定發布全文 9  條；並自一百零三年八月一日施行</w:t>
      </w:r>
    </w:p>
    <w:p w:rsidR="008128FE" w:rsidRPr="00FB1565" w:rsidRDefault="008128FE" w:rsidP="008128FE">
      <w:pPr>
        <w:spacing w:line="320" w:lineRule="exact"/>
        <w:ind w:left="720" w:hangingChars="300" w:hanging="720"/>
        <w:rPr>
          <w:rFonts w:ascii="新細明體" w:hAnsi="新細明體"/>
        </w:rPr>
      </w:pPr>
      <w:r w:rsidRPr="00FB1565">
        <w:rPr>
          <w:rFonts w:ascii="新細明體" w:hAnsi="新細明體"/>
        </w:rPr>
        <w:t>第 1 條    本辦法依教師法（以下簡稱本法）第三十五條第二項規定訂定之。</w:t>
      </w:r>
    </w:p>
    <w:p w:rsidR="008128FE" w:rsidRPr="00624C55" w:rsidRDefault="008128FE" w:rsidP="008128FE">
      <w:pPr>
        <w:widowControl/>
        <w:ind w:left="850" w:hangingChars="354" w:hanging="850"/>
        <w:rPr>
          <w:rFonts w:ascii="細明體" w:eastAsia="細明體" w:hAnsi="細明體" w:cs="細明體"/>
          <w:kern w:val="0"/>
        </w:rPr>
      </w:pPr>
      <w:r w:rsidRPr="00624C55">
        <w:rPr>
          <w:rFonts w:ascii="細明體" w:eastAsia="細明體" w:hAnsi="細明體" w:cs="細明體"/>
          <w:kern w:val="0"/>
        </w:rPr>
        <w:t>第 2 條    本辦法所稱兼任教師，指以部分時間在專科以上學校擔任教學工作，並依大學法及專科學校法之教師分級，及教育人員任用條例所定資格聘任者。</w:t>
      </w:r>
    </w:p>
    <w:p w:rsidR="008128FE" w:rsidRPr="00624C55" w:rsidRDefault="008128FE" w:rsidP="008128FE">
      <w:pPr>
        <w:widowControl/>
        <w:ind w:left="850" w:hangingChars="354" w:hanging="850"/>
        <w:rPr>
          <w:rFonts w:ascii="細明體" w:eastAsia="細明體" w:hAnsi="細明體" w:cs="細明體"/>
          <w:kern w:val="0"/>
        </w:rPr>
      </w:pPr>
      <w:r w:rsidRPr="00624C55">
        <w:rPr>
          <w:rFonts w:ascii="細明體" w:eastAsia="細明體" w:hAnsi="細明體" w:cs="細明體"/>
          <w:kern w:val="0"/>
        </w:rPr>
        <w:t xml:space="preserve">           軍警校院依本法規定聘任之兼任教師，除法令另有規定者外，適用本辦法之規定。</w:t>
      </w:r>
    </w:p>
    <w:p w:rsidR="008128FE" w:rsidRPr="00FB1565" w:rsidRDefault="008128FE" w:rsidP="008128FE">
      <w:pPr>
        <w:widowControl/>
        <w:ind w:left="850" w:hangingChars="354" w:hanging="850"/>
        <w:rPr>
          <w:rFonts w:ascii="細明體" w:eastAsia="細明體" w:hAnsi="細明體" w:cs="細明體"/>
          <w:kern w:val="0"/>
        </w:rPr>
      </w:pPr>
      <w:r w:rsidRPr="00FB1565">
        <w:rPr>
          <w:rFonts w:ascii="細明體" w:eastAsia="細明體" w:hAnsi="細明體" w:cs="細明體"/>
          <w:kern w:val="0"/>
        </w:rPr>
        <w:t>第 3 條    有本法第十四條第一項第一款至第十二款或第二項後段情事之一者，不得聘任為兼任教師。</w:t>
      </w:r>
    </w:p>
    <w:p w:rsidR="008128FE" w:rsidRPr="00FB1565" w:rsidRDefault="008128FE" w:rsidP="008128FE">
      <w:pPr>
        <w:widowControl/>
        <w:ind w:left="850" w:hangingChars="354" w:hanging="850"/>
        <w:rPr>
          <w:rFonts w:ascii="細明體" w:eastAsia="細明體" w:hAnsi="細明體" w:cs="細明體"/>
          <w:kern w:val="0"/>
        </w:rPr>
      </w:pPr>
      <w:r w:rsidRPr="00FB1565">
        <w:rPr>
          <w:rFonts w:ascii="細明體" w:eastAsia="細明體" w:hAnsi="細明體" w:cs="細明體"/>
          <w:kern w:val="0"/>
        </w:rPr>
        <w:t xml:space="preserve">           兼任教師在聘約有效期間內，有本法第十四條第一項各款情事之一者，除有第八款及第九款規定情事，由學校逕予解聘者外，其餘各款情事應經教師評審委員會審議通過後予以解聘；其有第十三款規定之情事，除情節重大者外，學校教師評審委員會應併審酌案件情節，議決一年至四年不得聘任為教師。</w:t>
      </w:r>
    </w:p>
    <w:p w:rsidR="008128FE" w:rsidRPr="00FB1565" w:rsidRDefault="008128FE" w:rsidP="008128FE">
      <w:pPr>
        <w:widowControl/>
        <w:ind w:left="850" w:hangingChars="354" w:hanging="850"/>
        <w:rPr>
          <w:rFonts w:ascii="細明體" w:eastAsia="細明體" w:hAnsi="細明體" w:cs="細明體"/>
          <w:kern w:val="0"/>
        </w:rPr>
      </w:pPr>
      <w:r w:rsidRPr="00FB1565">
        <w:rPr>
          <w:rFonts w:ascii="細明體" w:eastAsia="細明體" w:hAnsi="細明體" w:cs="細明體"/>
          <w:kern w:val="0"/>
        </w:rPr>
        <w:t xml:space="preserve">           兼任教師有第一項規定之情形者，各校應辦理通報；各校聘任兼任教師前，應為資訊之蒐集及查詢；其通報、資訊之蒐集、查詢及其他相關事項，準用不適任教育人員之通報與資訊蒐集及查詢辦法之規定。</w:t>
      </w:r>
    </w:p>
    <w:p w:rsidR="008128FE" w:rsidRPr="00FB1565" w:rsidRDefault="008128FE" w:rsidP="008128FE">
      <w:pPr>
        <w:widowControl/>
        <w:ind w:left="850" w:hangingChars="354" w:hanging="850"/>
        <w:rPr>
          <w:rFonts w:ascii="細明體" w:eastAsia="細明體" w:hAnsi="細明體" w:cs="細明體"/>
          <w:kern w:val="0"/>
        </w:rPr>
      </w:pPr>
      <w:r w:rsidRPr="00FB1565">
        <w:rPr>
          <w:rFonts w:ascii="細明體" w:eastAsia="細明體" w:hAnsi="細明體" w:cs="細明體"/>
          <w:kern w:val="0"/>
        </w:rPr>
        <w:t>第 4 條    兼任教師之聘任及解聘應符合正當法律程序；其聘任及解聘程序，由各校定之。</w:t>
      </w:r>
    </w:p>
    <w:p w:rsidR="008128FE" w:rsidRPr="00FB1565" w:rsidRDefault="008128FE" w:rsidP="00812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FB1565">
        <w:rPr>
          <w:rFonts w:ascii="細明體" w:eastAsia="細明體" w:hAnsi="細明體" w:cs="細明體"/>
          <w:kern w:val="0"/>
        </w:rPr>
        <w:t>第 5 條    兼任教師於受聘期間，享有下列權利：</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一、對學校教學及行政事項提供意見。</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二、享有待遇及保險等依法令規定之權益。</w:t>
      </w:r>
    </w:p>
    <w:p w:rsidR="008128FE" w:rsidRPr="00624C55" w:rsidRDefault="008128FE" w:rsidP="008128FE">
      <w:pPr>
        <w:widowControl/>
        <w:ind w:left="1699" w:hangingChars="708" w:hanging="1699"/>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三、對學校有關其個人待遇及解聘之措施，認為違法或不當致損害其權益者，得準用教師法之申訴程序，請求救濟。</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四、教師之教學依法令享有教學自主。</w:t>
      </w:r>
    </w:p>
    <w:p w:rsidR="008128FE" w:rsidRPr="00624C55" w:rsidRDefault="008128FE" w:rsidP="008128FE">
      <w:pPr>
        <w:widowControl/>
        <w:ind w:left="1699" w:hangingChars="708" w:hanging="1699"/>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五、除法令另有規定者外，得拒絕參與教育行政機關或學校所指派與教學無關之工作或活動。</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六、其他法令規定應享之權利。</w:t>
      </w:r>
    </w:p>
    <w:p w:rsidR="008128FE" w:rsidRPr="00FB1565" w:rsidRDefault="008128FE" w:rsidP="00812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FB1565">
        <w:rPr>
          <w:rFonts w:ascii="細明體" w:eastAsia="細明體" w:hAnsi="細明體" w:cs="細明體"/>
          <w:kern w:val="0"/>
        </w:rPr>
        <w:t>第 6 條    兼任教師於受聘期間，負有下列義務：</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一、遵守聘約規定，維護校譽。</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二、積極維護學生受教之權益。</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三、依有關法令及學校安排之課程，實施教學活動。</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四、嚴守職分，本於良知，發揚師道及專業精神。</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五、非依法律規定不得洩漏學生個人或其家庭資料。</w:t>
      </w:r>
    </w:p>
    <w:p w:rsidR="008128FE" w:rsidRPr="00624C55" w:rsidRDefault="008128FE" w:rsidP="008128FE">
      <w:pPr>
        <w:widowControl/>
        <w:rPr>
          <w:rFonts w:ascii="細明體" w:eastAsia="細明體" w:hAnsi="細明體" w:cs="細明體"/>
          <w:kern w:val="0"/>
        </w:rPr>
      </w:pPr>
      <w:r>
        <w:rPr>
          <w:rFonts w:ascii="細明體" w:eastAsia="細明體" w:hAnsi="細明體" w:cs="細明體" w:hint="eastAsia"/>
          <w:kern w:val="0"/>
        </w:rPr>
        <w:t xml:space="preserve">           </w:t>
      </w:r>
      <w:r w:rsidRPr="00624C55">
        <w:rPr>
          <w:rFonts w:ascii="細明體" w:eastAsia="細明體" w:hAnsi="細明體" w:cs="細明體"/>
          <w:kern w:val="0"/>
        </w:rPr>
        <w:t>六、其他法令規定應盡之義務。</w:t>
      </w:r>
    </w:p>
    <w:p w:rsidR="008128FE" w:rsidRPr="00FB1565" w:rsidRDefault="008128FE" w:rsidP="008128FE">
      <w:pPr>
        <w:widowControl/>
        <w:ind w:left="850" w:hangingChars="354" w:hanging="850"/>
        <w:rPr>
          <w:rFonts w:ascii="細明體" w:eastAsia="細明體" w:hAnsi="細明體" w:cs="細明體"/>
          <w:kern w:val="0"/>
        </w:rPr>
      </w:pPr>
      <w:r w:rsidRPr="00FB1565">
        <w:rPr>
          <w:rFonts w:ascii="細明體" w:eastAsia="細明體" w:hAnsi="細明體" w:cs="細明體"/>
          <w:kern w:val="0"/>
        </w:rPr>
        <w:t>第 7 條    公立</w:t>
      </w:r>
      <w:r w:rsidRPr="00624C55">
        <w:rPr>
          <w:rFonts w:ascii="細明體" w:eastAsia="細明體" w:hAnsi="細明體" w:cs="細明體"/>
          <w:kern w:val="0"/>
        </w:rPr>
        <w:t>專科以上學校兼任教師</w:t>
      </w:r>
      <w:r w:rsidRPr="00FB1565">
        <w:rPr>
          <w:rFonts w:ascii="細明體" w:eastAsia="細明體" w:hAnsi="細明體" w:cs="細明體"/>
          <w:kern w:val="0"/>
        </w:rPr>
        <w:t>待遇以鐘點費支給，其支給基準，由教育部定之。但依國立大學校院校務基金管理及監督辦法規定支給較高數額者，不在此限。</w:t>
      </w:r>
    </w:p>
    <w:p w:rsidR="008128FE" w:rsidRPr="00FB1565" w:rsidRDefault="008128FE" w:rsidP="008128FE">
      <w:pPr>
        <w:widowControl/>
        <w:ind w:left="850" w:hangingChars="354" w:hanging="850"/>
        <w:rPr>
          <w:rFonts w:ascii="細明體" w:eastAsia="細明體" w:hAnsi="細明體" w:cs="細明體"/>
          <w:kern w:val="0"/>
        </w:rPr>
      </w:pPr>
      <w:r w:rsidRPr="00FB1565">
        <w:rPr>
          <w:rFonts w:ascii="細明體" w:eastAsia="細明體" w:hAnsi="細明體" w:cs="細明體"/>
          <w:kern w:val="0"/>
        </w:rPr>
        <w:t xml:space="preserve">           私立專科以上學校兼任教師待遇，由學校視財務狀況定之；其鐘點費支給基準，不得低於本辦法施行前之數額。</w:t>
      </w:r>
    </w:p>
    <w:p w:rsidR="008128FE" w:rsidRPr="00FB1565" w:rsidRDefault="008128FE" w:rsidP="00812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FB1565">
        <w:rPr>
          <w:rFonts w:ascii="細明體" w:eastAsia="細明體" w:hAnsi="細明體" w:cs="細明體"/>
          <w:kern w:val="0"/>
        </w:rPr>
        <w:t>第 8 條    兼任教師之聘期、鐘點費支給基準及其他重要事項應納入聘約。</w:t>
      </w:r>
    </w:p>
    <w:p w:rsidR="008128FE" w:rsidRPr="00FB1565" w:rsidRDefault="008128FE" w:rsidP="0060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B1565">
        <w:rPr>
          <w:rFonts w:ascii="細明體" w:eastAsia="細明體" w:hAnsi="細明體" w:cs="細明體"/>
          <w:kern w:val="0"/>
        </w:rPr>
        <w:t>第 9 條    本辦法自中華民國一百零三年八月一日施行。</w:t>
      </w:r>
    </w:p>
    <w:p w:rsidR="008128FE" w:rsidRDefault="008128FE" w:rsidP="008128FE">
      <w:pPr>
        <w:pStyle w:val="11"/>
        <w:outlineLvl w:val="0"/>
      </w:pPr>
      <w:r w:rsidRPr="00273839">
        <w:br w:type="page"/>
      </w:r>
      <w:bookmarkStart w:id="57" w:name="_Toc462924697"/>
      <w:r>
        <w:rPr>
          <w:rFonts w:hint="eastAsia"/>
          <w:color w:val="000000"/>
        </w:rPr>
        <w:lastRenderedPageBreak/>
        <w:t>廿</w:t>
      </w:r>
      <w:r w:rsidR="006C5FE2">
        <w:rPr>
          <w:rFonts w:hint="eastAsia"/>
          <w:color w:val="000000"/>
        </w:rPr>
        <w:t>四</w:t>
      </w:r>
      <w:r w:rsidRPr="007C75FD">
        <w:rPr>
          <w:rFonts w:hint="eastAsia"/>
          <w:color w:val="000000"/>
        </w:rPr>
        <w:t>、國立臺灣大學</w:t>
      </w:r>
      <w:r w:rsidRPr="007C75FD">
        <w:rPr>
          <w:rFonts w:hAnsi="細明體" w:hint="eastAsia"/>
          <w:color w:val="000000"/>
          <w:szCs w:val="28"/>
        </w:rPr>
        <w:t>兼任教師聘任</w:t>
      </w:r>
      <w:r>
        <w:rPr>
          <w:rFonts w:hAnsi="細明體" w:hint="eastAsia"/>
          <w:color w:val="000000"/>
          <w:szCs w:val="28"/>
        </w:rPr>
        <w:t>要點</w:t>
      </w:r>
      <w:bookmarkEnd w:id="57"/>
    </w:p>
    <w:p w:rsidR="003328AC" w:rsidRPr="00494A1A" w:rsidRDefault="003328AC" w:rsidP="003D2DDC">
      <w:pPr>
        <w:pStyle w:val="af7"/>
        <w:rPr>
          <w:color w:val="auto"/>
        </w:rPr>
      </w:pPr>
      <w:r w:rsidRPr="003616BA">
        <w:t>1</w:t>
      </w:r>
      <w:r w:rsidRPr="00494A1A">
        <w:rPr>
          <w:color w:val="auto"/>
        </w:rPr>
        <w:t>00</w:t>
      </w:r>
      <w:r w:rsidRPr="00494A1A">
        <w:rPr>
          <w:rFonts w:hint="eastAsia"/>
          <w:color w:val="auto"/>
        </w:rPr>
        <w:t>.</w:t>
      </w:r>
      <w:r w:rsidRPr="00494A1A">
        <w:rPr>
          <w:color w:val="auto"/>
        </w:rPr>
        <w:t>10</w:t>
      </w:r>
      <w:r w:rsidRPr="00494A1A">
        <w:rPr>
          <w:rFonts w:hint="eastAsia"/>
          <w:color w:val="auto"/>
        </w:rPr>
        <w:t>.</w:t>
      </w:r>
      <w:r w:rsidRPr="00494A1A">
        <w:rPr>
          <w:color w:val="auto"/>
        </w:rPr>
        <w:t>15</w:t>
      </w:r>
      <w:r w:rsidRPr="00494A1A">
        <w:rPr>
          <w:rFonts w:hint="eastAsia"/>
          <w:color w:val="auto"/>
        </w:rPr>
        <w:t>本校</w:t>
      </w:r>
      <w:r w:rsidRPr="00494A1A">
        <w:rPr>
          <w:color w:val="auto"/>
        </w:rPr>
        <w:t>100</w:t>
      </w:r>
      <w:r w:rsidRPr="00494A1A">
        <w:rPr>
          <w:rFonts w:hint="eastAsia"/>
          <w:color w:val="auto"/>
        </w:rPr>
        <w:t>學年度第</w:t>
      </w:r>
      <w:r w:rsidRPr="00494A1A">
        <w:rPr>
          <w:color w:val="auto"/>
        </w:rPr>
        <w:t>1</w:t>
      </w:r>
      <w:r w:rsidRPr="00494A1A">
        <w:rPr>
          <w:rFonts w:hint="eastAsia"/>
          <w:color w:val="auto"/>
        </w:rPr>
        <w:t>學期第</w:t>
      </w:r>
      <w:r w:rsidRPr="00494A1A">
        <w:rPr>
          <w:color w:val="auto"/>
        </w:rPr>
        <w:t>1</w:t>
      </w:r>
      <w:r w:rsidRPr="00494A1A">
        <w:rPr>
          <w:rFonts w:hint="eastAsia"/>
          <w:color w:val="auto"/>
        </w:rPr>
        <w:t>次校務會議修正通過增列第</w:t>
      </w:r>
      <w:r w:rsidRPr="00494A1A">
        <w:rPr>
          <w:color w:val="auto"/>
        </w:rPr>
        <w:t>4</w:t>
      </w:r>
      <w:r w:rsidRPr="00494A1A">
        <w:rPr>
          <w:rFonts w:hint="eastAsia"/>
          <w:color w:val="auto"/>
        </w:rPr>
        <w:t>點第</w:t>
      </w:r>
      <w:r w:rsidRPr="00494A1A">
        <w:rPr>
          <w:color w:val="auto"/>
        </w:rPr>
        <w:t>2</w:t>
      </w:r>
      <w:r w:rsidRPr="00494A1A">
        <w:rPr>
          <w:rFonts w:hint="eastAsia"/>
          <w:color w:val="auto"/>
        </w:rPr>
        <w:t>項第</w:t>
      </w:r>
      <w:r w:rsidRPr="00494A1A">
        <w:rPr>
          <w:color w:val="auto"/>
        </w:rPr>
        <w:t>6</w:t>
      </w:r>
      <w:r w:rsidRPr="00494A1A">
        <w:rPr>
          <w:rFonts w:hint="eastAsia"/>
          <w:color w:val="auto"/>
        </w:rPr>
        <w:t>款，並於</w:t>
      </w:r>
      <w:r w:rsidRPr="00494A1A">
        <w:rPr>
          <w:color w:val="auto"/>
        </w:rPr>
        <w:t>100</w:t>
      </w:r>
      <w:r w:rsidRPr="00494A1A">
        <w:rPr>
          <w:rFonts w:hint="eastAsia"/>
          <w:color w:val="auto"/>
        </w:rPr>
        <w:t>年</w:t>
      </w:r>
      <w:r w:rsidRPr="00494A1A">
        <w:rPr>
          <w:color w:val="auto"/>
        </w:rPr>
        <w:t>10</w:t>
      </w:r>
      <w:r w:rsidRPr="00494A1A">
        <w:rPr>
          <w:rFonts w:hint="eastAsia"/>
          <w:color w:val="auto"/>
        </w:rPr>
        <w:t>月</w:t>
      </w:r>
      <w:r w:rsidRPr="00494A1A">
        <w:rPr>
          <w:color w:val="auto"/>
        </w:rPr>
        <w:t>26</w:t>
      </w:r>
      <w:r w:rsidRPr="00494A1A">
        <w:rPr>
          <w:rFonts w:hint="eastAsia"/>
          <w:color w:val="auto"/>
        </w:rPr>
        <w:t>日校人字第</w:t>
      </w:r>
      <w:r w:rsidRPr="00494A1A">
        <w:rPr>
          <w:color w:val="auto"/>
        </w:rPr>
        <w:t>1000048250</w:t>
      </w:r>
      <w:r w:rsidRPr="00494A1A">
        <w:rPr>
          <w:rFonts w:hint="eastAsia"/>
          <w:color w:val="auto"/>
        </w:rPr>
        <w:t>號函發布</w:t>
      </w:r>
    </w:p>
    <w:p w:rsidR="006F6C64" w:rsidRPr="00494A1A" w:rsidRDefault="006F6C64" w:rsidP="003D2DDC">
      <w:pPr>
        <w:pStyle w:val="af7"/>
        <w:rPr>
          <w:color w:val="auto"/>
        </w:rPr>
      </w:pPr>
      <w:r w:rsidRPr="00494A1A">
        <w:rPr>
          <w:color w:val="auto"/>
        </w:rPr>
        <w:t>103.10.25本校103 學年度第1學期第1次校務會議修正通過第2、4、 5、6、8、9、10、11 點 103.11.4 本校校人字第 1030082585 號函發布</w:t>
      </w:r>
    </w:p>
    <w:p w:rsidR="008128FE" w:rsidRPr="003616BA" w:rsidRDefault="008128FE" w:rsidP="008128FE">
      <w:pPr>
        <w:spacing w:line="320" w:lineRule="exact"/>
        <w:ind w:left="446" w:hangingChars="186" w:hanging="446"/>
        <w:rPr>
          <w:rFonts w:ascii="細明體" w:eastAsia="細明體" w:hAnsi="細明體"/>
        </w:rPr>
      </w:pPr>
      <w:r w:rsidRPr="003616BA">
        <w:rPr>
          <w:rFonts w:ascii="細明體" w:eastAsia="細明體" w:hAnsi="細明體" w:hint="eastAsia"/>
        </w:rPr>
        <w:t>一、</w:t>
      </w:r>
      <w:r w:rsidRPr="003616BA">
        <w:rPr>
          <w:rFonts w:hint="eastAsia"/>
        </w:rPr>
        <w:t>國立臺灣大學</w:t>
      </w:r>
      <w:r w:rsidRPr="003616BA">
        <w:rPr>
          <w:rFonts w:hint="eastAsia"/>
        </w:rPr>
        <w:t>(</w:t>
      </w:r>
      <w:r w:rsidRPr="003616BA">
        <w:rPr>
          <w:rFonts w:hint="eastAsia"/>
        </w:rPr>
        <w:t>以下簡稱本校</w:t>
      </w:r>
      <w:r w:rsidRPr="003616BA">
        <w:rPr>
          <w:rFonts w:hint="eastAsia"/>
        </w:rPr>
        <w:t>)</w:t>
      </w:r>
      <w:r w:rsidRPr="003616BA">
        <w:rPr>
          <w:rFonts w:hint="eastAsia"/>
        </w:rPr>
        <w:t>兼任教師之聘任，除法令另有規定外，悉依本要點辦理。</w:t>
      </w:r>
    </w:p>
    <w:p w:rsidR="006E3C36" w:rsidRPr="003616BA" w:rsidRDefault="008128FE" w:rsidP="006E3C36">
      <w:pPr>
        <w:spacing w:line="320" w:lineRule="exact"/>
        <w:ind w:left="446" w:hangingChars="186" w:hanging="446"/>
      </w:pPr>
      <w:r w:rsidRPr="003616BA">
        <w:rPr>
          <w:rFonts w:hint="eastAsia"/>
        </w:rPr>
        <w:t>二、</w:t>
      </w:r>
      <w:r w:rsidR="006F6C64" w:rsidRPr="003616BA">
        <w:t>本校各教學單位，為教學或指導研究生論文需要，得聘任兼任教師。各學院、系</w:t>
      </w:r>
      <w:r w:rsidR="006F6C64" w:rsidRPr="003616BA">
        <w:t>(</w:t>
      </w:r>
      <w:r w:rsidR="006F6C64" w:rsidRPr="003616BA">
        <w:t>科、所、室、中心</w:t>
      </w:r>
      <w:r w:rsidR="006F6C64" w:rsidRPr="003616BA">
        <w:rPr>
          <w:u w:val="single"/>
        </w:rPr>
        <w:t>、</w:t>
      </w:r>
      <w:r w:rsidR="006F6C64" w:rsidRPr="003616BA">
        <w:t>學位學程</w:t>
      </w:r>
      <w:r w:rsidR="006F6C64" w:rsidRPr="003616BA">
        <w:t>)</w:t>
      </w:r>
      <w:r w:rsidR="006F6C64" w:rsidRPr="003616BA">
        <w:t>聘任之兼任教師佔缺總數以不超過該學院、系</w:t>
      </w:r>
      <w:r w:rsidR="006F6C64" w:rsidRPr="003616BA">
        <w:t>(</w:t>
      </w:r>
      <w:r w:rsidR="006F6C64" w:rsidRPr="003616BA">
        <w:t>科、所、室、中心、學位學程</w:t>
      </w:r>
      <w:r w:rsidR="006F6C64" w:rsidRPr="003616BA">
        <w:t>)</w:t>
      </w:r>
      <w:r w:rsidR="006F6C64" w:rsidRPr="003616BA">
        <w:t>教師總員額三分之一為原則。</w:t>
      </w:r>
    </w:p>
    <w:p w:rsidR="006E3C36" w:rsidRPr="003616BA" w:rsidRDefault="006F6C64" w:rsidP="006E3C36">
      <w:pPr>
        <w:spacing w:line="320" w:lineRule="exact"/>
        <w:ind w:leftChars="192" w:left="461" w:firstLineChars="200" w:firstLine="480"/>
      </w:pPr>
      <w:r w:rsidRPr="003616BA">
        <w:t>支援共同科目教學之學系，得經專案簽准，以不超過該系教師總員額二分之一為原則。</w:t>
      </w:r>
    </w:p>
    <w:p w:rsidR="006F6C64" w:rsidRPr="003616BA" w:rsidRDefault="006F6C64" w:rsidP="006E3C36">
      <w:pPr>
        <w:spacing w:line="320" w:lineRule="exact"/>
        <w:ind w:leftChars="192" w:left="461" w:firstLineChars="200" w:firstLine="480"/>
      </w:pPr>
      <w:r w:rsidRPr="003616BA">
        <w:t>本要點施行前已聘之兼任教師超過比例者，暫予維持。但應逐年檢討，並不得再增加。</w:t>
      </w:r>
    </w:p>
    <w:p w:rsidR="008128FE" w:rsidRPr="003616BA" w:rsidRDefault="008128FE" w:rsidP="006F6C64">
      <w:pPr>
        <w:spacing w:line="320" w:lineRule="exact"/>
        <w:ind w:left="461" w:hangingChars="192" w:hanging="461"/>
      </w:pPr>
      <w:r w:rsidRPr="003616BA">
        <w:rPr>
          <w:rFonts w:hint="eastAsia"/>
        </w:rPr>
        <w:t>三、為配合學期教學，各教學單位兼任教師之聘任作業，應於開學上課以前提經行政會議通過，逾期者應敘明具體理由，專案報行政會議審議。</w:t>
      </w:r>
    </w:p>
    <w:p w:rsidR="008128FE" w:rsidRPr="003616BA" w:rsidRDefault="008128FE" w:rsidP="00967362">
      <w:pPr>
        <w:pStyle w:val="26"/>
      </w:pPr>
      <w:r w:rsidRPr="003616BA">
        <w:rPr>
          <w:rFonts w:hint="eastAsia"/>
        </w:rPr>
        <w:t>欲送審教師資格者，應於學期開始前完成各級教評會議審議程序。</w:t>
      </w:r>
    </w:p>
    <w:p w:rsidR="0059274F" w:rsidRPr="003616BA" w:rsidRDefault="0059274F" w:rsidP="0059274F">
      <w:pPr>
        <w:spacing w:line="320" w:lineRule="exact"/>
        <w:ind w:left="480" w:hangingChars="200" w:hanging="480"/>
      </w:pPr>
      <w:r w:rsidRPr="003616BA">
        <w:rPr>
          <w:rFonts w:ascii="細明體" w:eastAsia="細明體" w:hAnsi="細明體" w:hint="eastAsia"/>
          <w:kern w:val="0"/>
        </w:rPr>
        <w:t>四、</w:t>
      </w:r>
      <w:r w:rsidR="00004BCE" w:rsidRPr="003616BA">
        <w:rPr>
          <w:rFonts w:hint="eastAsia"/>
        </w:rPr>
        <w:t>本校兼任教師之新聘</w:t>
      </w:r>
      <w:r w:rsidRPr="003616BA">
        <w:rPr>
          <w:rFonts w:hint="eastAsia"/>
        </w:rPr>
        <w:t>、改聘，除依教育人員任用條例規定應具資格外，並應依專科以上學校教師資格審定辦法規定檢附符合送審前五年內代表著作或論文及七年內參考著作，以憑審議。各學院、系</w:t>
      </w:r>
      <w:r w:rsidRPr="003616BA">
        <w:rPr>
          <w:rFonts w:hint="eastAsia"/>
        </w:rPr>
        <w:t>(</w:t>
      </w:r>
      <w:r w:rsidRPr="003616BA">
        <w:rPr>
          <w:rFonts w:hint="eastAsia"/>
        </w:rPr>
        <w:t>科</w:t>
      </w:r>
      <w:r w:rsidRPr="003616BA">
        <w:rPr>
          <w:rFonts w:hint="eastAsia"/>
        </w:rPr>
        <w:t>)</w:t>
      </w:r>
      <w:r w:rsidRPr="003616BA">
        <w:rPr>
          <w:rFonts w:hint="eastAsia"/>
        </w:rPr>
        <w:t>所有更短年限之規定者，從其規定；其有特殊情形者，由各院、系</w:t>
      </w:r>
      <w:r w:rsidRPr="003616BA">
        <w:rPr>
          <w:rFonts w:hint="eastAsia"/>
        </w:rPr>
        <w:t>(</w:t>
      </w:r>
      <w:r w:rsidRPr="003616BA">
        <w:rPr>
          <w:rFonts w:hint="eastAsia"/>
        </w:rPr>
        <w:t>科、所、室、中心</w:t>
      </w:r>
      <w:r w:rsidRPr="003616BA">
        <w:t>、學位學程</w:t>
      </w:r>
      <w:r w:rsidRPr="003616BA">
        <w:rPr>
          <w:rFonts w:hint="eastAsia"/>
        </w:rPr>
        <w:t>)</w:t>
      </w:r>
      <w:r w:rsidRPr="003616BA">
        <w:rPr>
          <w:rFonts w:hint="eastAsia"/>
        </w:rPr>
        <w:t>簽註意見，提行政會議審議。</w:t>
      </w:r>
    </w:p>
    <w:p w:rsidR="0059274F" w:rsidRPr="003616BA" w:rsidRDefault="0059274F" w:rsidP="00967362">
      <w:pPr>
        <w:pStyle w:val="26"/>
      </w:pPr>
      <w:r w:rsidRPr="003616BA">
        <w:rPr>
          <w:rFonts w:hint="eastAsia"/>
        </w:rPr>
        <w:t>擬聘人選符合下列資格條件之一者，得簡化作業程序免除辦理著作送審：</w:t>
      </w:r>
    </w:p>
    <w:p w:rsidR="0059274F" w:rsidRPr="003616BA" w:rsidRDefault="0059274F" w:rsidP="00DE5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textDirection w:val="lrTbV"/>
        <w:rPr>
          <w:rFonts w:ascii="細明體" w:eastAsia="細明體" w:hAnsi="細明體"/>
        </w:rPr>
      </w:pPr>
      <w:r w:rsidRPr="003616BA">
        <w:rPr>
          <w:rFonts w:ascii="細明體" w:eastAsia="細明體" w:hAnsi="細明體" w:hint="eastAsia"/>
        </w:rPr>
        <w:t>(一</w:t>
      </w:r>
      <w:r w:rsidR="00DE5523" w:rsidRPr="003616BA">
        <w:rPr>
          <w:rFonts w:ascii="細明體" w:eastAsia="細明體" w:hAnsi="細明體" w:hint="eastAsia"/>
        </w:rPr>
        <w:t>)</w:t>
      </w:r>
      <w:r w:rsidRPr="003616BA">
        <w:rPr>
          <w:rFonts w:ascii="細明體" w:eastAsia="細明體" w:hAnsi="細明體" w:hint="eastAsia"/>
        </w:rPr>
        <w:t>中央研究院院士或曾獲</w:t>
      </w:r>
      <w:r w:rsidR="00004BCE" w:rsidRPr="003616BA">
        <w:rPr>
          <w:rFonts w:hint="eastAsia"/>
        </w:rPr>
        <w:t>科技部</w:t>
      </w:r>
      <w:r w:rsidR="00004BCE" w:rsidRPr="003616BA">
        <w:rPr>
          <w:rFonts w:hint="eastAsia"/>
        </w:rPr>
        <w:t>(</w:t>
      </w:r>
      <w:r w:rsidR="00004BCE" w:rsidRPr="003616BA">
        <w:rPr>
          <w:rFonts w:hint="eastAsia"/>
        </w:rPr>
        <w:t>含原國科會</w:t>
      </w:r>
      <w:r w:rsidR="00004BCE" w:rsidRPr="003616BA">
        <w:rPr>
          <w:rFonts w:hint="eastAsia"/>
        </w:rPr>
        <w:t>)</w:t>
      </w:r>
      <w:r w:rsidRPr="003616BA">
        <w:rPr>
          <w:rFonts w:ascii="細明體" w:eastAsia="細明體" w:hAnsi="細明體" w:hint="eastAsia"/>
        </w:rPr>
        <w:t>傑出獎、特約研究人員獎、教育部學術獎、國家講座、傑出人才發展基金會傑出人才講座、國內外其他公認學術成就卓著獎項者。</w:t>
      </w:r>
    </w:p>
    <w:p w:rsidR="0059274F" w:rsidRPr="003616BA" w:rsidRDefault="0059274F" w:rsidP="00DE5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textDirection w:val="lrTbV"/>
        <w:rPr>
          <w:rFonts w:ascii="細明體" w:eastAsia="細明體" w:hAnsi="細明體"/>
        </w:rPr>
      </w:pPr>
      <w:r w:rsidRPr="003616BA">
        <w:rPr>
          <w:rFonts w:ascii="細明體" w:eastAsia="細明體" w:hAnsi="細明體" w:hint="eastAsia"/>
        </w:rPr>
        <w:t>(二</w:t>
      </w:r>
      <w:r w:rsidR="00DE5523" w:rsidRPr="003616BA">
        <w:rPr>
          <w:rFonts w:ascii="細明體" w:eastAsia="細明體" w:hAnsi="細明體" w:hint="eastAsia"/>
        </w:rPr>
        <w:t>)</w:t>
      </w:r>
      <w:r w:rsidRPr="003616BA">
        <w:rPr>
          <w:rFonts w:ascii="細明體" w:eastAsia="細明體" w:hAnsi="細明體" w:hint="eastAsia"/>
        </w:rPr>
        <w:t>曾獲聘為本校兼任教師，因故暫離校未逾三年者，再聘為同級兼任教師，或本校</w:t>
      </w:r>
      <w:r w:rsidR="00004BCE" w:rsidRPr="003616BA">
        <w:rPr>
          <w:rFonts w:hint="eastAsia"/>
        </w:rPr>
        <w:t>編制內</w:t>
      </w:r>
      <w:r w:rsidRPr="003616BA">
        <w:rPr>
          <w:rFonts w:ascii="細明體" w:eastAsia="細明體" w:hAnsi="細明體" w:hint="eastAsia"/>
        </w:rPr>
        <w:t>專任教師於退離後三年內聘為同等級兼任教師。</w:t>
      </w:r>
    </w:p>
    <w:p w:rsidR="0059274F" w:rsidRPr="003616BA" w:rsidRDefault="0059274F" w:rsidP="00DE5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textDirection w:val="lrTbV"/>
        <w:rPr>
          <w:rFonts w:ascii="細明體" w:eastAsia="細明體" w:hAnsi="細明體"/>
        </w:rPr>
      </w:pPr>
      <w:r w:rsidRPr="003616BA">
        <w:rPr>
          <w:rFonts w:ascii="細明體" w:eastAsia="細明體" w:hAnsi="細明體" w:hint="eastAsia"/>
        </w:rPr>
        <w:t>(三</w:t>
      </w:r>
      <w:r w:rsidR="00DE5523" w:rsidRPr="003616BA">
        <w:rPr>
          <w:rFonts w:ascii="細明體" w:eastAsia="細明體" w:hAnsi="細明體" w:hint="eastAsia"/>
        </w:rPr>
        <w:t>)</w:t>
      </w:r>
      <w:r w:rsidRPr="003616BA">
        <w:rPr>
          <w:rFonts w:ascii="細明體" w:eastAsia="細明體" w:hAnsi="細明體" w:hint="eastAsia"/>
        </w:rPr>
        <w:t>現任教於公、私立大學，並領有擬聘等級以上教師證書</w:t>
      </w:r>
      <w:r w:rsidR="00004BCE" w:rsidRPr="003616BA">
        <w:rPr>
          <w:rFonts w:hint="eastAsia"/>
        </w:rPr>
        <w:t>之編制內專任教師</w:t>
      </w:r>
      <w:r w:rsidRPr="003616BA">
        <w:rPr>
          <w:rFonts w:ascii="細明體" w:eastAsia="細明體" w:hAnsi="細明體" w:hint="eastAsia"/>
        </w:rPr>
        <w:t>。</w:t>
      </w:r>
    </w:p>
    <w:p w:rsidR="0059274F" w:rsidRPr="003616BA" w:rsidRDefault="0059274F" w:rsidP="00DE5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textDirection w:val="lrTbV"/>
        <w:rPr>
          <w:rFonts w:ascii="細明體" w:eastAsia="細明體" w:hAnsi="細明體"/>
        </w:rPr>
      </w:pPr>
      <w:r w:rsidRPr="003616BA">
        <w:rPr>
          <w:rFonts w:ascii="細明體" w:eastAsia="細明體" w:hAnsi="細明體" w:hint="eastAsia"/>
        </w:rPr>
        <w:t>(四</w:t>
      </w:r>
      <w:r w:rsidR="00DE5523" w:rsidRPr="003616BA">
        <w:rPr>
          <w:rFonts w:ascii="細明體" w:eastAsia="細明體" w:hAnsi="細明體" w:hint="eastAsia"/>
        </w:rPr>
        <w:t>)</w:t>
      </w:r>
      <w:r w:rsidRPr="003616BA">
        <w:rPr>
          <w:rFonts w:ascii="細明體" w:eastAsia="細明體" w:hAnsi="細明體" w:hint="eastAsia"/>
        </w:rPr>
        <w:t>現任中央研究院特聘研究員、研究員、副研究員或助研究員。</w:t>
      </w:r>
    </w:p>
    <w:p w:rsidR="0059274F" w:rsidRPr="003616BA" w:rsidRDefault="0059274F" w:rsidP="00DE5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textDirection w:val="lrTbV"/>
        <w:rPr>
          <w:rFonts w:ascii="細明體" w:eastAsia="細明體" w:hAnsi="細明體"/>
        </w:rPr>
      </w:pPr>
      <w:r w:rsidRPr="003616BA">
        <w:rPr>
          <w:rFonts w:ascii="細明體" w:eastAsia="細明體" w:hAnsi="細明體" w:hint="eastAsia"/>
        </w:rPr>
        <w:t>(五</w:t>
      </w:r>
      <w:r w:rsidR="00DE5523" w:rsidRPr="003616BA">
        <w:rPr>
          <w:rFonts w:ascii="細明體" w:eastAsia="細明體" w:hAnsi="細明體" w:hint="eastAsia"/>
        </w:rPr>
        <w:t>)</w:t>
      </w:r>
      <w:r w:rsidRPr="003616BA">
        <w:rPr>
          <w:rFonts w:ascii="細明體" w:eastAsia="細明體" w:hAnsi="細明體" w:hint="eastAsia"/>
        </w:rPr>
        <w:t>聘任擔任語言課程且不佔缺之兼任講師或助理教授。</w:t>
      </w:r>
    </w:p>
    <w:p w:rsidR="0059274F" w:rsidRPr="003616BA" w:rsidRDefault="0059274F" w:rsidP="00DE5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textDirection w:val="lrTbV"/>
        <w:rPr>
          <w:rFonts w:ascii="細明體" w:eastAsia="細明體" w:hAnsi="細明體"/>
        </w:rPr>
      </w:pPr>
      <w:r w:rsidRPr="003616BA">
        <w:rPr>
          <w:rFonts w:ascii="細明體" w:eastAsia="細明體" w:hAnsi="細明體" w:hint="eastAsia"/>
        </w:rPr>
        <w:t>(六)曾任教於公、私立大學</w:t>
      </w:r>
      <w:r w:rsidR="00004BCE" w:rsidRPr="003616BA">
        <w:rPr>
          <w:rFonts w:hint="eastAsia"/>
        </w:rPr>
        <w:t>之編制內專任教師</w:t>
      </w:r>
      <w:r w:rsidRPr="003616BA">
        <w:rPr>
          <w:rFonts w:ascii="細明體" w:eastAsia="細明體" w:hAnsi="細明體" w:hint="eastAsia"/>
        </w:rPr>
        <w:t>並領有擬聘等級以上教師證書，受聘開授共同科目課程者。</w:t>
      </w:r>
    </w:p>
    <w:p w:rsidR="0059274F" w:rsidRPr="003616BA" w:rsidRDefault="0059274F" w:rsidP="00DE5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960" w:hangingChars="200" w:hanging="480"/>
        <w:rPr>
          <w:rFonts w:ascii="細明體" w:eastAsia="細明體" w:hAnsi="細明體"/>
        </w:rPr>
      </w:pPr>
      <w:r w:rsidRPr="003616BA">
        <w:rPr>
          <w:rFonts w:ascii="細明體" w:eastAsia="細明體" w:hAnsi="細明體" w:hint="eastAsia"/>
        </w:rPr>
        <w:t>前項各款兼任教師如欲申請教師資格者，仍依第八點規定辦理。</w:t>
      </w:r>
    </w:p>
    <w:p w:rsidR="0059274F" w:rsidRPr="003616BA" w:rsidRDefault="0059274F" w:rsidP="00967362">
      <w:pPr>
        <w:pStyle w:val="26"/>
      </w:pPr>
      <w:r w:rsidRPr="003616BA">
        <w:rPr>
          <w:rFonts w:hint="eastAsia"/>
        </w:rPr>
        <w:t>第一項送審前五年內及七年內，指教師證書核定年資起計之時間為推算基準點。不送審教師證書者，以聘書起聘生效日計算。</w:t>
      </w:r>
    </w:p>
    <w:p w:rsidR="0059274F" w:rsidRPr="003616BA" w:rsidRDefault="0059274F" w:rsidP="00967362">
      <w:pPr>
        <w:pStyle w:val="26"/>
      </w:pPr>
      <w:r w:rsidRPr="003616BA">
        <w:rPr>
          <w:rFonts w:hint="eastAsia"/>
        </w:rPr>
        <w:t>兼任教師新聘、改聘案之各級著作送審作業，應一次送校外學者專家三人審查，並於各級教評會開會之前完成；其有特殊情形者，由各院、系(科、所、室、中心</w:t>
      </w:r>
      <w:r w:rsidR="00770193" w:rsidRPr="003616BA">
        <w:rPr>
          <w:rFonts w:ascii="新細明體" w:hAnsi="新細明體" w:hint="eastAsia"/>
          <w:u w:val="single"/>
        </w:rPr>
        <w:t>、</w:t>
      </w:r>
      <w:r w:rsidR="00770193" w:rsidRPr="003616BA">
        <w:rPr>
          <w:rFonts w:hint="eastAsia"/>
          <w:u w:val="single"/>
        </w:rPr>
        <w:t>學位學程</w:t>
      </w:r>
      <w:r w:rsidRPr="003616BA">
        <w:rPr>
          <w:rFonts w:hint="eastAsia"/>
        </w:rPr>
        <w:t>)簽註意見，提行政會議審議。</w:t>
      </w:r>
    </w:p>
    <w:p w:rsidR="0059274F" w:rsidRPr="003616BA" w:rsidRDefault="008128FE" w:rsidP="006F6C64">
      <w:pPr>
        <w:spacing w:line="320" w:lineRule="exact"/>
        <w:ind w:left="480" w:hangingChars="200" w:hanging="480"/>
      </w:pPr>
      <w:r w:rsidRPr="003616BA">
        <w:rPr>
          <w:rFonts w:hint="eastAsia"/>
        </w:rPr>
        <w:t>五、</w:t>
      </w:r>
      <w:r w:rsidR="00770193" w:rsidRPr="003616BA">
        <w:rPr>
          <w:rFonts w:hint="eastAsia"/>
        </w:rPr>
        <w:t>兼任教師之新聘、改聘</w:t>
      </w:r>
      <w:r w:rsidR="00770193" w:rsidRPr="003616BA">
        <w:rPr>
          <w:rFonts w:ascii="新細明體" w:hAnsi="新細明體" w:hint="eastAsia"/>
        </w:rPr>
        <w:t>、</w:t>
      </w:r>
      <w:r w:rsidR="00770193" w:rsidRPr="003616BA">
        <w:rPr>
          <w:rFonts w:hint="eastAsia"/>
        </w:rPr>
        <w:t>續聘案應經系</w:t>
      </w:r>
      <w:r w:rsidR="00770193" w:rsidRPr="003616BA">
        <w:rPr>
          <w:rFonts w:hint="eastAsia"/>
        </w:rPr>
        <w:t>(</w:t>
      </w:r>
      <w:r w:rsidR="00770193" w:rsidRPr="003616BA">
        <w:rPr>
          <w:rFonts w:hint="eastAsia"/>
        </w:rPr>
        <w:t>科、所、室、中心</w:t>
      </w:r>
      <w:r w:rsidR="00770193" w:rsidRPr="003616BA">
        <w:rPr>
          <w:rFonts w:ascii="新細明體" w:hAnsi="新細明體" w:hint="eastAsia"/>
        </w:rPr>
        <w:t>、</w:t>
      </w:r>
      <w:r w:rsidR="00770193" w:rsidRPr="003616BA">
        <w:rPr>
          <w:rFonts w:hint="eastAsia"/>
        </w:rPr>
        <w:t>學位學程</w:t>
      </w:r>
      <w:r w:rsidR="00770193" w:rsidRPr="003616BA">
        <w:rPr>
          <w:rFonts w:hint="eastAsia"/>
        </w:rPr>
        <w:t>)</w:t>
      </w:r>
      <w:r w:rsidR="00770193" w:rsidRPr="003616BA">
        <w:rPr>
          <w:rFonts w:ascii="新細明體" w:hAnsi="新細明體" w:hint="eastAsia"/>
        </w:rPr>
        <w:t>、</w:t>
      </w:r>
      <w:r w:rsidR="00770193" w:rsidRPr="003616BA">
        <w:rPr>
          <w:rFonts w:hint="eastAsia"/>
        </w:rPr>
        <w:t>院</w:t>
      </w:r>
      <w:r w:rsidR="00770193" w:rsidRPr="003616BA">
        <w:rPr>
          <w:rFonts w:hint="eastAsia"/>
        </w:rPr>
        <w:t>(</w:t>
      </w:r>
      <w:r w:rsidR="00770193" w:rsidRPr="003616BA">
        <w:rPr>
          <w:rFonts w:hint="eastAsia"/>
        </w:rPr>
        <w:t>中心</w:t>
      </w:r>
      <w:r w:rsidR="00770193" w:rsidRPr="003616BA">
        <w:rPr>
          <w:rFonts w:hint="eastAsia"/>
        </w:rPr>
        <w:t>)</w:t>
      </w:r>
      <w:r w:rsidR="00770193" w:rsidRPr="003616BA">
        <w:rPr>
          <w:rFonts w:hint="eastAsia"/>
        </w:rPr>
        <w:t>教評會通過，提經行政會議審議通過後先行聘任</w:t>
      </w:r>
      <w:r w:rsidR="00770193" w:rsidRPr="003616BA">
        <w:rPr>
          <w:rFonts w:ascii="新細明體" w:hAnsi="新細明體" w:hint="eastAsia"/>
        </w:rPr>
        <w:t>，</w:t>
      </w:r>
      <w:r w:rsidR="00770193" w:rsidRPr="003616BA">
        <w:rPr>
          <w:rFonts w:hint="eastAsia"/>
        </w:rPr>
        <w:t>並於校教評會報告</w:t>
      </w:r>
      <w:r w:rsidR="006F6C64" w:rsidRPr="003616BA">
        <w:t>。</w:t>
      </w:r>
    </w:p>
    <w:p w:rsidR="006F6C64" w:rsidRPr="003616BA" w:rsidRDefault="00770193" w:rsidP="00967362">
      <w:pPr>
        <w:pStyle w:val="26"/>
      </w:pPr>
      <w:r w:rsidRPr="003616BA">
        <w:rPr>
          <w:rFonts w:hint="eastAsia"/>
        </w:rPr>
        <w:t>年滿六十五歲以上兼任教師之新(續)聘應另提經系(科、所、室、中心</w:t>
      </w:r>
      <w:r w:rsidRPr="003616BA">
        <w:rPr>
          <w:rFonts w:ascii="新細明體" w:hAnsi="新細明體" w:hint="eastAsia"/>
        </w:rPr>
        <w:t>、</w:t>
      </w:r>
      <w:r w:rsidRPr="003616BA">
        <w:rPr>
          <w:rFonts w:hint="eastAsia"/>
        </w:rPr>
        <w:t>學位學程)務會議通過</w:t>
      </w:r>
      <w:r w:rsidRPr="003616BA">
        <w:rPr>
          <w:rFonts w:ascii="新細明體" w:hAnsi="新細明體" w:hint="eastAsia"/>
        </w:rPr>
        <w:t>。</w:t>
      </w:r>
      <w:r w:rsidRPr="003616BA">
        <w:rPr>
          <w:rFonts w:hint="eastAsia"/>
        </w:rPr>
        <w:t>年滿七十歲以上兼任教師</w:t>
      </w:r>
      <w:r w:rsidRPr="003616BA">
        <w:rPr>
          <w:rFonts w:ascii="新細明體" w:hAnsi="新細明體" w:hint="eastAsia"/>
        </w:rPr>
        <w:t>，</w:t>
      </w:r>
      <w:r w:rsidRPr="003616BA">
        <w:rPr>
          <w:rFonts w:hint="eastAsia"/>
        </w:rPr>
        <w:t>均不得佔缺</w:t>
      </w:r>
      <w:r w:rsidR="006F6C64" w:rsidRPr="003616BA">
        <w:t>。</w:t>
      </w:r>
    </w:p>
    <w:p w:rsidR="006F6C64" w:rsidRPr="003616BA" w:rsidRDefault="008128FE" w:rsidP="008128FE">
      <w:pPr>
        <w:spacing w:line="320" w:lineRule="exact"/>
        <w:ind w:left="480" w:hangingChars="200" w:hanging="480"/>
      </w:pPr>
      <w:r w:rsidRPr="003616BA">
        <w:rPr>
          <w:rFonts w:hint="eastAsia"/>
        </w:rPr>
        <w:t>六、</w:t>
      </w:r>
      <w:r w:rsidR="006F6C64" w:rsidRPr="003616BA">
        <w:t>本校博士班研究生需通過各該學系、研究所之資格考後，始得聘為本校兼任講師。並於辦理聘任案時檢附通過資格考證明文件。但不佔缺、不致酬</w:t>
      </w:r>
      <w:r w:rsidR="006F6C64" w:rsidRPr="003616BA">
        <w:t xml:space="preserve"> </w:t>
      </w:r>
      <w:r w:rsidR="006F6C64" w:rsidRPr="003616BA">
        <w:t>者不在此限。</w:t>
      </w:r>
    </w:p>
    <w:p w:rsidR="008128FE" w:rsidRPr="003616BA" w:rsidRDefault="008128FE" w:rsidP="008128FE">
      <w:pPr>
        <w:spacing w:line="320" w:lineRule="exact"/>
        <w:ind w:left="480" w:hangingChars="200" w:hanging="480"/>
      </w:pPr>
      <w:r w:rsidRPr="003616BA">
        <w:rPr>
          <w:rFonts w:ascii="細明體" w:eastAsia="細明體" w:hAnsi="細明體" w:hint="eastAsia"/>
          <w:kern w:val="0"/>
        </w:rPr>
        <w:t>七、</w:t>
      </w:r>
      <w:r w:rsidRPr="003616BA">
        <w:rPr>
          <w:rFonts w:hint="eastAsia"/>
        </w:rPr>
        <w:t>本要點第四點規定送審前五年內之代表著作或論文，應有個人原創性，與任教科目性質相符，以已發表</w:t>
      </w:r>
      <w:r w:rsidRPr="003616BA">
        <w:rPr>
          <w:rFonts w:hint="eastAsia"/>
        </w:rPr>
        <w:t>(</w:t>
      </w:r>
      <w:r w:rsidRPr="003616BA">
        <w:rPr>
          <w:rFonts w:hint="eastAsia"/>
        </w:rPr>
        <w:t>或已為接受且出具證明將定期發表</w:t>
      </w:r>
      <w:r w:rsidRPr="003616BA">
        <w:rPr>
          <w:rFonts w:hint="eastAsia"/>
        </w:rPr>
        <w:t>)</w:t>
      </w:r>
      <w:r w:rsidRPr="003616BA">
        <w:rPr>
          <w:rFonts w:hint="eastAsia"/>
        </w:rPr>
        <w:t>於</w:t>
      </w:r>
      <w:r w:rsidRPr="003616BA">
        <w:rPr>
          <w:rFonts w:hint="eastAsia"/>
        </w:rPr>
        <w:t>SCI</w:t>
      </w:r>
      <w:r w:rsidRPr="003616BA">
        <w:rPr>
          <w:rFonts w:hint="eastAsia"/>
        </w:rPr>
        <w:t>、</w:t>
      </w:r>
      <w:r w:rsidRPr="003616BA">
        <w:rPr>
          <w:rFonts w:hint="eastAsia"/>
        </w:rPr>
        <w:t>SSCI</w:t>
      </w:r>
      <w:r w:rsidRPr="003616BA">
        <w:rPr>
          <w:rFonts w:hint="eastAsia"/>
        </w:rPr>
        <w:t>、</w:t>
      </w:r>
      <w:r w:rsidRPr="003616BA">
        <w:rPr>
          <w:rFonts w:hint="eastAsia"/>
        </w:rPr>
        <w:t>TSSCI</w:t>
      </w:r>
      <w:r w:rsidRPr="003616BA">
        <w:rPr>
          <w:rFonts w:hint="eastAsia"/>
        </w:rPr>
        <w:t>或其他相關索引之期刊著作論文；或已發表</w:t>
      </w:r>
      <w:r w:rsidRPr="003616BA">
        <w:rPr>
          <w:rFonts w:hint="eastAsia"/>
        </w:rPr>
        <w:t>(</w:t>
      </w:r>
      <w:r w:rsidRPr="003616BA">
        <w:rPr>
          <w:rFonts w:hint="eastAsia"/>
        </w:rPr>
        <w:t>或已為接受且出具證明將定期發表</w:t>
      </w:r>
      <w:r w:rsidRPr="003616BA">
        <w:rPr>
          <w:rFonts w:hint="eastAsia"/>
        </w:rPr>
        <w:t>)</w:t>
      </w:r>
      <w:r w:rsidRPr="003616BA">
        <w:rPr>
          <w:rFonts w:hint="eastAsia"/>
        </w:rPr>
        <w:t>於各該專門領域具相當份量之優良期刊之著作論文為原則，如以專書為代表作者應為已出版之專書論著。</w:t>
      </w:r>
      <w:r w:rsidRPr="003616BA">
        <w:rPr>
          <w:rFonts w:hint="eastAsia"/>
        </w:rPr>
        <w:lastRenderedPageBreak/>
        <w:t>但學位論文者，不在此限。</w:t>
      </w:r>
    </w:p>
    <w:p w:rsidR="008128FE" w:rsidRPr="003616BA" w:rsidRDefault="008128FE" w:rsidP="00967362">
      <w:pPr>
        <w:pStyle w:val="26"/>
      </w:pPr>
      <w:r w:rsidRPr="003616BA">
        <w:rPr>
          <w:rFonts w:hint="eastAsia"/>
        </w:rPr>
        <w:t>以整理、增刪、組合或編排他人著作而成之編著，不得送審。</w:t>
      </w:r>
    </w:p>
    <w:p w:rsidR="008128FE" w:rsidRPr="003616BA" w:rsidRDefault="008128FE" w:rsidP="00967362">
      <w:pPr>
        <w:pStyle w:val="26"/>
      </w:pPr>
      <w:r w:rsidRPr="003616BA">
        <w:rPr>
          <w:rFonts w:hint="eastAsia"/>
        </w:rPr>
        <w:t>僅發表於研討會之論文，未經集結成冊出版公開發行，不得列為代表作送審。</w:t>
      </w:r>
    </w:p>
    <w:p w:rsidR="008128FE" w:rsidRPr="003616BA" w:rsidRDefault="008128FE" w:rsidP="00967362">
      <w:pPr>
        <w:pStyle w:val="26"/>
      </w:pPr>
      <w:r w:rsidRPr="003616BA">
        <w:rPr>
          <w:rFonts w:hint="eastAsia"/>
        </w:rPr>
        <w:t>代表著作如係共同著作，僅可一人送審，他人須放棄以該著作作為代表著作送審之權利。送審者應以書面說明本人參與部分，並由共同著作者簽章證明。但送審者為第一作者或通信(訊)作者，其國外合著者，得免繳交共同著作者簽章證明。</w:t>
      </w:r>
    </w:p>
    <w:p w:rsidR="0059274F" w:rsidRPr="003616BA" w:rsidRDefault="008128FE" w:rsidP="006F6C64">
      <w:pPr>
        <w:spacing w:line="320" w:lineRule="exact"/>
        <w:ind w:left="480" w:hangingChars="200" w:hanging="480"/>
      </w:pPr>
      <w:r w:rsidRPr="003616BA">
        <w:rPr>
          <w:rFonts w:hint="eastAsia"/>
        </w:rPr>
        <w:t>八、</w:t>
      </w:r>
      <w:r w:rsidR="006F6C64" w:rsidRPr="003616BA">
        <w:t>各學院、系</w:t>
      </w:r>
      <w:r w:rsidR="006F6C64" w:rsidRPr="003616BA">
        <w:t>(</w:t>
      </w:r>
      <w:r w:rsidR="006F6C64" w:rsidRPr="003616BA">
        <w:t>科、所、室、中心、學位學程</w:t>
      </w:r>
      <w:r w:rsidR="006F6C64" w:rsidRPr="003616BA">
        <w:t>)</w:t>
      </w:r>
      <w:r w:rsidR="006F6C64" w:rsidRPr="003616BA">
        <w:t>是否受理兼任教師辦理資格送審，由各學院、系</w:t>
      </w:r>
      <w:r w:rsidR="006F6C64" w:rsidRPr="003616BA">
        <w:t>(</w:t>
      </w:r>
      <w:r w:rsidR="006F6C64" w:rsidRPr="003616BA">
        <w:t>科、所、室、中心、學位學程</w:t>
      </w:r>
      <w:r w:rsidR="006F6C64" w:rsidRPr="003616BA">
        <w:t>)</w:t>
      </w:r>
      <w:r w:rsidR="006F6C64" w:rsidRPr="003616BA">
        <w:t>教評會自行決定。若欲送審教師資格，兼任教師需任滿該職級一定期限，並應依專任教師標準及程序審議。</w:t>
      </w:r>
    </w:p>
    <w:p w:rsidR="0059274F" w:rsidRPr="003616BA" w:rsidRDefault="006F6C64" w:rsidP="00967362">
      <w:pPr>
        <w:pStyle w:val="26"/>
      </w:pPr>
      <w:r w:rsidRPr="003616BA">
        <w:t>前項一定期限由各學院規定之。</w:t>
      </w:r>
    </w:p>
    <w:p w:rsidR="006F6C64" w:rsidRPr="003616BA" w:rsidRDefault="006F6C64" w:rsidP="00967362">
      <w:pPr>
        <w:pStyle w:val="26"/>
      </w:pPr>
      <w:r w:rsidRPr="003616BA">
        <w:t>第一項任滿該職級一定期限，需符合教育部規定，各學期實際任教滿一學分，且授課達十八小時，始得申請資格審定。並於辦理資格審定時檢附實際任教學分及時數證明文件。</w:t>
      </w:r>
    </w:p>
    <w:p w:rsidR="006F6C64" w:rsidRPr="003616BA" w:rsidRDefault="008128FE" w:rsidP="006F6C64">
      <w:pPr>
        <w:spacing w:line="320" w:lineRule="exact"/>
        <w:ind w:left="480" w:hangingChars="200" w:hanging="480"/>
      </w:pPr>
      <w:r w:rsidRPr="003616BA">
        <w:rPr>
          <w:rFonts w:ascii="細明體" w:eastAsia="細明體" w:hAnsi="細明體" w:hint="eastAsia"/>
          <w:kern w:val="0"/>
        </w:rPr>
        <w:t>九、</w:t>
      </w:r>
      <w:r w:rsidR="006F6C64" w:rsidRPr="003616BA">
        <w:t>兼任教師在聘約有效期間內，有教師法第十四條第一項各款情事之一者，除有第八款及第九款規定情事，由學校逕予解聘者外，其餘各款情事應經系</w:t>
      </w:r>
      <w:r w:rsidR="006F6C64" w:rsidRPr="003616BA">
        <w:t>(</w:t>
      </w:r>
      <w:r w:rsidR="006F6C64" w:rsidRPr="003616BA">
        <w:t>科、所、室、中心、學位學程</w:t>
      </w:r>
      <w:r w:rsidR="006F6C64" w:rsidRPr="003616BA">
        <w:t>)</w:t>
      </w:r>
      <w:r w:rsidR="006F6C64" w:rsidRPr="003616BA">
        <w:t>及院</w:t>
      </w:r>
      <w:r w:rsidR="006F6C64" w:rsidRPr="003616BA">
        <w:t>(</w:t>
      </w:r>
      <w:r w:rsidR="006F6C64" w:rsidRPr="003616BA">
        <w:t>中心</w:t>
      </w:r>
      <w:r w:rsidR="006F6C64" w:rsidRPr="003616BA">
        <w:t>)</w:t>
      </w:r>
      <w:r w:rsidR="006F6C64" w:rsidRPr="003616BA">
        <w:t>教評會通過，提經行政會議審議，於校教評會報告後予以解聘；其有第十三款規定之情事，除情節重大者外，系</w:t>
      </w:r>
      <w:r w:rsidR="006F6C64" w:rsidRPr="003616BA">
        <w:t>(</w:t>
      </w:r>
      <w:r w:rsidR="006F6C64" w:rsidRPr="003616BA">
        <w:t>科、所、室、中心、學位學程</w:t>
      </w:r>
      <w:r w:rsidR="006F6C64" w:rsidRPr="003616BA">
        <w:t>)</w:t>
      </w:r>
      <w:r w:rsidR="006F6C64" w:rsidRPr="003616BA">
        <w:t>及院</w:t>
      </w:r>
      <w:r w:rsidR="006F6C64" w:rsidRPr="003616BA">
        <w:t>(</w:t>
      </w:r>
      <w:r w:rsidR="006F6C64" w:rsidRPr="003616BA">
        <w:t>中心</w:t>
      </w:r>
      <w:r w:rsidR="006F6C64" w:rsidRPr="003616BA">
        <w:t>)</w:t>
      </w:r>
      <w:r w:rsidR="006F6C64" w:rsidRPr="003616BA">
        <w:t>教評會應併審酌案件情節，議決一年至四年不得聘任為教師。</w:t>
      </w:r>
    </w:p>
    <w:p w:rsidR="0059274F" w:rsidRPr="003616BA" w:rsidRDefault="008128FE" w:rsidP="006F6C64">
      <w:pPr>
        <w:spacing w:line="320" w:lineRule="exact"/>
        <w:ind w:left="480" w:hangingChars="200" w:hanging="480"/>
      </w:pPr>
      <w:r w:rsidRPr="003616BA">
        <w:rPr>
          <w:rFonts w:hint="eastAsia"/>
        </w:rPr>
        <w:t>十、</w:t>
      </w:r>
      <w:r w:rsidR="006F6C64" w:rsidRPr="003616BA">
        <w:t>本要點如有未盡事宜，悉依其他相關規定辦理。</w:t>
      </w:r>
    </w:p>
    <w:p w:rsidR="006F6C64" w:rsidRPr="003616BA" w:rsidRDefault="00770193" w:rsidP="00967362">
      <w:pPr>
        <w:pStyle w:val="26"/>
      </w:pPr>
      <w:r w:rsidRPr="003616BA">
        <w:rPr>
          <w:rFonts w:hint="eastAsia"/>
        </w:rPr>
        <w:t>各院、系(科、所、室、中心</w:t>
      </w:r>
      <w:r w:rsidRPr="003616BA">
        <w:rPr>
          <w:rFonts w:ascii="新細明體" w:hAnsi="新細明體" w:hint="eastAsia"/>
        </w:rPr>
        <w:t>、</w:t>
      </w:r>
      <w:r w:rsidRPr="003616BA">
        <w:rPr>
          <w:rFonts w:hint="eastAsia"/>
        </w:rPr>
        <w:t>學位學程)若有更嚴格之規定者，從其規定</w:t>
      </w:r>
      <w:r w:rsidR="006F6C64" w:rsidRPr="003616BA">
        <w:t>。</w:t>
      </w:r>
    </w:p>
    <w:p w:rsidR="00D6318E" w:rsidRDefault="006F6C64" w:rsidP="006F6C64">
      <w:pPr>
        <w:spacing w:line="320" w:lineRule="exact"/>
        <w:ind w:left="480" w:hangingChars="200" w:hanging="480"/>
      </w:pPr>
      <w:r w:rsidRPr="003616BA">
        <w:t>十一、本要點經本校校教評會、行政會議及校務會議通過後，自發布日施行。</w:t>
      </w:r>
      <w:r w:rsidR="008128FE">
        <w:br w:type="page"/>
      </w:r>
      <w:bookmarkStart w:id="58" w:name="_Toc100637522"/>
      <w:bookmarkEnd w:id="51"/>
      <w:bookmarkEnd w:id="52"/>
    </w:p>
    <w:p w:rsidR="00782059" w:rsidRDefault="006C5FE2" w:rsidP="002161E5">
      <w:pPr>
        <w:pStyle w:val="11"/>
        <w:outlineLvl w:val="0"/>
      </w:pPr>
      <w:bookmarkStart w:id="59" w:name="_Toc462924698"/>
      <w:r>
        <w:rPr>
          <w:rFonts w:hint="eastAsia"/>
        </w:rPr>
        <w:lastRenderedPageBreak/>
        <w:t>廿五</w:t>
      </w:r>
      <w:r w:rsidR="00D6318E">
        <w:rPr>
          <w:rFonts w:hint="eastAsia"/>
        </w:rPr>
        <w:t>、大學聘任專業技術人員擔任教學辦法</w:t>
      </w:r>
      <w:bookmarkEnd w:id="58"/>
      <w:bookmarkEnd w:id="59"/>
    </w:p>
    <w:p w:rsidR="00782059" w:rsidRPr="00143872" w:rsidRDefault="00782059" w:rsidP="003D2DDC">
      <w:pPr>
        <w:pStyle w:val="af7"/>
      </w:pPr>
      <w:r w:rsidRPr="00C26476">
        <w:rPr>
          <w:rFonts w:hint="eastAsia"/>
        </w:rPr>
        <w:t>中</w:t>
      </w:r>
      <w:r w:rsidRPr="00494A1A">
        <w:rPr>
          <w:rFonts w:hint="eastAsia"/>
          <w:color w:val="auto"/>
        </w:rPr>
        <w:t>華民國96年1月18日教育部台參字第0960005757C號令修正發布第7.9.11.12條條文；並刪除第8條條文</w:t>
      </w:r>
    </w:p>
    <w:p w:rsidR="00782059" w:rsidRPr="002B066D" w:rsidRDefault="00782059" w:rsidP="00FA3B47">
      <w:pPr>
        <w:pStyle w:val="210"/>
      </w:pPr>
      <w:r w:rsidRPr="002B066D">
        <w:rPr>
          <w:rFonts w:hint="eastAsia"/>
        </w:rPr>
        <w:t>第</w:t>
      </w:r>
      <w:r w:rsidRPr="002B066D">
        <w:t xml:space="preserve"> </w:t>
      </w:r>
      <w:r w:rsidRPr="002B066D">
        <w:rPr>
          <w:rFonts w:hint="eastAsia"/>
        </w:rPr>
        <w:t>一</w:t>
      </w:r>
      <w:r w:rsidRPr="002B066D">
        <w:t xml:space="preserve"> </w:t>
      </w:r>
      <w:r w:rsidRPr="002B066D">
        <w:rPr>
          <w:rFonts w:hint="eastAsia"/>
        </w:rPr>
        <w:t>條</w:t>
      </w:r>
      <w:r w:rsidRPr="002B066D">
        <w:tab/>
      </w:r>
      <w:r w:rsidRPr="002B066D">
        <w:rPr>
          <w:rFonts w:hint="eastAsia"/>
        </w:rPr>
        <w:t>本辦法依大學法第十七條第四項規定訂定之。</w:t>
      </w:r>
    </w:p>
    <w:p w:rsidR="00782059" w:rsidRPr="002B066D" w:rsidRDefault="00782059" w:rsidP="00FA3B47">
      <w:pPr>
        <w:pStyle w:val="210"/>
      </w:pPr>
      <w:r w:rsidRPr="002B066D">
        <w:rPr>
          <w:rFonts w:hint="eastAsia"/>
        </w:rPr>
        <w:t>第</w:t>
      </w:r>
      <w:r w:rsidRPr="002B066D">
        <w:t xml:space="preserve"> </w:t>
      </w:r>
      <w:r w:rsidRPr="002B066D">
        <w:rPr>
          <w:rFonts w:hint="eastAsia"/>
        </w:rPr>
        <w:t>二</w:t>
      </w:r>
      <w:r w:rsidRPr="002B066D">
        <w:t xml:space="preserve"> </w:t>
      </w:r>
      <w:r w:rsidRPr="002B066D">
        <w:rPr>
          <w:rFonts w:hint="eastAsia"/>
        </w:rPr>
        <w:t>條</w:t>
      </w:r>
      <w:r w:rsidRPr="002B066D">
        <w:tab/>
      </w:r>
      <w:r w:rsidRPr="002B066D">
        <w:rPr>
          <w:rFonts w:hint="eastAsia"/>
        </w:rPr>
        <w:t>本辦法所稱專業技術人員，係指具有特殊專業實務、造詣或成就，足以勝任教學工作者。</w:t>
      </w:r>
    </w:p>
    <w:p w:rsidR="00782059" w:rsidRPr="002B066D" w:rsidRDefault="00782059" w:rsidP="00FA3B47">
      <w:pPr>
        <w:pStyle w:val="210"/>
      </w:pPr>
      <w:r w:rsidRPr="002B066D">
        <w:rPr>
          <w:rFonts w:hint="eastAsia"/>
        </w:rPr>
        <w:t>第</w:t>
      </w:r>
      <w:r w:rsidRPr="002B066D">
        <w:t xml:space="preserve"> </w:t>
      </w:r>
      <w:r w:rsidRPr="002B066D">
        <w:rPr>
          <w:rFonts w:hint="eastAsia"/>
        </w:rPr>
        <w:t>三</w:t>
      </w:r>
      <w:r w:rsidRPr="002B066D">
        <w:t xml:space="preserve"> </w:t>
      </w:r>
      <w:r w:rsidRPr="002B066D">
        <w:rPr>
          <w:rFonts w:hint="eastAsia"/>
        </w:rPr>
        <w:t>條</w:t>
      </w:r>
      <w:r w:rsidRPr="002B066D">
        <w:tab/>
      </w:r>
      <w:r w:rsidRPr="002B066D">
        <w:rPr>
          <w:rFonts w:hint="eastAsia"/>
        </w:rPr>
        <w:t>專業技術人員比照教師職務等級，分教授級、副教授級、助理教授級及講師級四級。</w:t>
      </w:r>
    </w:p>
    <w:p w:rsidR="00782059" w:rsidRPr="002B066D" w:rsidRDefault="00782059" w:rsidP="00FA3B47">
      <w:pPr>
        <w:pStyle w:val="210"/>
      </w:pPr>
      <w:r w:rsidRPr="002B066D">
        <w:rPr>
          <w:rFonts w:hint="eastAsia"/>
        </w:rPr>
        <w:t>第</w:t>
      </w:r>
      <w:r w:rsidRPr="002B066D">
        <w:t xml:space="preserve"> </w:t>
      </w:r>
      <w:r w:rsidRPr="002B066D">
        <w:rPr>
          <w:rFonts w:hint="eastAsia"/>
        </w:rPr>
        <w:t>四</w:t>
      </w:r>
      <w:r w:rsidRPr="002B066D">
        <w:t xml:space="preserve"> </w:t>
      </w:r>
      <w:r w:rsidRPr="002B066D">
        <w:rPr>
          <w:rFonts w:hint="eastAsia"/>
        </w:rPr>
        <w:t>條</w:t>
      </w:r>
      <w:r w:rsidRPr="002B066D">
        <w:tab/>
      </w:r>
      <w:r w:rsidRPr="002B066D">
        <w:rPr>
          <w:rFonts w:hint="eastAsia"/>
        </w:rPr>
        <w:t>教授級專業技術人員應具下列資格之一：</w:t>
      </w:r>
    </w:p>
    <w:p w:rsidR="00782059" w:rsidRPr="002B066D" w:rsidRDefault="00782059" w:rsidP="00B21091">
      <w:pPr>
        <w:pStyle w:val="211"/>
      </w:pPr>
      <w:r w:rsidRPr="002B066D">
        <w:rPr>
          <w:rFonts w:hint="eastAsia"/>
        </w:rPr>
        <w:t>一、曾任副教授級專業技術人員三年以上，成績優良，並有具體事蹟者。</w:t>
      </w:r>
    </w:p>
    <w:p w:rsidR="00782059" w:rsidRPr="002B066D" w:rsidRDefault="00782059" w:rsidP="00B21091">
      <w:pPr>
        <w:spacing w:line="320" w:lineRule="exact"/>
        <w:ind w:leftChars="400" w:left="1440" w:hangingChars="200" w:hanging="480"/>
        <w:rPr>
          <w:rStyle w:val="221"/>
        </w:rPr>
      </w:pPr>
      <w:r w:rsidRPr="002B066D">
        <w:rPr>
          <w:rStyle w:val="212"/>
          <w:rFonts w:hint="eastAsia"/>
        </w:rPr>
        <w:t>二、曾從事與應聘科目性質相關之專業性工作十五年以上，具有特殊造詣或成就者。</w:t>
      </w:r>
      <w:r w:rsidRPr="002B066D">
        <w:rPr>
          <w:rStyle w:val="221"/>
          <w:rFonts w:hint="eastAsia"/>
        </w:rPr>
        <w:t>但獲有國際級大獎者，其年限得酌減之。</w:t>
      </w:r>
    </w:p>
    <w:p w:rsidR="00782059" w:rsidRPr="002B066D" w:rsidRDefault="00782059" w:rsidP="00B21091">
      <w:pPr>
        <w:pStyle w:val="a6"/>
        <w:spacing w:line="320" w:lineRule="exact"/>
      </w:pPr>
      <w:r w:rsidRPr="002B066D">
        <w:rPr>
          <w:rFonts w:hint="eastAsia"/>
        </w:rPr>
        <w:t>第</w:t>
      </w:r>
      <w:r w:rsidRPr="002B066D">
        <w:t xml:space="preserve"> </w:t>
      </w:r>
      <w:r w:rsidRPr="002B066D">
        <w:rPr>
          <w:rFonts w:hint="eastAsia"/>
        </w:rPr>
        <w:t>五</w:t>
      </w:r>
      <w:r w:rsidRPr="002B066D">
        <w:t xml:space="preserve"> </w:t>
      </w:r>
      <w:r w:rsidRPr="002B066D">
        <w:rPr>
          <w:rFonts w:hint="eastAsia"/>
        </w:rPr>
        <w:t>條</w:t>
      </w:r>
      <w:r w:rsidRPr="002B066D">
        <w:tab/>
      </w:r>
      <w:r w:rsidRPr="002B066D">
        <w:rPr>
          <w:rFonts w:hint="eastAsia"/>
        </w:rPr>
        <w:t>副教授級專業技術人員應具有下列資格之一：</w:t>
      </w:r>
    </w:p>
    <w:p w:rsidR="00782059" w:rsidRPr="002B066D" w:rsidRDefault="00782059" w:rsidP="00B21091">
      <w:pPr>
        <w:pStyle w:val="211"/>
      </w:pPr>
      <w:r w:rsidRPr="002B066D">
        <w:rPr>
          <w:rFonts w:hint="eastAsia"/>
        </w:rPr>
        <w:t>一、曾任助理教授級專業技術人員三年以上，成績優良，並有具體事蹟者。</w:t>
      </w:r>
    </w:p>
    <w:p w:rsidR="00782059" w:rsidRPr="002B066D" w:rsidRDefault="00782059" w:rsidP="00B21091">
      <w:pPr>
        <w:pStyle w:val="211"/>
      </w:pPr>
      <w:r w:rsidRPr="002B066D">
        <w:rPr>
          <w:rFonts w:hint="eastAsia"/>
        </w:rPr>
        <w:t>二、曾從事與應聘科目性質相關之專業性工作十二年以上，具有特殊造詣或成就者。但獲有國際級大獎者，其年限得酌減之。</w:t>
      </w:r>
    </w:p>
    <w:p w:rsidR="00782059" w:rsidRPr="002B066D" w:rsidRDefault="00782059" w:rsidP="00FA3B47">
      <w:pPr>
        <w:pStyle w:val="210"/>
      </w:pPr>
      <w:r w:rsidRPr="002B066D">
        <w:rPr>
          <w:rFonts w:hint="eastAsia"/>
        </w:rPr>
        <w:t>第</w:t>
      </w:r>
      <w:r w:rsidRPr="002B066D">
        <w:t xml:space="preserve"> </w:t>
      </w:r>
      <w:r w:rsidRPr="002B066D">
        <w:rPr>
          <w:rFonts w:hint="eastAsia"/>
        </w:rPr>
        <w:t>六</w:t>
      </w:r>
      <w:r w:rsidRPr="002B066D">
        <w:t xml:space="preserve"> </w:t>
      </w:r>
      <w:r w:rsidRPr="002B066D">
        <w:rPr>
          <w:rFonts w:hint="eastAsia"/>
        </w:rPr>
        <w:t>條</w:t>
      </w:r>
      <w:r w:rsidRPr="002B066D">
        <w:tab/>
      </w:r>
      <w:r w:rsidRPr="002B066D">
        <w:rPr>
          <w:rFonts w:hint="eastAsia"/>
        </w:rPr>
        <w:t>助理教授級專業技術人員應具有下列資格之一：</w:t>
      </w:r>
    </w:p>
    <w:p w:rsidR="00782059" w:rsidRPr="002B066D" w:rsidRDefault="00782059" w:rsidP="00B21091">
      <w:pPr>
        <w:pStyle w:val="211"/>
      </w:pPr>
      <w:r w:rsidRPr="002B066D">
        <w:rPr>
          <w:rFonts w:hint="eastAsia"/>
        </w:rPr>
        <w:t>一、曾任講師級專業技術人員三年以上，成績優良，並有具體事蹟者。</w:t>
      </w:r>
    </w:p>
    <w:p w:rsidR="00782059" w:rsidRPr="002B066D" w:rsidRDefault="00782059" w:rsidP="00B21091">
      <w:pPr>
        <w:pStyle w:val="211"/>
      </w:pPr>
      <w:r w:rsidRPr="002B066D">
        <w:rPr>
          <w:rFonts w:hint="eastAsia"/>
        </w:rPr>
        <w:t>二、曾從事與應聘科目性質相關之專業性工作九年以上，具有特殊造詣或成就者。但獲有國際級大獎者，其年限得酌減之。</w:t>
      </w:r>
    </w:p>
    <w:p w:rsidR="00782059" w:rsidRPr="002B066D" w:rsidRDefault="00782059" w:rsidP="00FA3B47">
      <w:pPr>
        <w:pStyle w:val="210"/>
      </w:pPr>
      <w:r w:rsidRPr="002B066D">
        <w:rPr>
          <w:rFonts w:hint="eastAsia"/>
        </w:rPr>
        <w:t>第</w:t>
      </w:r>
      <w:r w:rsidRPr="002B066D">
        <w:t xml:space="preserve"> </w:t>
      </w:r>
      <w:r w:rsidRPr="002B066D">
        <w:rPr>
          <w:rFonts w:hint="eastAsia"/>
        </w:rPr>
        <w:t>七</w:t>
      </w:r>
      <w:r w:rsidRPr="002B066D">
        <w:t xml:space="preserve"> </w:t>
      </w:r>
      <w:r w:rsidRPr="002B066D">
        <w:rPr>
          <w:rFonts w:hint="eastAsia"/>
        </w:rPr>
        <w:t>條</w:t>
      </w:r>
      <w:r w:rsidRPr="002B066D">
        <w:tab/>
      </w:r>
      <w:r w:rsidRPr="002B066D">
        <w:rPr>
          <w:rFonts w:hint="eastAsia"/>
        </w:rPr>
        <w:t>講師級專業技術人員之資格，應曾從事與應聘科目性質相關之專業性工作六年以上，具有特殊造詣或成就者。但獲有國際級大獎或經認定確屬學校教學需要之人才者，其年限得酌減之。</w:t>
      </w:r>
    </w:p>
    <w:p w:rsidR="00782059" w:rsidRPr="002B066D" w:rsidRDefault="00782059" w:rsidP="00FA3B47">
      <w:pPr>
        <w:pStyle w:val="210"/>
      </w:pPr>
      <w:r w:rsidRPr="002B066D">
        <w:rPr>
          <w:rFonts w:hint="eastAsia"/>
        </w:rPr>
        <w:t>第七條之一</w:t>
      </w:r>
      <w:r w:rsidRPr="002B066D">
        <w:t xml:space="preserve">  </w:t>
      </w:r>
      <w:r w:rsidRPr="002B066D">
        <w:rPr>
          <w:rFonts w:hint="eastAsia"/>
        </w:rPr>
        <w:t>本辦法所稱曾任各級專業技術人員年資及專業性工作年資，指專任年資。兼任年資，折半計算。</w:t>
      </w:r>
    </w:p>
    <w:p w:rsidR="00782059" w:rsidRPr="002B066D" w:rsidRDefault="00782059" w:rsidP="00FA3B47">
      <w:pPr>
        <w:pStyle w:val="210"/>
      </w:pPr>
      <w:r w:rsidRPr="002B066D">
        <w:rPr>
          <w:rFonts w:hint="eastAsia"/>
        </w:rPr>
        <w:t>第</w:t>
      </w:r>
      <w:r w:rsidRPr="002B066D">
        <w:t xml:space="preserve"> </w:t>
      </w:r>
      <w:r w:rsidRPr="002B066D">
        <w:rPr>
          <w:rFonts w:hint="eastAsia"/>
        </w:rPr>
        <w:t>八</w:t>
      </w:r>
      <w:r w:rsidRPr="002B066D">
        <w:t xml:space="preserve"> </w:t>
      </w:r>
      <w:r w:rsidRPr="002B066D">
        <w:rPr>
          <w:rFonts w:hint="eastAsia"/>
        </w:rPr>
        <w:t>條</w:t>
      </w:r>
      <w:r w:rsidRPr="002B066D">
        <w:tab/>
      </w:r>
      <w:r w:rsidRPr="002B066D">
        <w:rPr>
          <w:rFonts w:hint="eastAsia"/>
        </w:rPr>
        <w:t>(</w:t>
      </w:r>
      <w:r w:rsidRPr="002B066D">
        <w:rPr>
          <w:rFonts w:hint="eastAsia"/>
        </w:rPr>
        <w:t>刪除</w:t>
      </w:r>
      <w:r w:rsidRPr="002B066D">
        <w:rPr>
          <w:rFonts w:hint="eastAsia"/>
        </w:rPr>
        <w:t>)</w:t>
      </w:r>
    </w:p>
    <w:p w:rsidR="00782059" w:rsidRPr="002B066D" w:rsidRDefault="00782059" w:rsidP="00FA3B47">
      <w:pPr>
        <w:pStyle w:val="210"/>
      </w:pPr>
      <w:r w:rsidRPr="002B066D">
        <w:rPr>
          <w:rFonts w:hint="eastAsia"/>
        </w:rPr>
        <w:t>第</w:t>
      </w:r>
      <w:r w:rsidRPr="002B066D">
        <w:t xml:space="preserve"> </w:t>
      </w:r>
      <w:r w:rsidRPr="002B066D">
        <w:rPr>
          <w:rFonts w:hint="eastAsia"/>
        </w:rPr>
        <w:t>九</w:t>
      </w:r>
      <w:r w:rsidRPr="002B066D">
        <w:t xml:space="preserve"> </w:t>
      </w:r>
      <w:r w:rsidRPr="002B066D">
        <w:rPr>
          <w:rFonts w:hint="eastAsia"/>
        </w:rPr>
        <w:t>條</w:t>
      </w:r>
      <w:r w:rsidRPr="002B066D">
        <w:tab/>
      </w:r>
      <w:r w:rsidRPr="002B066D">
        <w:rPr>
          <w:rFonts w:hint="eastAsia"/>
        </w:rPr>
        <w:t>專業技術人員之資格審定、聘任、聘期、升等、具體事蹟、特殊造詣或成就之認定、國際級大獎之界定、確屬學校教學需要人才之認定及其年限之酌減等事項，由教師評審委員會辦理，其相關規定，由各校訂之。</w:t>
      </w:r>
    </w:p>
    <w:p w:rsidR="00782059" w:rsidRPr="002B066D" w:rsidRDefault="00782059" w:rsidP="00B21091">
      <w:pPr>
        <w:pStyle w:val="211"/>
        <w:ind w:left="960" w:firstLineChars="200" w:firstLine="480"/>
      </w:pPr>
      <w:r w:rsidRPr="002B066D">
        <w:rPr>
          <w:rFonts w:hint="eastAsia"/>
        </w:rPr>
        <w:t>前項具體事蹟、特殊造詣或成就之認定，應先送請校</w:t>
      </w:r>
      <w:r w:rsidRPr="002B066D">
        <w:rPr>
          <w:rFonts w:hint="eastAsia"/>
        </w:rPr>
        <w:t>(</w:t>
      </w:r>
      <w:r w:rsidRPr="002B066D">
        <w:rPr>
          <w:rFonts w:hint="eastAsia"/>
        </w:rPr>
        <w:t>院、所、系</w:t>
      </w:r>
      <w:r w:rsidRPr="002B066D">
        <w:rPr>
          <w:rFonts w:hint="eastAsia"/>
        </w:rPr>
        <w:t>)</w:t>
      </w:r>
      <w:r w:rsidRPr="002B066D">
        <w:rPr>
          <w:rFonts w:hint="eastAsia"/>
        </w:rPr>
        <w:t>外學者或專家二人以上審查。</w:t>
      </w:r>
    </w:p>
    <w:p w:rsidR="00782059" w:rsidRPr="002B066D" w:rsidRDefault="00782059" w:rsidP="00FA3B47">
      <w:pPr>
        <w:pStyle w:val="210"/>
      </w:pPr>
      <w:r w:rsidRPr="002B066D">
        <w:rPr>
          <w:rFonts w:hint="eastAsia"/>
        </w:rPr>
        <w:t>第</w:t>
      </w:r>
      <w:r w:rsidRPr="002B066D">
        <w:t xml:space="preserve"> </w:t>
      </w:r>
      <w:r w:rsidRPr="002B066D">
        <w:rPr>
          <w:rFonts w:hint="eastAsia"/>
        </w:rPr>
        <w:t>十</w:t>
      </w:r>
      <w:r w:rsidRPr="002B066D">
        <w:t xml:space="preserve"> </w:t>
      </w:r>
      <w:r w:rsidRPr="002B066D">
        <w:rPr>
          <w:rFonts w:hint="eastAsia"/>
        </w:rPr>
        <w:t>條</w:t>
      </w:r>
      <w:r w:rsidRPr="002B066D">
        <w:tab/>
      </w:r>
      <w:r w:rsidRPr="002B066D">
        <w:rPr>
          <w:rFonts w:hint="eastAsia"/>
        </w:rPr>
        <w:t>專業技術人員之解聘、停聘、不續聘及申訴等事項，比照教師之規定。</w:t>
      </w:r>
    </w:p>
    <w:p w:rsidR="00782059" w:rsidRPr="002B066D" w:rsidRDefault="00782059" w:rsidP="00FA3B47">
      <w:pPr>
        <w:pStyle w:val="210"/>
      </w:pPr>
      <w:r w:rsidRPr="002B066D">
        <w:rPr>
          <w:rFonts w:hint="eastAsia"/>
        </w:rPr>
        <w:t>第十一條</w:t>
      </w:r>
      <w:r w:rsidRPr="002B066D">
        <w:tab/>
      </w:r>
      <w:r w:rsidRPr="002B066D">
        <w:rPr>
          <w:rFonts w:hint="eastAsia"/>
        </w:rPr>
        <w:t>專任專業技術人員每週授課時數、休假研究及進修，依其專業性質，由各校定之。</w:t>
      </w:r>
    </w:p>
    <w:p w:rsidR="00782059" w:rsidRPr="002B066D" w:rsidRDefault="00782059" w:rsidP="00FA3B47">
      <w:pPr>
        <w:pStyle w:val="210"/>
      </w:pPr>
      <w:r w:rsidRPr="002B066D">
        <w:rPr>
          <w:rFonts w:hint="eastAsia"/>
        </w:rPr>
        <w:t>第十二條</w:t>
      </w:r>
      <w:r w:rsidRPr="002B066D">
        <w:tab/>
      </w:r>
      <w:r w:rsidRPr="002B066D">
        <w:rPr>
          <w:rFonts w:hint="eastAsia"/>
        </w:rPr>
        <w:t>專任專業技術人員之待遇、福利、退休、撫卹、資遣、年資晉薪等事項，依其聘任之等級，比照教師之規定；兼任人員按同級教師兼課鐘點費支給標準給與。</w:t>
      </w:r>
    </w:p>
    <w:p w:rsidR="00782059" w:rsidRPr="002B066D" w:rsidRDefault="00782059" w:rsidP="00FA3B47">
      <w:pPr>
        <w:pStyle w:val="210"/>
      </w:pPr>
      <w:r w:rsidRPr="002B066D">
        <w:rPr>
          <w:rFonts w:hint="eastAsia"/>
        </w:rPr>
        <w:t>第十三條</w:t>
      </w:r>
      <w:r w:rsidRPr="002B066D">
        <w:tab/>
      </w:r>
      <w:r w:rsidRPr="002B066D">
        <w:rPr>
          <w:rFonts w:hint="eastAsia"/>
        </w:rPr>
        <w:t>本辦法自發布日施行。</w:t>
      </w:r>
    </w:p>
    <w:p w:rsidR="00782059" w:rsidRDefault="00782059">
      <w:pPr>
        <w:pStyle w:val="a6"/>
      </w:pPr>
    </w:p>
    <w:p w:rsidR="00782059" w:rsidRDefault="00782059" w:rsidP="002161E5">
      <w:pPr>
        <w:pStyle w:val="11"/>
        <w:outlineLvl w:val="0"/>
      </w:pPr>
      <w:r>
        <w:br w:type="page"/>
      </w:r>
      <w:bookmarkStart w:id="60" w:name="_Toc100637523"/>
      <w:bookmarkStart w:id="61" w:name="_Toc462924699"/>
      <w:r w:rsidR="006C5FE2">
        <w:rPr>
          <w:rFonts w:hint="eastAsia"/>
        </w:rPr>
        <w:lastRenderedPageBreak/>
        <w:t>廿六</w:t>
      </w:r>
      <w:r w:rsidR="001F60E7">
        <w:rPr>
          <w:rFonts w:hint="eastAsia"/>
        </w:rPr>
        <w:t>、</w:t>
      </w:r>
      <w:bookmarkEnd w:id="60"/>
      <w:r w:rsidR="001F60E7">
        <w:rPr>
          <w:rFonts w:hint="eastAsia"/>
          <w:szCs w:val="28"/>
        </w:rPr>
        <w:t>國立臺灣大學聘任專業技術人員擔任教學作業要點</w:t>
      </w:r>
      <w:bookmarkEnd w:id="61"/>
    </w:p>
    <w:p w:rsidR="00E84095" w:rsidRPr="00494A1A" w:rsidRDefault="00E84095" w:rsidP="003D2DDC">
      <w:pPr>
        <w:pStyle w:val="af7"/>
        <w:rPr>
          <w:color w:val="auto"/>
        </w:rPr>
      </w:pPr>
      <w:r w:rsidRPr="00DB6916">
        <w:rPr>
          <w:rFonts w:hint="eastAsia"/>
        </w:rPr>
        <w:t>1</w:t>
      </w:r>
      <w:r w:rsidRPr="00494A1A">
        <w:rPr>
          <w:rFonts w:hint="eastAsia"/>
          <w:color w:val="auto"/>
        </w:rPr>
        <w:t>02.12.24本校第2792次行政會議修正通過第3~9、11、12、14點</w:t>
      </w:r>
    </w:p>
    <w:p w:rsidR="00E84095" w:rsidRPr="00494A1A" w:rsidRDefault="00E84095" w:rsidP="003D2DDC">
      <w:pPr>
        <w:pStyle w:val="af7"/>
        <w:rPr>
          <w:color w:val="auto"/>
        </w:rPr>
      </w:pPr>
      <w:r w:rsidRPr="00494A1A">
        <w:rPr>
          <w:color w:val="auto"/>
        </w:rPr>
        <w:t>103</w:t>
      </w:r>
      <w:r w:rsidRPr="00494A1A">
        <w:rPr>
          <w:rFonts w:hint="eastAsia"/>
          <w:color w:val="auto"/>
        </w:rPr>
        <w:t>.</w:t>
      </w:r>
      <w:r w:rsidRPr="00494A1A">
        <w:rPr>
          <w:color w:val="auto"/>
        </w:rPr>
        <w:t>10</w:t>
      </w:r>
      <w:r w:rsidRPr="00494A1A">
        <w:rPr>
          <w:rFonts w:hint="eastAsia"/>
          <w:color w:val="auto"/>
        </w:rPr>
        <w:t>.</w:t>
      </w:r>
      <w:r w:rsidRPr="00494A1A">
        <w:rPr>
          <w:color w:val="auto"/>
        </w:rPr>
        <w:t>28本校第2832次行政會議通過第2、3、13、14、15、16點</w:t>
      </w:r>
    </w:p>
    <w:p w:rsidR="00E84095" w:rsidRPr="00494A1A" w:rsidRDefault="00E84095" w:rsidP="003D2DDC">
      <w:pPr>
        <w:pStyle w:val="af7"/>
        <w:rPr>
          <w:color w:val="auto"/>
        </w:rPr>
      </w:pPr>
      <w:bookmarkStart w:id="62" w:name="_Toc100637524"/>
      <w:bookmarkStart w:id="63" w:name="_Toc149963292"/>
      <w:r w:rsidRPr="00494A1A">
        <w:rPr>
          <w:color w:val="auto"/>
        </w:rPr>
        <w:t>104.7.9本校第2866次行政會議通過第3、14點</w:t>
      </w:r>
    </w:p>
    <w:p w:rsidR="003733A3" w:rsidRDefault="003733A3" w:rsidP="00D42634">
      <w:pPr>
        <w:pStyle w:val="17"/>
        <w:adjustRightInd/>
        <w:ind w:left="480" w:hangingChars="200" w:hanging="480"/>
        <w:jc w:val="both"/>
      </w:pPr>
      <w:r>
        <w:rPr>
          <w:rFonts w:hint="eastAsia"/>
        </w:rPr>
        <w:t>一、</w:t>
      </w:r>
      <w:r w:rsidR="00A5624B" w:rsidRPr="00A5624B">
        <w:rPr>
          <w:rFonts w:hAnsi="細明體" w:hint="eastAsia"/>
        </w:rPr>
        <w:t>本要點依據大學聘任專業技術人員擔任教學辦法第九條及本校組織規程第四十七條第五項規定訂定之</w:t>
      </w:r>
      <w:r w:rsidRPr="00A5624B">
        <w:rPr>
          <w:rFonts w:hAnsi="細明體" w:hint="eastAsia"/>
        </w:rPr>
        <w:t>。</w:t>
      </w:r>
    </w:p>
    <w:p w:rsidR="003733A3" w:rsidRPr="00E84095" w:rsidRDefault="003733A3" w:rsidP="00D42634">
      <w:pPr>
        <w:pStyle w:val="17"/>
        <w:adjustRightInd/>
        <w:ind w:left="480" w:hangingChars="200" w:hanging="480"/>
        <w:jc w:val="both"/>
        <w:rPr>
          <w:rFonts w:hAnsi="細明體"/>
        </w:rPr>
      </w:pPr>
      <w:r w:rsidRPr="00E84095">
        <w:rPr>
          <w:rFonts w:hAnsi="細明體" w:hint="eastAsia"/>
        </w:rPr>
        <w:t>二、</w:t>
      </w:r>
      <w:r w:rsidR="00A5624B" w:rsidRPr="00A5624B">
        <w:rPr>
          <w:rFonts w:hAnsi="細明體" w:hint="eastAsia"/>
        </w:rPr>
        <w:t>本校各學院聘任專業技術人員擔任教學，以具有特殊專業造詣、技能成就或豐富實務經驗足以勝任教學工作者為限，以兼任為原則，必要時得聘為編制內專任專業技術人員</w:t>
      </w:r>
      <w:r w:rsidRPr="00E84095">
        <w:rPr>
          <w:rFonts w:hAnsi="細明體" w:hint="eastAsia"/>
        </w:rPr>
        <w:t>。</w:t>
      </w:r>
    </w:p>
    <w:p w:rsidR="003733A3" w:rsidRPr="00A5624B" w:rsidRDefault="003733A3" w:rsidP="00D42634">
      <w:pPr>
        <w:pStyle w:val="17"/>
        <w:adjustRightInd/>
        <w:ind w:left="480" w:hangingChars="200" w:hanging="480"/>
        <w:jc w:val="both"/>
        <w:rPr>
          <w:rFonts w:hAnsi="細明體"/>
        </w:rPr>
      </w:pPr>
      <w:r w:rsidRPr="00A5624B">
        <w:rPr>
          <w:rFonts w:hAnsi="細明體" w:hint="eastAsia"/>
        </w:rPr>
        <w:t>三、</w:t>
      </w:r>
      <w:r w:rsidR="00A5624B" w:rsidRPr="00A5624B">
        <w:rPr>
          <w:rFonts w:hAnsi="細明體" w:hint="eastAsia"/>
        </w:rPr>
        <w:t>編制內專任專業技術人員之聘任審查，由三級教師評審委員會辦理；兼任專業技術人員聘任程序比照本校兼任教師之規定辦理</w:t>
      </w:r>
      <w:r w:rsidR="00A5624B">
        <w:rPr>
          <w:rFonts w:hAnsi="細明體" w:hint="eastAsia"/>
        </w:rPr>
        <w:t>。</w:t>
      </w:r>
    </w:p>
    <w:p w:rsidR="003733A3" w:rsidRPr="00D42634" w:rsidRDefault="00A5624B" w:rsidP="00D42634">
      <w:pPr>
        <w:pStyle w:val="17"/>
        <w:adjustRightInd/>
        <w:ind w:left="480" w:hangingChars="200" w:hanging="480"/>
        <w:jc w:val="both"/>
        <w:rPr>
          <w:rFonts w:hAnsi="細明體"/>
        </w:rPr>
      </w:pPr>
      <w:r w:rsidRPr="00D42634">
        <w:rPr>
          <w:rFonts w:hAnsi="細明體" w:hint="eastAsia"/>
        </w:rPr>
        <w:t xml:space="preserve">    編制內專任專業技術人員之聘期準用專任教師之規定，兼任專業技術人員之聘期應與學期一致，聘期屆滿得予續聘，每次最長為一年。每週授課時數依本校規定辦理。</w:t>
      </w:r>
    </w:p>
    <w:p w:rsidR="003733A3" w:rsidRPr="00D42634" w:rsidRDefault="003733A3" w:rsidP="00D42634">
      <w:pPr>
        <w:pStyle w:val="17"/>
        <w:adjustRightInd/>
        <w:ind w:left="480" w:hangingChars="200" w:hanging="480"/>
        <w:jc w:val="both"/>
        <w:rPr>
          <w:rFonts w:hAnsi="細明體"/>
        </w:rPr>
      </w:pPr>
      <w:r w:rsidRPr="00D42634">
        <w:rPr>
          <w:rFonts w:hAnsi="細明體" w:hint="eastAsia"/>
        </w:rPr>
        <w:t>四、</w:t>
      </w:r>
      <w:r w:rsidR="00A5624B" w:rsidRPr="00D42634">
        <w:rPr>
          <w:rFonts w:hAnsi="細明體" w:hint="eastAsia"/>
        </w:rPr>
        <w:t>專業技術人員比照教師職務等級，分教授級、副教授級、助理教授級及講師級四級</w:t>
      </w:r>
      <w:r w:rsidRPr="00D42634">
        <w:rPr>
          <w:rFonts w:hAnsi="細明體" w:hint="eastAsia"/>
        </w:rPr>
        <w:t>。</w:t>
      </w:r>
    </w:p>
    <w:p w:rsidR="003733A3" w:rsidRPr="00D42634" w:rsidRDefault="003733A3" w:rsidP="00D42634">
      <w:pPr>
        <w:pStyle w:val="17"/>
        <w:adjustRightInd/>
        <w:ind w:left="480" w:hangingChars="200" w:hanging="480"/>
        <w:jc w:val="both"/>
        <w:rPr>
          <w:rFonts w:hAnsi="細明體"/>
        </w:rPr>
      </w:pPr>
      <w:r w:rsidRPr="00D42634">
        <w:rPr>
          <w:rFonts w:hAnsi="細明體" w:hint="eastAsia"/>
        </w:rPr>
        <w:t>五、</w:t>
      </w:r>
      <w:r w:rsidR="00A5624B" w:rsidRPr="00D42634">
        <w:rPr>
          <w:rFonts w:hAnsi="細明體" w:hint="eastAsia"/>
        </w:rPr>
        <w:t>教授級專業技術人員應具有下列資格之一：</w:t>
      </w:r>
    </w:p>
    <w:p w:rsidR="00D42634" w:rsidRDefault="00D42634" w:rsidP="00D42634">
      <w:pPr>
        <w:ind w:leftChars="59" w:left="478" w:hangingChars="140" w:hanging="336"/>
        <w:jc w:val="both"/>
        <w:textDirection w:val="lrTbV"/>
      </w:pPr>
      <w:r>
        <w:t>(</w:t>
      </w:r>
      <w:r>
        <w:rPr>
          <w:rFonts w:hint="eastAsia"/>
        </w:rPr>
        <w:t>一</w:t>
      </w:r>
      <w:r>
        <w:t>)</w:t>
      </w:r>
      <w:r w:rsidRPr="00D42634">
        <w:rPr>
          <w:rFonts w:hint="eastAsia"/>
        </w:rPr>
        <w:t>曾任副教授級專業技術人員三年以上，成績優良，並有具體事蹟者</w:t>
      </w:r>
      <w:r>
        <w:rPr>
          <w:rFonts w:hint="eastAsia"/>
        </w:rPr>
        <w:t>。</w:t>
      </w:r>
    </w:p>
    <w:p w:rsidR="00D42634" w:rsidRPr="00E84095" w:rsidRDefault="00D42634" w:rsidP="00D42634">
      <w:pPr>
        <w:ind w:leftChars="59" w:left="567" w:hangingChars="177" w:hanging="425"/>
        <w:jc w:val="both"/>
        <w:textDirection w:val="lrTbV"/>
      </w:pPr>
      <w:r w:rsidRPr="00E84095">
        <w:t>(</w:t>
      </w:r>
      <w:r w:rsidRPr="00E84095">
        <w:rPr>
          <w:rFonts w:hint="eastAsia"/>
        </w:rPr>
        <w:t>二</w:t>
      </w:r>
      <w:r w:rsidRPr="00E84095">
        <w:t>)</w:t>
      </w:r>
      <w:r w:rsidRPr="00D42634">
        <w:rPr>
          <w:rFonts w:hint="eastAsia"/>
        </w:rPr>
        <w:t>曾從事與應聘科目性質相關之專業性工作十五年以上，具有特殊造詣或成就者。但獲有國際級大獎者，其年限得酌減之</w:t>
      </w:r>
      <w:r w:rsidRPr="00E84095">
        <w:rPr>
          <w:rFonts w:hint="eastAsia"/>
        </w:rPr>
        <w:t>。</w:t>
      </w:r>
    </w:p>
    <w:p w:rsidR="003733A3" w:rsidRPr="00D42634" w:rsidRDefault="003733A3" w:rsidP="00D42634">
      <w:pPr>
        <w:pStyle w:val="17"/>
        <w:adjustRightInd/>
        <w:ind w:left="480" w:hangingChars="200" w:hanging="480"/>
        <w:jc w:val="both"/>
        <w:rPr>
          <w:rFonts w:hAnsi="細明體"/>
        </w:rPr>
      </w:pPr>
      <w:r w:rsidRPr="00D42634">
        <w:rPr>
          <w:rFonts w:hAnsi="細明體" w:hint="eastAsia"/>
        </w:rPr>
        <w:t>六、</w:t>
      </w:r>
      <w:r w:rsidR="00D42634" w:rsidRPr="00D42634">
        <w:rPr>
          <w:rFonts w:hAnsi="細明體" w:hint="eastAsia"/>
        </w:rPr>
        <w:t>副教授級專業技術人員應具有下列資格之一：</w:t>
      </w:r>
    </w:p>
    <w:p w:rsidR="00D42634" w:rsidRDefault="00D42634" w:rsidP="00D42634">
      <w:pPr>
        <w:ind w:leftChars="59" w:left="478" w:hangingChars="140" w:hanging="336"/>
        <w:jc w:val="both"/>
        <w:textDirection w:val="lrTbV"/>
      </w:pPr>
      <w:r>
        <w:t>(</w:t>
      </w:r>
      <w:r>
        <w:rPr>
          <w:rFonts w:hint="eastAsia"/>
        </w:rPr>
        <w:t>一</w:t>
      </w:r>
      <w:r>
        <w:t>)</w:t>
      </w:r>
      <w:r w:rsidRPr="00D42634">
        <w:rPr>
          <w:rFonts w:hint="eastAsia"/>
        </w:rPr>
        <w:t>曾任助理教授級專業技術人員三年以上，成績優良，並有具體事蹟者</w:t>
      </w:r>
      <w:r>
        <w:rPr>
          <w:rFonts w:hint="eastAsia"/>
        </w:rPr>
        <w:t>。</w:t>
      </w:r>
    </w:p>
    <w:p w:rsidR="00D42634" w:rsidRPr="00E84095" w:rsidRDefault="00D42634" w:rsidP="00D42634">
      <w:pPr>
        <w:ind w:leftChars="59" w:left="478" w:hangingChars="140" w:hanging="336"/>
        <w:jc w:val="both"/>
        <w:textDirection w:val="lrTbV"/>
      </w:pPr>
      <w:r w:rsidRPr="00E84095">
        <w:t>(</w:t>
      </w:r>
      <w:r w:rsidRPr="00E84095">
        <w:rPr>
          <w:rFonts w:hint="eastAsia"/>
        </w:rPr>
        <w:t>二</w:t>
      </w:r>
      <w:r w:rsidRPr="00E84095">
        <w:t>)</w:t>
      </w:r>
      <w:r w:rsidRPr="00D42634">
        <w:rPr>
          <w:rFonts w:hint="eastAsia"/>
        </w:rPr>
        <w:t>曾從事與應聘科目性質相關之專業性工作十二年以上，具有特殊造詣或成就者。但獲有國際級大獎者，其年限得酌減之</w:t>
      </w:r>
      <w:r w:rsidRPr="00E84095">
        <w:rPr>
          <w:rFonts w:hint="eastAsia"/>
        </w:rPr>
        <w:t>。</w:t>
      </w:r>
    </w:p>
    <w:p w:rsidR="003733A3" w:rsidRPr="00D42634" w:rsidRDefault="003733A3" w:rsidP="00D42634">
      <w:pPr>
        <w:pStyle w:val="17"/>
        <w:adjustRightInd/>
        <w:ind w:left="480" w:hangingChars="200" w:hanging="480"/>
        <w:jc w:val="both"/>
        <w:rPr>
          <w:rFonts w:hAnsi="細明體"/>
        </w:rPr>
      </w:pPr>
      <w:r w:rsidRPr="00D42634">
        <w:rPr>
          <w:rFonts w:hAnsi="細明體" w:hint="eastAsia"/>
        </w:rPr>
        <w:t>七、</w:t>
      </w:r>
      <w:r w:rsidR="00D42634" w:rsidRPr="00D42634">
        <w:rPr>
          <w:rFonts w:hAnsi="細明體" w:hint="eastAsia"/>
        </w:rPr>
        <w:t>助理教授級專業技術人員應具有下列資格之一：</w:t>
      </w:r>
    </w:p>
    <w:p w:rsidR="00D42634" w:rsidRPr="00D42634" w:rsidRDefault="00D42634" w:rsidP="00D42634">
      <w:pPr>
        <w:ind w:leftChars="59" w:left="567" w:hangingChars="177" w:hanging="425"/>
        <w:jc w:val="both"/>
      </w:pPr>
      <w:r w:rsidRPr="00D42634">
        <w:rPr>
          <w:rFonts w:hint="eastAsia"/>
        </w:rPr>
        <w:t>(</w:t>
      </w:r>
      <w:r w:rsidRPr="00D42634">
        <w:rPr>
          <w:rFonts w:hint="eastAsia"/>
        </w:rPr>
        <w:t>一</w:t>
      </w:r>
      <w:r w:rsidRPr="00D42634">
        <w:rPr>
          <w:rFonts w:hint="eastAsia"/>
        </w:rPr>
        <w:t>)</w:t>
      </w:r>
      <w:r w:rsidRPr="00D42634">
        <w:rPr>
          <w:rFonts w:hint="eastAsia"/>
        </w:rPr>
        <w:t>曾任講師級專業技術人員三年以上，成績優良，並有具體事蹟者。</w:t>
      </w:r>
    </w:p>
    <w:p w:rsidR="00D42634" w:rsidRPr="00D42634" w:rsidRDefault="00D42634" w:rsidP="00D42634">
      <w:pPr>
        <w:ind w:leftChars="59" w:left="567" w:hangingChars="177" w:hanging="425"/>
        <w:jc w:val="both"/>
      </w:pPr>
      <w:r w:rsidRPr="00D42634">
        <w:rPr>
          <w:rFonts w:hint="eastAsia"/>
        </w:rPr>
        <w:t>(</w:t>
      </w:r>
      <w:r w:rsidRPr="00D42634">
        <w:rPr>
          <w:rFonts w:hint="eastAsia"/>
        </w:rPr>
        <w:t>二</w:t>
      </w:r>
      <w:r w:rsidRPr="00D42634">
        <w:rPr>
          <w:rFonts w:hint="eastAsia"/>
        </w:rPr>
        <w:t>)</w:t>
      </w:r>
      <w:r w:rsidRPr="00D42634">
        <w:rPr>
          <w:rFonts w:hint="eastAsia"/>
        </w:rPr>
        <w:t>曾從事與應聘科目性質相關之專業性工作九年以上，具有特殊造詣或成就者。但獲有國際級大獎者，其年限得酌減之。</w:t>
      </w:r>
    </w:p>
    <w:p w:rsidR="003733A3" w:rsidRPr="00D42634" w:rsidRDefault="003733A3" w:rsidP="00D42634">
      <w:pPr>
        <w:pStyle w:val="17"/>
        <w:adjustRightInd/>
        <w:ind w:left="480" w:hangingChars="200" w:hanging="480"/>
        <w:jc w:val="both"/>
        <w:rPr>
          <w:rFonts w:hAnsi="細明體"/>
        </w:rPr>
      </w:pPr>
      <w:r w:rsidRPr="00D42634">
        <w:rPr>
          <w:rFonts w:hAnsi="細明體" w:hint="eastAsia"/>
        </w:rPr>
        <w:t>八、</w:t>
      </w:r>
      <w:r w:rsidR="00D42634" w:rsidRPr="00D42634">
        <w:rPr>
          <w:rFonts w:hAnsi="細明體" w:hint="eastAsia"/>
        </w:rPr>
        <w:t>講師級專業技術人員之資格，應曾從事與應聘科目性質相關之專業性工作六年以上，具有特殊造詣或成就者。但獲有國際級大獎或經認定確屬本校教學需要之人才者，其年限得酌減之</w:t>
      </w:r>
      <w:r w:rsidRPr="00D42634">
        <w:rPr>
          <w:rFonts w:hAnsi="細明體" w:hint="eastAsia"/>
        </w:rPr>
        <w:t>。</w:t>
      </w:r>
    </w:p>
    <w:p w:rsidR="003733A3" w:rsidRPr="00D42634" w:rsidRDefault="003733A3" w:rsidP="00D42634">
      <w:pPr>
        <w:pStyle w:val="17"/>
        <w:adjustRightInd/>
        <w:ind w:left="480" w:hangingChars="200" w:hanging="480"/>
        <w:jc w:val="both"/>
        <w:rPr>
          <w:rFonts w:hAnsi="細明體"/>
        </w:rPr>
      </w:pPr>
      <w:r w:rsidRPr="00D42634">
        <w:rPr>
          <w:rFonts w:hAnsi="細明體" w:hint="eastAsia"/>
        </w:rPr>
        <w:t>九、</w:t>
      </w:r>
      <w:r w:rsidR="00D42634" w:rsidRPr="00D42634">
        <w:rPr>
          <w:rFonts w:hAnsi="細明體" w:hint="eastAsia"/>
        </w:rPr>
        <w:t>兼任專業技術人員授課鐘點費得按相當等級兼任教師支給標準給與</w:t>
      </w:r>
      <w:r w:rsidRPr="00D42634">
        <w:rPr>
          <w:rFonts w:hAnsi="細明體" w:hint="eastAsia"/>
        </w:rPr>
        <w:t>。</w:t>
      </w:r>
    </w:p>
    <w:p w:rsidR="003733A3" w:rsidRPr="00D42634" w:rsidRDefault="003733A3" w:rsidP="00D42634">
      <w:pPr>
        <w:pStyle w:val="17"/>
        <w:adjustRightInd/>
        <w:ind w:left="480" w:hangingChars="200" w:hanging="480"/>
        <w:jc w:val="both"/>
        <w:rPr>
          <w:rFonts w:hAnsi="細明體"/>
        </w:rPr>
      </w:pPr>
      <w:r w:rsidRPr="00D42634">
        <w:rPr>
          <w:rFonts w:hAnsi="細明體" w:hint="eastAsia"/>
        </w:rPr>
        <w:t>十、</w:t>
      </w:r>
      <w:r w:rsidR="00D42634" w:rsidRPr="00D42634">
        <w:rPr>
          <w:rFonts w:hAnsi="細明體" w:hint="eastAsia"/>
        </w:rPr>
        <w:t>本要點所稱「專業性工作年資」及「實務經驗年資」，係指專任年資；兼任年資折半計算</w:t>
      </w:r>
      <w:r w:rsidRPr="00D42634">
        <w:rPr>
          <w:rFonts w:hAnsi="細明體" w:hint="eastAsia"/>
        </w:rPr>
        <w:t>。</w:t>
      </w:r>
    </w:p>
    <w:p w:rsidR="00D42634" w:rsidRPr="00D42634" w:rsidRDefault="00D42634" w:rsidP="00D42634">
      <w:pPr>
        <w:pStyle w:val="17"/>
        <w:adjustRightInd/>
        <w:ind w:left="480" w:hangingChars="200" w:hanging="480"/>
        <w:jc w:val="both"/>
        <w:rPr>
          <w:rFonts w:hAnsi="細明體"/>
        </w:rPr>
      </w:pPr>
      <w:r w:rsidRPr="00D42634">
        <w:rPr>
          <w:rFonts w:hAnsi="細明體" w:hint="eastAsia"/>
        </w:rPr>
        <w:t>十一、對於「具體事蹟」、「特殊造詣或成就」之認定，應先送請校外學者專家二人以上審查。</w:t>
      </w:r>
    </w:p>
    <w:p w:rsidR="00D42634" w:rsidRPr="00D42634" w:rsidRDefault="00D42634" w:rsidP="00D42634">
      <w:pPr>
        <w:pStyle w:val="17"/>
        <w:adjustRightInd/>
        <w:ind w:left="480" w:hangingChars="200" w:hanging="480"/>
        <w:jc w:val="both"/>
        <w:rPr>
          <w:rFonts w:hAnsi="細明體"/>
        </w:rPr>
      </w:pPr>
      <w:r w:rsidRPr="00D42634">
        <w:rPr>
          <w:rFonts w:hAnsi="細明體" w:hint="eastAsia"/>
        </w:rPr>
        <w:t>十二、各學院聘任之專業技術人員總人數不得超過該學院教師總名額百分之二十五，惟學院內系(科)所、學位學程總數未超過三個者，則以該學院教師總名額百分之四十為原則。</w:t>
      </w:r>
    </w:p>
    <w:p w:rsidR="00D42634" w:rsidRPr="00D42634" w:rsidRDefault="00D42634" w:rsidP="00D42634">
      <w:pPr>
        <w:pStyle w:val="17"/>
        <w:adjustRightInd/>
        <w:ind w:left="480" w:hangingChars="200" w:hanging="480"/>
        <w:jc w:val="both"/>
        <w:rPr>
          <w:rFonts w:hAnsi="細明體"/>
        </w:rPr>
      </w:pPr>
      <w:r w:rsidRPr="00D42634">
        <w:rPr>
          <w:rFonts w:hAnsi="細明體" w:hint="eastAsia"/>
        </w:rPr>
        <w:t xml:space="preserve">    每一學系（科、所、室、中心、學位學程）聘任之專業技術人員不得超過該系（科、所、室、中心、學位學程）教師總名額百分之二十五，但不足一人時，得聘一人；對有教學迫切需要之系(所)，於聘任不佔缺不致酬之兼任專業技術人員時，得不受各系（科、所、室、中心、學位學程）百分之二十五限制，但仍應受前項全院總名額限制規定。</w:t>
      </w:r>
    </w:p>
    <w:p w:rsidR="00D42634" w:rsidRPr="00D42634" w:rsidRDefault="00D42634" w:rsidP="00D42634">
      <w:pPr>
        <w:pStyle w:val="17"/>
        <w:adjustRightInd/>
        <w:ind w:left="480" w:hangingChars="200" w:hanging="480"/>
        <w:jc w:val="both"/>
        <w:rPr>
          <w:rFonts w:hAnsi="細明體"/>
        </w:rPr>
      </w:pPr>
      <w:r w:rsidRPr="00D42634">
        <w:rPr>
          <w:rFonts w:hAnsi="細明體" w:hint="eastAsia"/>
        </w:rPr>
        <w:t>十三、編制內專任專業技術人員之升等比照本校編制內專任教師升等之規定辦理。但得以具體事蹟、特殊造詣或成就代替專門著作送審。</w:t>
      </w:r>
    </w:p>
    <w:p w:rsidR="00D42634" w:rsidRPr="00D42634" w:rsidRDefault="00D42634" w:rsidP="00D42634">
      <w:pPr>
        <w:pStyle w:val="17"/>
        <w:adjustRightInd/>
        <w:ind w:left="480" w:hangingChars="200" w:hanging="480"/>
        <w:jc w:val="both"/>
        <w:rPr>
          <w:rFonts w:hAnsi="細明體"/>
        </w:rPr>
      </w:pPr>
      <w:r w:rsidRPr="00D42634">
        <w:rPr>
          <w:rFonts w:hAnsi="細明體" w:hint="eastAsia"/>
        </w:rPr>
        <w:t>十四、編制內專任專業技術人員之相關權利義務事項，比照本校編制內專任教師之規定。</w:t>
      </w:r>
    </w:p>
    <w:p w:rsidR="00D42634" w:rsidRPr="00D42634" w:rsidRDefault="00D42634" w:rsidP="00D42634">
      <w:pPr>
        <w:pStyle w:val="17"/>
        <w:adjustRightInd/>
        <w:ind w:left="480" w:hangingChars="200" w:hanging="480"/>
        <w:jc w:val="both"/>
        <w:rPr>
          <w:rFonts w:hAnsi="細明體"/>
        </w:rPr>
      </w:pPr>
      <w:r w:rsidRPr="00D42634">
        <w:rPr>
          <w:rFonts w:hAnsi="細明體" w:hint="eastAsia"/>
        </w:rPr>
        <w:t>十五、本要點如有未盡事宜，悉依其他相關規定。各院、系（科、所、室、中心、學位學程）若有更嚴格之規定者，從其規定。</w:t>
      </w:r>
    </w:p>
    <w:p w:rsidR="00E84095" w:rsidRPr="00D42634" w:rsidRDefault="00D42634" w:rsidP="00D42634">
      <w:pPr>
        <w:pStyle w:val="17"/>
        <w:adjustRightInd/>
        <w:ind w:left="480" w:hangingChars="200" w:hanging="480"/>
        <w:rPr>
          <w:rFonts w:hAnsi="細明體"/>
        </w:rPr>
      </w:pPr>
      <w:r w:rsidRPr="00D42634">
        <w:rPr>
          <w:rFonts w:hAnsi="細明體" w:hint="eastAsia"/>
        </w:rPr>
        <w:t>十六、本要點經校教師評審委員會、行政會議通過後，自發布日施行。</w:t>
      </w:r>
      <w:r w:rsidR="00E84095" w:rsidRPr="00D42634">
        <w:rPr>
          <w:rFonts w:hAnsi="細明體"/>
        </w:rPr>
        <w:br w:type="page"/>
      </w:r>
    </w:p>
    <w:p w:rsidR="00E85C19" w:rsidRDefault="006C5FE2" w:rsidP="00E85C19">
      <w:pPr>
        <w:pStyle w:val="11"/>
        <w:outlineLvl w:val="0"/>
      </w:pPr>
      <w:bookmarkStart w:id="64" w:name="_Toc462924700"/>
      <w:r>
        <w:rPr>
          <w:rFonts w:hint="eastAsia"/>
        </w:rPr>
        <w:lastRenderedPageBreak/>
        <w:t>廿七</w:t>
      </w:r>
      <w:r w:rsidR="00E85C19">
        <w:rPr>
          <w:rFonts w:hint="eastAsia"/>
        </w:rPr>
        <w:t>、大學研究人員聘任辦法</w:t>
      </w:r>
      <w:bookmarkEnd w:id="64"/>
    </w:p>
    <w:p w:rsidR="00E85C19" w:rsidRPr="00494A1A" w:rsidRDefault="00E85C19" w:rsidP="003D2DDC">
      <w:pPr>
        <w:pStyle w:val="af7"/>
        <w:rPr>
          <w:color w:val="auto"/>
        </w:rPr>
      </w:pPr>
      <w:r w:rsidRPr="00C26476">
        <w:rPr>
          <w:rFonts w:hint="eastAsia"/>
        </w:rPr>
        <w:t>中</w:t>
      </w:r>
      <w:r w:rsidRPr="00494A1A">
        <w:rPr>
          <w:rFonts w:hint="eastAsia"/>
          <w:color w:val="auto"/>
        </w:rPr>
        <w:t>華民國85年6月5日教育部台(85)參字第85037547號令訂定發布全文13條。</w:t>
      </w:r>
    </w:p>
    <w:p w:rsidR="00E85C19" w:rsidRPr="00494A1A" w:rsidRDefault="00E85C19" w:rsidP="003D2DDC">
      <w:pPr>
        <w:pStyle w:val="af7"/>
        <w:rPr>
          <w:color w:val="auto"/>
        </w:rPr>
      </w:pPr>
      <w:r w:rsidRPr="00494A1A">
        <w:rPr>
          <w:rFonts w:hint="eastAsia"/>
          <w:color w:val="auto"/>
        </w:rPr>
        <w:t>中華民國93年1月12日教育部台參字第0930002926A號令修正第1條條文。</w:t>
      </w:r>
    </w:p>
    <w:p w:rsidR="00E85C19" w:rsidRPr="00C64E18" w:rsidRDefault="00E85C19" w:rsidP="003D2DDC">
      <w:pPr>
        <w:pStyle w:val="af7"/>
      </w:pPr>
      <w:r w:rsidRPr="00494A1A">
        <w:rPr>
          <w:rFonts w:hint="eastAsia"/>
          <w:color w:val="auto"/>
        </w:rPr>
        <w:t>中華民國95年6月23日教育部台參字第0950086158C號令修正第1條條文</w:t>
      </w:r>
      <w:r w:rsidRPr="00C64E18">
        <w:rPr>
          <w:rFonts w:hint="eastAsia"/>
        </w:rPr>
        <w:t>。</w:t>
      </w:r>
    </w:p>
    <w:p w:rsidR="00E85C19" w:rsidRPr="00C64E18" w:rsidRDefault="00E85C19" w:rsidP="00D42634">
      <w:pPr>
        <w:pStyle w:val="16"/>
        <w:jc w:val="both"/>
      </w:pPr>
      <w:r w:rsidRPr="00C64E18">
        <w:rPr>
          <w:rFonts w:hint="eastAsia"/>
        </w:rPr>
        <w:t>第</w:t>
      </w:r>
      <w:r w:rsidRPr="00C64E18">
        <w:t xml:space="preserve"> </w:t>
      </w:r>
      <w:r w:rsidRPr="00C64E18">
        <w:rPr>
          <w:rFonts w:hint="eastAsia"/>
        </w:rPr>
        <w:t>一</w:t>
      </w:r>
      <w:r w:rsidRPr="00C64E18">
        <w:t xml:space="preserve"> </w:t>
      </w:r>
      <w:r w:rsidRPr="00C64E18">
        <w:rPr>
          <w:rFonts w:hint="eastAsia"/>
        </w:rPr>
        <w:t>條</w:t>
      </w:r>
      <w:r>
        <w:tab/>
      </w:r>
      <w:r w:rsidRPr="00C64E18">
        <w:rPr>
          <w:rFonts w:hint="eastAsia"/>
        </w:rPr>
        <w:t>本辦法依大學法</w:t>
      </w:r>
      <w:r w:rsidRPr="002B066D">
        <w:rPr>
          <w:rFonts w:hint="eastAsia"/>
        </w:rPr>
        <w:t>第十七條第</w:t>
      </w:r>
      <w:r w:rsidRPr="00C64E18">
        <w:rPr>
          <w:rFonts w:hint="eastAsia"/>
        </w:rPr>
        <w:t>四項規定訂定之。</w:t>
      </w:r>
    </w:p>
    <w:p w:rsidR="00E85C19" w:rsidRDefault="00E85C19" w:rsidP="00D42634">
      <w:pPr>
        <w:pStyle w:val="210"/>
        <w:jc w:val="both"/>
      </w:pPr>
      <w:r>
        <w:rPr>
          <w:rFonts w:hint="eastAsia"/>
        </w:rPr>
        <w:t>第</w:t>
      </w:r>
      <w:r>
        <w:t xml:space="preserve"> </w:t>
      </w:r>
      <w:r>
        <w:rPr>
          <w:rFonts w:hint="eastAsia"/>
        </w:rPr>
        <w:t>二</w:t>
      </w:r>
      <w:r>
        <w:t xml:space="preserve"> </w:t>
      </w:r>
      <w:r>
        <w:rPr>
          <w:rFonts w:hint="eastAsia"/>
        </w:rPr>
        <w:t>條</w:t>
      </w:r>
      <w:r>
        <w:tab/>
      </w:r>
      <w:r>
        <w:rPr>
          <w:rFonts w:hint="eastAsia"/>
        </w:rPr>
        <w:t>本辦法所稱研究人員，係指在大學本職為從事研究工作之專任人員。</w:t>
      </w:r>
    </w:p>
    <w:p w:rsidR="00E85C19" w:rsidRDefault="00E85C19" w:rsidP="00D42634">
      <w:pPr>
        <w:pStyle w:val="24"/>
        <w:jc w:val="both"/>
      </w:pPr>
      <w:r>
        <w:rPr>
          <w:rFonts w:hint="eastAsia"/>
        </w:rPr>
        <w:t>研究人員如具有教師資格者，得兼任教學工作。</w:t>
      </w:r>
    </w:p>
    <w:p w:rsidR="00E85C19" w:rsidRDefault="00E85C19" w:rsidP="00D42634">
      <w:pPr>
        <w:pStyle w:val="210"/>
        <w:jc w:val="both"/>
      </w:pPr>
      <w:r>
        <w:rPr>
          <w:rFonts w:hint="eastAsia"/>
        </w:rPr>
        <w:t>第</w:t>
      </w:r>
      <w:r>
        <w:t xml:space="preserve"> </w:t>
      </w:r>
      <w:r>
        <w:rPr>
          <w:rFonts w:hint="eastAsia"/>
        </w:rPr>
        <w:t>三</w:t>
      </w:r>
      <w:r>
        <w:t xml:space="preserve"> </w:t>
      </w:r>
      <w:r>
        <w:rPr>
          <w:rFonts w:hint="eastAsia"/>
        </w:rPr>
        <w:t>條</w:t>
      </w:r>
      <w:r>
        <w:tab/>
      </w:r>
      <w:r>
        <w:rPr>
          <w:rFonts w:hint="eastAsia"/>
        </w:rPr>
        <w:t>研究人員分研究員、副研究員、助理研究員及研究助理四級。</w:t>
      </w:r>
    </w:p>
    <w:p w:rsidR="00E85C19" w:rsidRDefault="00E85C19" w:rsidP="00D42634">
      <w:pPr>
        <w:pStyle w:val="210"/>
        <w:jc w:val="both"/>
      </w:pPr>
      <w:r>
        <w:rPr>
          <w:rFonts w:hint="eastAsia"/>
        </w:rPr>
        <w:t>第</w:t>
      </w:r>
      <w:r>
        <w:t xml:space="preserve"> </w:t>
      </w:r>
      <w:r>
        <w:rPr>
          <w:rFonts w:hint="eastAsia"/>
        </w:rPr>
        <w:t>四</w:t>
      </w:r>
      <w:r>
        <w:t xml:space="preserve"> </w:t>
      </w:r>
      <w:r>
        <w:rPr>
          <w:rFonts w:hint="eastAsia"/>
        </w:rPr>
        <w:t>條</w:t>
      </w:r>
      <w:r>
        <w:tab/>
      </w:r>
      <w:r>
        <w:rPr>
          <w:rFonts w:hint="eastAsia"/>
        </w:rPr>
        <w:t>研究員應具下列資格之一：</w:t>
      </w:r>
    </w:p>
    <w:p w:rsidR="00E85C19" w:rsidRDefault="00E85C19" w:rsidP="00D42634">
      <w:pPr>
        <w:pStyle w:val="14"/>
        <w:jc w:val="both"/>
      </w:pPr>
      <w:r>
        <w:rPr>
          <w:rFonts w:hint="eastAsia"/>
        </w:rPr>
        <w:t>一、任大學副研究員三年以上，成績優良，並有重要研究成果或專門著作者。</w:t>
      </w:r>
    </w:p>
    <w:p w:rsidR="00E85C19" w:rsidRDefault="00E85C19" w:rsidP="00D42634">
      <w:pPr>
        <w:pStyle w:val="211"/>
        <w:jc w:val="both"/>
      </w:pPr>
      <w:r>
        <w:rPr>
          <w:rFonts w:hint="eastAsia"/>
        </w:rPr>
        <w:t>二、具有博士學位或其同等學歷證書，曾在大學或研究機構從事相關之研究工作八年以上，並有重要研究成果或專門著作者。</w:t>
      </w:r>
    </w:p>
    <w:p w:rsidR="00E85C19" w:rsidRDefault="00E85C19" w:rsidP="00D42634">
      <w:pPr>
        <w:pStyle w:val="210"/>
        <w:jc w:val="both"/>
      </w:pPr>
      <w:r>
        <w:rPr>
          <w:rFonts w:hint="eastAsia"/>
        </w:rPr>
        <w:t>第</w:t>
      </w:r>
      <w:r>
        <w:t xml:space="preserve"> </w:t>
      </w:r>
      <w:r>
        <w:rPr>
          <w:rFonts w:hint="eastAsia"/>
        </w:rPr>
        <w:t>五</w:t>
      </w:r>
      <w:r>
        <w:t xml:space="preserve"> </w:t>
      </w:r>
      <w:r>
        <w:rPr>
          <w:rFonts w:hint="eastAsia"/>
        </w:rPr>
        <w:t>條</w:t>
      </w:r>
      <w:r>
        <w:tab/>
      </w:r>
      <w:r>
        <w:rPr>
          <w:rFonts w:hint="eastAsia"/>
        </w:rPr>
        <w:t>副研究員應具下列資格之一：</w:t>
      </w:r>
    </w:p>
    <w:p w:rsidR="00E85C19" w:rsidRDefault="00E85C19" w:rsidP="00D42634">
      <w:pPr>
        <w:pStyle w:val="211"/>
        <w:jc w:val="both"/>
      </w:pPr>
      <w:r>
        <w:rPr>
          <w:rFonts w:hint="eastAsia"/>
        </w:rPr>
        <w:t>一、任大學助理研究員三年以上，成績優良，並有重要研究成果或專門著作者。</w:t>
      </w:r>
    </w:p>
    <w:p w:rsidR="00E85C19" w:rsidRDefault="00E85C19" w:rsidP="00D42634">
      <w:pPr>
        <w:pStyle w:val="211"/>
        <w:jc w:val="both"/>
      </w:pPr>
      <w:r>
        <w:rPr>
          <w:rFonts w:hint="eastAsia"/>
        </w:rPr>
        <w:t>二、具有博士學位或其同等學歷證書，曾在大學或研究機構從事相關之研究工作四年以上，並有重要研究成果或專門著作者。</w:t>
      </w:r>
    </w:p>
    <w:p w:rsidR="00E85C19" w:rsidRDefault="00E85C19" w:rsidP="00D42634">
      <w:pPr>
        <w:pStyle w:val="210"/>
        <w:jc w:val="both"/>
      </w:pPr>
      <w:r>
        <w:rPr>
          <w:rFonts w:hint="eastAsia"/>
        </w:rPr>
        <w:t>第</w:t>
      </w:r>
      <w:r>
        <w:t xml:space="preserve"> </w:t>
      </w:r>
      <w:r>
        <w:rPr>
          <w:rFonts w:hint="eastAsia"/>
        </w:rPr>
        <w:t>六</w:t>
      </w:r>
      <w:r>
        <w:t xml:space="preserve"> </w:t>
      </w:r>
      <w:r>
        <w:rPr>
          <w:rFonts w:hint="eastAsia"/>
        </w:rPr>
        <w:t>條</w:t>
      </w:r>
      <w:r>
        <w:tab/>
      </w:r>
      <w:r>
        <w:rPr>
          <w:rFonts w:hint="eastAsia"/>
        </w:rPr>
        <w:t>助理研究員應具下列資格之一：</w:t>
      </w:r>
    </w:p>
    <w:p w:rsidR="00E85C19" w:rsidRDefault="00E85C19" w:rsidP="00D42634">
      <w:pPr>
        <w:pStyle w:val="211"/>
        <w:jc w:val="both"/>
      </w:pPr>
      <w:r>
        <w:rPr>
          <w:rFonts w:hint="eastAsia"/>
        </w:rPr>
        <w:t>一、任大學研究助理三年以上，成績優良，並有重要研究成果或專門著作者。</w:t>
      </w:r>
    </w:p>
    <w:p w:rsidR="00E85C19" w:rsidRDefault="00E85C19" w:rsidP="00D42634">
      <w:pPr>
        <w:pStyle w:val="211"/>
        <w:jc w:val="both"/>
      </w:pPr>
      <w:r>
        <w:rPr>
          <w:rFonts w:hint="eastAsia"/>
        </w:rPr>
        <w:t>二、具有博士學位或其同等學歷證書，成績優良，並有專門著作者。</w:t>
      </w:r>
    </w:p>
    <w:p w:rsidR="00E85C19" w:rsidRDefault="00E85C19" w:rsidP="00D42634">
      <w:pPr>
        <w:pStyle w:val="211"/>
        <w:jc w:val="both"/>
      </w:pPr>
      <w:r>
        <w:rPr>
          <w:rFonts w:hint="eastAsia"/>
        </w:rPr>
        <w:t>三、具有碩士學位或其同等學歷證書，曾在大學或研究機構從事相關之研究工作四年以上，並有重要研究成果或專門著作者。</w:t>
      </w:r>
    </w:p>
    <w:p w:rsidR="00E85C19" w:rsidRDefault="00E85C19" w:rsidP="00D42634">
      <w:pPr>
        <w:pStyle w:val="210"/>
        <w:jc w:val="both"/>
      </w:pPr>
      <w:r>
        <w:rPr>
          <w:rFonts w:hint="eastAsia"/>
        </w:rPr>
        <w:t>第</w:t>
      </w:r>
      <w:r>
        <w:t xml:space="preserve"> </w:t>
      </w:r>
      <w:r>
        <w:rPr>
          <w:rFonts w:hint="eastAsia"/>
        </w:rPr>
        <w:t>七</w:t>
      </w:r>
      <w:r>
        <w:t xml:space="preserve"> </w:t>
      </w:r>
      <w:r>
        <w:rPr>
          <w:rFonts w:hint="eastAsia"/>
        </w:rPr>
        <w:t>條</w:t>
      </w:r>
      <w:r>
        <w:tab/>
      </w:r>
      <w:r>
        <w:rPr>
          <w:rFonts w:hint="eastAsia"/>
        </w:rPr>
        <w:t>研究助理應具下列資格之一：</w:t>
      </w:r>
    </w:p>
    <w:p w:rsidR="00E85C19" w:rsidRDefault="00E85C19" w:rsidP="00D42634">
      <w:pPr>
        <w:pStyle w:val="211"/>
        <w:jc w:val="both"/>
      </w:pPr>
      <w:r>
        <w:rPr>
          <w:rFonts w:hint="eastAsia"/>
        </w:rPr>
        <w:t>一、具有碩士學位或其同等學歷證書，成績優良，並有專門著作者。</w:t>
      </w:r>
    </w:p>
    <w:p w:rsidR="00E85C19" w:rsidRDefault="00E85C19" w:rsidP="00D42634">
      <w:pPr>
        <w:pStyle w:val="211"/>
        <w:jc w:val="both"/>
      </w:pPr>
      <w:r>
        <w:rPr>
          <w:rFonts w:hint="eastAsia"/>
        </w:rPr>
        <w:t>二、具有學士學位後，曾在大學或研究機構從事相關之研究工作六年以上，並有研究成果或專門著</w:t>
      </w:r>
      <w:r>
        <w:t xml:space="preserve"> </w:t>
      </w:r>
      <w:r>
        <w:rPr>
          <w:rFonts w:hint="eastAsia"/>
        </w:rPr>
        <w:t>作者。</w:t>
      </w:r>
    </w:p>
    <w:p w:rsidR="00E85C19" w:rsidRDefault="00E85C19" w:rsidP="00D42634">
      <w:pPr>
        <w:pStyle w:val="210"/>
        <w:jc w:val="both"/>
      </w:pPr>
      <w:r>
        <w:rPr>
          <w:rFonts w:hint="eastAsia"/>
        </w:rPr>
        <w:t>第</w:t>
      </w:r>
      <w:r>
        <w:t xml:space="preserve"> </w:t>
      </w:r>
      <w:r>
        <w:rPr>
          <w:rFonts w:hint="eastAsia"/>
        </w:rPr>
        <w:t>八</w:t>
      </w:r>
      <w:r>
        <w:t xml:space="preserve"> </w:t>
      </w:r>
      <w:r>
        <w:rPr>
          <w:rFonts w:hint="eastAsia"/>
        </w:rPr>
        <w:t>條</w:t>
      </w:r>
      <w:r>
        <w:tab/>
      </w:r>
      <w:r>
        <w:rPr>
          <w:rFonts w:hint="eastAsia"/>
        </w:rPr>
        <w:t>研究人員之資格審定、聘任、聘期及升等有關事項，由教師評審委員會辦理，其辦法由各校定之。</w:t>
      </w:r>
    </w:p>
    <w:p w:rsidR="00E85C19" w:rsidRDefault="00E85C19" w:rsidP="00D42634">
      <w:pPr>
        <w:pStyle w:val="220"/>
        <w:jc w:val="both"/>
      </w:pPr>
      <w:r>
        <w:rPr>
          <w:rFonts w:hint="eastAsia"/>
        </w:rPr>
        <w:t>本辦法有關專門著作、重要研究成果、研究成果、特殊貢獻之認定及國內外重要研究機構獎勵之界定，由各校定之。</w:t>
      </w:r>
    </w:p>
    <w:p w:rsidR="00E85C19" w:rsidRDefault="00E85C19" w:rsidP="00D42634">
      <w:pPr>
        <w:pStyle w:val="210"/>
        <w:jc w:val="both"/>
      </w:pPr>
      <w:r>
        <w:rPr>
          <w:rFonts w:hint="eastAsia"/>
        </w:rPr>
        <w:t>第</w:t>
      </w:r>
      <w:r>
        <w:t xml:space="preserve"> </w:t>
      </w:r>
      <w:r>
        <w:rPr>
          <w:rFonts w:hint="eastAsia"/>
        </w:rPr>
        <w:t>九</w:t>
      </w:r>
      <w:r>
        <w:t xml:space="preserve"> </w:t>
      </w:r>
      <w:r>
        <w:rPr>
          <w:rFonts w:hint="eastAsia"/>
        </w:rPr>
        <w:t>條</w:t>
      </w:r>
      <w:r>
        <w:tab/>
      </w:r>
      <w:r>
        <w:rPr>
          <w:rFonts w:hint="eastAsia"/>
        </w:rPr>
        <w:t>在研究上有特殊貢獻，並獲得國內外重要研究機構獎勵者，經教師評審委員會全體委員三分之二以上之出席及出席委員四分之三以上之決議通過，得聘任為相當等級之研究人員。</w:t>
      </w:r>
    </w:p>
    <w:p w:rsidR="00E85C19" w:rsidRDefault="00E85C19" w:rsidP="00D42634">
      <w:pPr>
        <w:pStyle w:val="210"/>
        <w:jc w:val="both"/>
      </w:pPr>
      <w:r>
        <w:rPr>
          <w:rFonts w:hint="eastAsia"/>
        </w:rPr>
        <w:t>第</w:t>
      </w:r>
      <w:r>
        <w:t xml:space="preserve"> </w:t>
      </w:r>
      <w:r>
        <w:rPr>
          <w:rFonts w:hint="eastAsia"/>
        </w:rPr>
        <w:t>十</w:t>
      </w:r>
      <w:r>
        <w:t xml:space="preserve"> </w:t>
      </w:r>
      <w:r>
        <w:rPr>
          <w:rFonts w:hint="eastAsia"/>
        </w:rPr>
        <w:t>條</w:t>
      </w:r>
      <w:r>
        <w:tab/>
      </w:r>
      <w:r>
        <w:rPr>
          <w:rFonts w:hint="eastAsia"/>
        </w:rPr>
        <w:t>研究人員之解聘、停聘、不續聘及申訴等事項，比照教師之規定。</w:t>
      </w:r>
    </w:p>
    <w:p w:rsidR="00E85C19" w:rsidRDefault="00E85C19" w:rsidP="00D42634">
      <w:pPr>
        <w:pStyle w:val="210"/>
        <w:jc w:val="both"/>
      </w:pPr>
      <w:r>
        <w:rPr>
          <w:rFonts w:hint="eastAsia"/>
        </w:rPr>
        <w:t>第十一條</w:t>
      </w:r>
      <w:r>
        <w:tab/>
      </w:r>
      <w:r>
        <w:rPr>
          <w:rFonts w:hint="eastAsia"/>
        </w:rPr>
        <w:t>研究人員之待遇、福利、進修、年資晉薪、退休、撫卹、資遣、休假研究等事項，除有關增加退休給與及申請延長服務之規定外，依其聘任之等級，比照教師之規定。</w:t>
      </w:r>
    </w:p>
    <w:p w:rsidR="00E85C19" w:rsidRDefault="00E85C19" w:rsidP="00D42634">
      <w:pPr>
        <w:pStyle w:val="220"/>
        <w:jc w:val="both"/>
      </w:pPr>
      <w:r>
        <w:rPr>
          <w:rFonts w:hint="eastAsia"/>
        </w:rPr>
        <w:t>前項人員與教師等級之比照，研究員比照教授、副研究員比照副教授、助理研究員比照助理教授、研究助理比照講師。</w:t>
      </w:r>
    </w:p>
    <w:p w:rsidR="00E85C19" w:rsidRDefault="00E85C19" w:rsidP="00D42634">
      <w:pPr>
        <w:pStyle w:val="210"/>
        <w:jc w:val="both"/>
      </w:pPr>
      <w:r>
        <w:rPr>
          <w:rFonts w:hint="eastAsia"/>
        </w:rPr>
        <w:t>第十二條</w:t>
      </w:r>
      <w:r>
        <w:tab/>
      </w:r>
      <w:r>
        <w:rPr>
          <w:rFonts w:hint="eastAsia"/>
        </w:rPr>
        <w:t>本辦法施行前已進用之現職助理研究員、研究助理，如繼續任職而未中斷，得比照教育人員任用條例之規定，逕依相當等級教師原升等辦法之規定辦理升等。</w:t>
      </w:r>
    </w:p>
    <w:p w:rsidR="00E85C19" w:rsidRDefault="00E85C19" w:rsidP="00D42634">
      <w:pPr>
        <w:pStyle w:val="210"/>
        <w:jc w:val="both"/>
        <w:rPr>
          <w:rFonts w:ascii="標楷體" w:eastAsia="標楷體"/>
          <w:sz w:val="28"/>
        </w:rPr>
      </w:pPr>
      <w:r>
        <w:rPr>
          <w:rFonts w:hint="eastAsia"/>
        </w:rPr>
        <w:t>第十三條</w:t>
      </w:r>
      <w:r>
        <w:tab/>
      </w:r>
      <w:r>
        <w:rPr>
          <w:rFonts w:hint="eastAsia"/>
        </w:rPr>
        <w:t>本辦法自發布日施行。</w:t>
      </w:r>
    </w:p>
    <w:p w:rsidR="003923E8" w:rsidRDefault="00E85C19" w:rsidP="00D42634">
      <w:pPr>
        <w:pStyle w:val="11"/>
        <w:jc w:val="both"/>
        <w:outlineLvl w:val="0"/>
      </w:pPr>
      <w:r>
        <w:br w:type="page"/>
      </w:r>
    </w:p>
    <w:p w:rsidR="00FF10CB" w:rsidRDefault="00FF10CB" w:rsidP="00FF10CB">
      <w:pPr>
        <w:pStyle w:val="11"/>
        <w:outlineLvl w:val="0"/>
      </w:pPr>
      <w:bookmarkStart w:id="65" w:name="_Toc477586302"/>
      <w:bookmarkStart w:id="66" w:name="_Toc100637529"/>
      <w:bookmarkStart w:id="67" w:name="_Toc161559563"/>
      <w:bookmarkStart w:id="68" w:name="_Toc462924701"/>
      <w:bookmarkEnd w:id="62"/>
      <w:bookmarkEnd w:id="63"/>
      <w:r>
        <w:rPr>
          <w:rFonts w:hint="eastAsia"/>
        </w:rPr>
        <w:lastRenderedPageBreak/>
        <w:t>廿</w:t>
      </w:r>
      <w:r w:rsidR="006C5FE2">
        <w:rPr>
          <w:rFonts w:hint="eastAsia"/>
        </w:rPr>
        <w:t>八</w:t>
      </w:r>
      <w:r>
        <w:rPr>
          <w:rFonts w:hint="eastAsia"/>
        </w:rPr>
        <w:t>、教育部設置國家講座辦法</w:t>
      </w:r>
      <w:bookmarkEnd w:id="68"/>
    </w:p>
    <w:p w:rsidR="00FF10CB" w:rsidRPr="00AC6F87" w:rsidRDefault="00FF10CB" w:rsidP="003D2DDC">
      <w:pPr>
        <w:pStyle w:val="af7"/>
      </w:pPr>
      <w:r w:rsidRPr="006367DA">
        <w:t>7</w:t>
      </w:r>
      <w:r w:rsidRPr="00494A1A">
        <w:rPr>
          <w:color w:val="auto"/>
        </w:rPr>
        <w:t>.中華民國一百零二年三月十九日教育部臺教高（五）字第 1020031634C號令修正發布第 3 條條文</w:t>
      </w:r>
    </w:p>
    <w:p w:rsidR="00FF10CB" w:rsidRPr="004A75AC" w:rsidRDefault="00FF10CB" w:rsidP="00D42634">
      <w:pPr>
        <w:pStyle w:val="16"/>
        <w:spacing w:line="300" w:lineRule="exact"/>
        <w:jc w:val="both"/>
      </w:pPr>
      <w:r w:rsidRPr="004A75AC">
        <w:rPr>
          <w:rFonts w:hint="eastAsia"/>
        </w:rPr>
        <w:t>第</w:t>
      </w:r>
      <w:r>
        <w:rPr>
          <w:rFonts w:hint="eastAsia"/>
        </w:rPr>
        <w:t xml:space="preserve"> </w:t>
      </w:r>
      <w:r w:rsidRPr="004A75AC">
        <w:rPr>
          <w:rFonts w:hint="eastAsia"/>
        </w:rPr>
        <w:t>一</w:t>
      </w:r>
      <w:r>
        <w:rPr>
          <w:rFonts w:hint="eastAsia"/>
        </w:rPr>
        <w:t xml:space="preserve"> </w:t>
      </w:r>
      <w:r w:rsidRPr="004A75AC">
        <w:rPr>
          <w:rFonts w:hint="eastAsia"/>
        </w:rPr>
        <w:t>條</w:t>
      </w:r>
      <w:r>
        <w:tab/>
      </w:r>
      <w:r w:rsidRPr="004A75AC">
        <w:rPr>
          <w:rFonts w:hint="eastAsia"/>
        </w:rPr>
        <w:t>教育部</w:t>
      </w:r>
      <w:r w:rsidRPr="004A75AC">
        <w:rPr>
          <w:rFonts w:hint="eastAsia"/>
        </w:rPr>
        <w:t>(</w:t>
      </w:r>
      <w:r w:rsidRPr="004A75AC">
        <w:rPr>
          <w:rFonts w:hint="eastAsia"/>
        </w:rPr>
        <w:t>以下簡稱本部</w:t>
      </w:r>
      <w:r w:rsidRPr="004A75AC">
        <w:rPr>
          <w:rFonts w:hint="eastAsia"/>
        </w:rPr>
        <w:t>)</w:t>
      </w:r>
      <w:r w:rsidRPr="004A75AC">
        <w:rPr>
          <w:rFonts w:hint="eastAsia"/>
        </w:rPr>
        <w:t>為獎勵學術發展，提昇教學與研究水準，並促進大學發展其特色，特依大學法第十</w:t>
      </w:r>
      <w:r>
        <w:rPr>
          <w:rFonts w:hint="eastAsia"/>
        </w:rPr>
        <w:t>七</w:t>
      </w:r>
      <w:r w:rsidRPr="004A75AC">
        <w:rPr>
          <w:rFonts w:hint="eastAsia"/>
        </w:rPr>
        <w:t>條第二項規定設置國家講座，並訂定本辦法。</w:t>
      </w:r>
      <w:r w:rsidRPr="004A75AC">
        <w:t xml:space="preserve"> </w:t>
      </w:r>
    </w:p>
    <w:p w:rsidR="00FF10CB" w:rsidRPr="00FF4798" w:rsidRDefault="00FF10CB" w:rsidP="00D42634">
      <w:pPr>
        <w:pStyle w:val="16"/>
        <w:spacing w:line="300" w:lineRule="exact"/>
        <w:jc w:val="both"/>
      </w:pPr>
      <w:r w:rsidRPr="004A75AC">
        <w:rPr>
          <w:rFonts w:hint="eastAsia"/>
        </w:rPr>
        <w:t>第</w:t>
      </w:r>
      <w:r>
        <w:rPr>
          <w:rFonts w:hint="eastAsia"/>
        </w:rPr>
        <w:t xml:space="preserve"> </w:t>
      </w:r>
      <w:r w:rsidRPr="004A75AC">
        <w:rPr>
          <w:rFonts w:hint="eastAsia"/>
        </w:rPr>
        <w:t>二</w:t>
      </w:r>
      <w:r>
        <w:rPr>
          <w:rFonts w:hint="eastAsia"/>
        </w:rPr>
        <w:t xml:space="preserve"> </w:t>
      </w:r>
      <w:r w:rsidRPr="004A75AC">
        <w:rPr>
          <w:rFonts w:hint="eastAsia"/>
        </w:rPr>
        <w:t>條</w:t>
      </w:r>
      <w:r>
        <w:tab/>
      </w:r>
      <w:r w:rsidRPr="004A75AC">
        <w:rPr>
          <w:rFonts w:hint="eastAsia"/>
        </w:rPr>
        <w:t>國家講座應</w:t>
      </w:r>
      <w:r>
        <w:rPr>
          <w:rFonts w:hint="eastAsia"/>
          <w:color w:val="000000"/>
        </w:rPr>
        <w:t>由</w:t>
      </w:r>
      <w:r w:rsidRPr="00FF4798">
        <w:rPr>
          <w:rFonts w:hint="eastAsia"/>
        </w:rPr>
        <w:t>大學專任教授，且於受推薦或遴選時仍持續積極從事學術與教學，聲望卓著，具引導學術思潮，樹立學術典範，並有下列資格之一者主持：</w:t>
      </w:r>
    </w:p>
    <w:p w:rsidR="00FF10CB" w:rsidRPr="00FF4798" w:rsidRDefault="00FF10CB" w:rsidP="00D42634">
      <w:pPr>
        <w:pStyle w:val="14"/>
        <w:spacing w:line="300" w:lineRule="exact"/>
        <w:jc w:val="both"/>
      </w:pPr>
      <w:r w:rsidRPr="00FF4798">
        <w:rPr>
          <w:rFonts w:hint="eastAsia"/>
        </w:rPr>
        <w:t>一、中央研究院院士。</w:t>
      </w:r>
    </w:p>
    <w:p w:rsidR="00FF10CB" w:rsidRPr="00FF4798" w:rsidRDefault="00FF10CB" w:rsidP="00D42634">
      <w:pPr>
        <w:pStyle w:val="14"/>
        <w:spacing w:line="300" w:lineRule="exact"/>
        <w:jc w:val="both"/>
      </w:pPr>
      <w:r w:rsidRPr="00FF4798">
        <w:rPr>
          <w:rFonts w:hint="eastAsia"/>
        </w:rPr>
        <w:t>二、曾獲得本部學術獎者。</w:t>
      </w:r>
    </w:p>
    <w:p w:rsidR="00FF10CB" w:rsidRPr="00FF4798" w:rsidRDefault="00FF10CB" w:rsidP="00D42634">
      <w:pPr>
        <w:pStyle w:val="14"/>
        <w:spacing w:line="300" w:lineRule="exact"/>
        <w:jc w:val="both"/>
      </w:pPr>
      <w:r w:rsidRPr="00FF4798">
        <w:rPr>
          <w:rFonts w:hint="eastAsia"/>
        </w:rPr>
        <w:t>三、在國內外學術或專業領域上有與前二款相當之傑出貢獻。</w:t>
      </w:r>
    </w:p>
    <w:p w:rsidR="00FF10CB" w:rsidRPr="00FF4798" w:rsidRDefault="00FF10CB" w:rsidP="00D42634">
      <w:pPr>
        <w:pStyle w:val="16"/>
        <w:spacing w:line="300" w:lineRule="exact"/>
        <w:jc w:val="both"/>
      </w:pPr>
      <w:r w:rsidRPr="00FF4798">
        <w:rPr>
          <w:rFonts w:hint="eastAsia"/>
        </w:rPr>
        <w:t>第</w:t>
      </w:r>
      <w:r w:rsidRPr="00FF4798">
        <w:rPr>
          <w:rFonts w:hint="eastAsia"/>
        </w:rPr>
        <w:t xml:space="preserve"> </w:t>
      </w:r>
      <w:r w:rsidRPr="00FF4798">
        <w:rPr>
          <w:rFonts w:hint="eastAsia"/>
        </w:rPr>
        <w:t>三</w:t>
      </w:r>
      <w:r w:rsidRPr="00FF4798">
        <w:rPr>
          <w:rFonts w:hint="eastAsia"/>
        </w:rPr>
        <w:t xml:space="preserve"> </w:t>
      </w:r>
      <w:r w:rsidRPr="00FF4798">
        <w:rPr>
          <w:rFonts w:hint="eastAsia"/>
        </w:rPr>
        <w:t>條</w:t>
      </w:r>
      <w:r w:rsidRPr="00FF4798">
        <w:tab/>
      </w:r>
      <w:r w:rsidRPr="00FF4798">
        <w:rPr>
          <w:rFonts w:hint="eastAsia"/>
        </w:rPr>
        <w:t>國家講座主持人由大學就具有前條資格者向本部推薦，由本部遴選之。</w:t>
      </w:r>
    </w:p>
    <w:p w:rsidR="00FF10CB" w:rsidRPr="00FF4798" w:rsidRDefault="00FF10CB" w:rsidP="00D42634">
      <w:pPr>
        <w:pStyle w:val="24"/>
        <w:spacing w:line="300" w:lineRule="exact"/>
        <w:jc w:val="both"/>
      </w:pPr>
      <w:r w:rsidRPr="00FF4798">
        <w:rPr>
          <w:rFonts w:hint="eastAsia"/>
        </w:rPr>
        <w:t>本部遴選國家講講座主持人之程序如下：</w:t>
      </w:r>
    </w:p>
    <w:p w:rsidR="00FF10CB" w:rsidRPr="00FF4798" w:rsidRDefault="00FF10CB" w:rsidP="00D42634">
      <w:pPr>
        <w:pStyle w:val="14"/>
        <w:spacing w:line="300" w:lineRule="exact"/>
        <w:jc w:val="both"/>
      </w:pPr>
      <w:r w:rsidRPr="00FF4798">
        <w:rPr>
          <w:rFonts w:hint="eastAsia"/>
        </w:rPr>
        <w:t>一、依學術領域設置人文及藝術、社會科學、數學及自然科學、生物及醫農科學、工程及應用科學五類科，分別組成審議小組，聘請聲望卓著之學者、專家九人至十一人擔任委員，並由本部學術審議委員會</w:t>
      </w:r>
      <w:r w:rsidRPr="00FF4798">
        <w:rPr>
          <w:rFonts w:hint="eastAsia"/>
        </w:rPr>
        <w:t>(</w:t>
      </w:r>
      <w:r w:rsidRPr="00FF4798">
        <w:rPr>
          <w:rFonts w:hint="eastAsia"/>
        </w:rPr>
        <w:t>以下簡稱學審會</w:t>
      </w:r>
      <w:r w:rsidRPr="00FF4798">
        <w:rPr>
          <w:rFonts w:hint="eastAsia"/>
        </w:rPr>
        <w:t>)</w:t>
      </w:r>
      <w:r w:rsidRPr="00FF4798">
        <w:rPr>
          <w:rFonts w:hint="eastAsia"/>
        </w:rPr>
        <w:t>之工作小組指定召集人。</w:t>
      </w:r>
    </w:p>
    <w:p w:rsidR="00FF10CB" w:rsidRPr="00FF4798" w:rsidRDefault="00FF10CB" w:rsidP="00D42634">
      <w:pPr>
        <w:pStyle w:val="14"/>
        <w:spacing w:line="300" w:lineRule="exact"/>
        <w:jc w:val="both"/>
      </w:pPr>
      <w:r w:rsidRPr="00FF4798">
        <w:rPr>
          <w:rFonts w:hint="eastAsia"/>
        </w:rPr>
        <w:t>二、審議小組就推薦案件學術研究及教學表現詳細審閱並充分討論後，進行初審。</w:t>
      </w:r>
    </w:p>
    <w:p w:rsidR="00FF10CB" w:rsidRPr="00FF4798" w:rsidRDefault="00FF10CB" w:rsidP="00D42634">
      <w:pPr>
        <w:pStyle w:val="14"/>
        <w:spacing w:line="300" w:lineRule="exact"/>
        <w:jc w:val="both"/>
      </w:pPr>
      <w:r w:rsidRPr="00FF4798">
        <w:rPr>
          <w:rFonts w:hint="eastAsia"/>
        </w:rPr>
        <w:t>三、初審通過者由審議小組將每一被推薦人之相關資料，分別送請學者、專家三人或四人評審後，再由審議小組進行複審，並向工作小組推薦講座候選人。</w:t>
      </w:r>
    </w:p>
    <w:p w:rsidR="00FF10CB" w:rsidRPr="00FF4798" w:rsidRDefault="00FF10CB" w:rsidP="00D42634">
      <w:pPr>
        <w:pStyle w:val="14"/>
        <w:spacing w:line="300" w:lineRule="exact"/>
        <w:jc w:val="both"/>
      </w:pPr>
      <w:r w:rsidRPr="00FF4798">
        <w:rPr>
          <w:rFonts w:hint="eastAsia"/>
        </w:rPr>
        <w:t>四、工作小組應就前款被推薦講座候選人各項審查結果審議後，擬具講座候選人名單，提請學審會全體委員會議審議。</w:t>
      </w:r>
    </w:p>
    <w:p w:rsidR="00FF10CB" w:rsidRPr="00FF4798" w:rsidRDefault="00FF10CB" w:rsidP="00D42634">
      <w:pPr>
        <w:pStyle w:val="14"/>
        <w:spacing w:line="300" w:lineRule="exact"/>
        <w:jc w:val="both"/>
      </w:pPr>
      <w:r w:rsidRPr="00FF4798">
        <w:rPr>
          <w:rFonts w:hint="eastAsia"/>
        </w:rPr>
        <w:t>五、學審會全體委員會議審議結果，應有全體委員二分之一以上之出席及經出席委員三分之二之同意為通過，並依得票數高低遴選講座主持人。</w:t>
      </w:r>
    </w:p>
    <w:p w:rsidR="00FF10CB" w:rsidRPr="00FF4798" w:rsidRDefault="00FF10CB" w:rsidP="00D42634">
      <w:pPr>
        <w:pStyle w:val="14"/>
        <w:spacing w:line="300" w:lineRule="exact"/>
        <w:jc w:val="both"/>
      </w:pPr>
      <w:r w:rsidRPr="00FF4798">
        <w:rPr>
          <w:rFonts w:hint="eastAsia"/>
        </w:rPr>
        <w:t>六、遴選之講座主持人數未足額時，經學審會全體委員會議二分之一以上之委員出席及出席委員過半數之同意，得繼續進行投票一次；其投票結果仍未達前款所定同意數者，該部分之名額從缺。</w:t>
      </w:r>
    </w:p>
    <w:p w:rsidR="00FF10CB" w:rsidRPr="00FF4798" w:rsidRDefault="00FF10CB" w:rsidP="00D42634">
      <w:pPr>
        <w:pStyle w:val="24"/>
        <w:spacing w:line="300" w:lineRule="exact"/>
        <w:jc w:val="both"/>
      </w:pPr>
      <w:r w:rsidRPr="00FF4798">
        <w:rPr>
          <w:rFonts w:hint="eastAsia"/>
        </w:rPr>
        <w:t>學審會委員被推薦為講座候選人時，對於一切審議及投票程序均應迴避。</w:t>
      </w:r>
    </w:p>
    <w:p w:rsidR="00FF10CB" w:rsidRPr="00FF4798" w:rsidRDefault="00FF10CB" w:rsidP="00D42634">
      <w:pPr>
        <w:pStyle w:val="16"/>
        <w:spacing w:line="300" w:lineRule="exact"/>
        <w:jc w:val="both"/>
      </w:pPr>
      <w:r w:rsidRPr="00FF4798">
        <w:rPr>
          <w:rFonts w:hint="eastAsia"/>
        </w:rPr>
        <w:t>第</w:t>
      </w:r>
      <w:r w:rsidRPr="00FF4798">
        <w:rPr>
          <w:rFonts w:hint="eastAsia"/>
        </w:rPr>
        <w:t xml:space="preserve"> </w:t>
      </w:r>
      <w:r w:rsidRPr="00FF4798">
        <w:rPr>
          <w:rFonts w:hint="eastAsia"/>
        </w:rPr>
        <w:t>四</w:t>
      </w:r>
      <w:r w:rsidRPr="00FF4798">
        <w:rPr>
          <w:rFonts w:hint="eastAsia"/>
        </w:rPr>
        <w:t xml:space="preserve"> </w:t>
      </w:r>
      <w:r w:rsidRPr="00FF4798">
        <w:rPr>
          <w:rFonts w:hint="eastAsia"/>
        </w:rPr>
        <w:t>條</w:t>
      </w:r>
      <w:r w:rsidRPr="00FF4798">
        <w:tab/>
      </w:r>
      <w:r w:rsidRPr="00FF4798">
        <w:rPr>
          <w:rFonts w:hint="eastAsia"/>
        </w:rPr>
        <w:t>國家講座主持人每年核准名額，以十三個為限，並依前條第二項第一款所定類科分配名額，除人文及藝術、社會科學類科各分配二名外，其餘三類科各分配三名。</w:t>
      </w:r>
      <w:r w:rsidRPr="00FF4798">
        <w:t xml:space="preserve"> </w:t>
      </w:r>
    </w:p>
    <w:p w:rsidR="00FF10CB" w:rsidRPr="00FF4798" w:rsidRDefault="00FF10CB" w:rsidP="00D42634">
      <w:pPr>
        <w:pStyle w:val="16"/>
        <w:spacing w:line="300" w:lineRule="exact"/>
        <w:jc w:val="both"/>
      </w:pPr>
      <w:r w:rsidRPr="00FF4798">
        <w:rPr>
          <w:rFonts w:hint="eastAsia"/>
        </w:rPr>
        <w:t>第</w:t>
      </w:r>
      <w:r w:rsidRPr="00FF4798">
        <w:rPr>
          <w:rFonts w:hint="eastAsia"/>
        </w:rPr>
        <w:t xml:space="preserve"> </w:t>
      </w:r>
      <w:r w:rsidRPr="00FF4798">
        <w:rPr>
          <w:rFonts w:hint="eastAsia"/>
        </w:rPr>
        <w:t>五</w:t>
      </w:r>
      <w:r w:rsidRPr="00FF4798">
        <w:rPr>
          <w:rFonts w:hint="eastAsia"/>
        </w:rPr>
        <w:t xml:space="preserve"> </w:t>
      </w:r>
      <w:r w:rsidRPr="00FF4798">
        <w:rPr>
          <w:rFonts w:hint="eastAsia"/>
        </w:rPr>
        <w:t>條</w:t>
      </w:r>
      <w:r w:rsidRPr="00FF4798">
        <w:tab/>
      </w:r>
      <w:r w:rsidRPr="00FF4798">
        <w:rPr>
          <w:rFonts w:hint="eastAsia"/>
        </w:rPr>
        <w:t>國家講座之設置期限為三年。期滿後，有繼續設置之必要者，應於期限屆滿前依第三條規定程序辦理。</w:t>
      </w:r>
      <w:r w:rsidRPr="00FF4798">
        <w:t xml:space="preserve"> </w:t>
      </w:r>
    </w:p>
    <w:p w:rsidR="00FF10CB" w:rsidRPr="00FF4798" w:rsidRDefault="00FF10CB" w:rsidP="00D42634">
      <w:pPr>
        <w:pStyle w:val="afb"/>
        <w:spacing w:line="300" w:lineRule="exact"/>
        <w:jc w:val="both"/>
      </w:pPr>
      <w:r w:rsidRPr="00FF4798">
        <w:rPr>
          <w:rFonts w:hint="eastAsia"/>
        </w:rPr>
        <w:t>曾獲二屆國家講座主持人者，即成為終生榮譽，不再接受推薦或遴選。</w:t>
      </w:r>
    </w:p>
    <w:p w:rsidR="00FF10CB" w:rsidRPr="00FF4798" w:rsidRDefault="00FF10CB" w:rsidP="00D42634">
      <w:pPr>
        <w:pStyle w:val="16"/>
        <w:spacing w:line="300" w:lineRule="exact"/>
        <w:jc w:val="both"/>
      </w:pPr>
      <w:r w:rsidRPr="00FF4798">
        <w:rPr>
          <w:rFonts w:hint="eastAsia"/>
        </w:rPr>
        <w:t>第</w:t>
      </w:r>
      <w:r w:rsidRPr="00FF4798">
        <w:rPr>
          <w:rFonts w:hint="eastAsia"/>
        </w:rPr>
        <w:t xml:space="preserve"> </w:t>
      </w:r>
      <w:r w:rsidRPr="00FF4798">
        <w:rPr>
          <w:rFonts w:hint="eastAsia"/>
        </w:rPr>
        <w:t>六</w:t>
      </w:r>
      <w:r w:rsidRPr="00FF4798">
        <w:rPr>
          <w:rFonts w:hint="eastAsia"/>
        </w:rPr>
        <w:t xml:space="preserve"> </w:t>
      </w:r>
      <w:r w:rsidRPr="00FF4798">
        <w:rPr>
          <w:rFonts w:hint="eastAsia"/>
        </w:rPr>
        <w:t>條</w:t>
      </w:r>
      <w:r w:rsidRPr="00FF4798">
        <w:tab/>
      </w:r>
      <w:r w:rsidRPr="00FF4798">
        <w:rPr>
          <w:rFonts w:hint="eastAsia"/>
        </w:rPr>
        <w:t>國家講座主持人於獎助期間，應開設跨校性選修課程、辦理全國性巡迴講座，並宣揚研究及教學成果，以提昇國內學術研究及教學水準與風氣。</w:t>
      </w:r>
    </w:p>
    <w:p w:rsidR="00FF10CB" w:rsidRPr="00FF4798" w:rsidRDefault="00FF10CB" w:rsidP="00D42634">
      <w:pPr>
        <w:pStyle w:val="16"/>
        <w:spacing w:line="300" w:lineRule="exact"/>
        <w:jc w:val="both"/>
      </w:pPr>
      <w:r w:rsidRPr="00FF4798">
        <w:rPr>
          <w:rFonts w:hint="eastAsia"/>
        </w:rPr>
        <w:t>第</w:t>
      </w:r>
      <w:r w:rsidRPr="00FF4798">
        <w:rPr>
          <w:rFonts w:hint="eastAsia"/>
        </w:rPr>
        <w:t xml:space="preserve"> </w:t>
      </w:r>
      <w:r w:rsidRPr="00FF4798">
        <w:rPr>
          <w:rFonts w:hint="eastAsia"/>
        </w:rPr>
        <w:t>七</w:t>
      </w:r>
      <w:r w:rsidRPr="00FF4798">
        <w:rPr>
          <w:rFonts w:hint="eastAsia"/>
        </w:rPr>
        <w:t xml:space="preserve"> </w:t>
      </w:r>
      <w:r w:rsidRPr="00FF4798">
        <w:rPr>
          <w:rFonts w:hint="eastAsia"/>
        </w:rPr>
        <w:t>條</w:t>
      </w:r>
      <w:r w:rsidRPr="00FF4798">
        <w:tab/>
      </w:r>
      <w:r w:rsidRPr="00FF4798">
        <w:rPr>
          <w:rFonts w:hint="eastAsia"/>
        </w:rPr>
        <w:t>國家講座除由學校配合提供該講座主持人所需之資源，本部每年獎助新臺幣一百萬元，按年度撥給；其獎助金額分配如下：</w:t>
      </w:r>
    </w:p>
    <w:p w:rsidR="00FF10CB" w:rsidRPr="00FF4798" w:rsidRDefault="00FF10CB" w:rsidP="00D42634">
      <w:pPr>
        <w:pStyle w:val="14"/>
        <w:spacing w:line="300" w:lineRule="exact"/>
        <w:jc w:val="both"/>
      </w:pPr>
      <w:r w:rsidRPr="00FF4798">
        <w:rPr>
          <w:rFonts w:hint="eastAsia"/>
        </w:rPr>
        <w:t>一、講座主持人個人獎金：以不超過新臺幣五十萬元為限。</w:t>
      </w:r>
    </w:p>
    <w:p w:rsidR="00FF10CB" w:rsidRPr="00FF4798" w:rsidRDefault="00FF10CB" w:rsidP="00D42634">
      <w:pPr>
        <w:pStyle w:val="14"/>
        <w:spacing w:line="300" w:lineRule="exact"/>
        <w:jc w:val="both"/>
      </w:pPr>
      <w:r w:rsidRPr="00FF4798">
        <w:rPr>
          <w:rFonts w:hint="eastAsia"/>
        </w:rPr>
        <w:t>二、教學研究經費：包括延聘助理、業務費、旅運費、設備費等。</w:t>
      </w:r>
    </w:p>
    <w:p w:rsidR="00FF10CB" w:rsidRPr="00FF4798" w:rsidRDefault="00FF10CB" w:rsidP="00D42634">
      <w:pPr>
        <w:pStyle w:val="24"/>
        <w:spacing w:line="300" w:lineRule="exact"/>
        <w:jc w:val="both"/>
      </w:pPr>
      <w:r w:rsidRPr="00FF4798">
        <w:rPr>
          <w:rFonts w:hint="eastAsia"/>
        </w:rPr>
        <w:t>獲選為國家講座主持人者，不得重複領取其他政府機關</w:t>
      </w:r>
      <w:r w:rsidRPr="00FF4798">
        <w:rPr>
          <w:rFonts w:hint="eastAsia"/>
        </w:rPr>
        <w:t>(</w:t>
      </w:r>
      <w:r w:rsidRPr="00FF4798">
        <w:rPr>
          <w:rFonts w:hint="eastAsia"/>
        </w:rPr>
        <w:t>構</w:t>
      </w:r>
      <w:r w:rsidRPr="00FF4798">
        <w:rPr>
          <w:rFonts w:hint="eastAsia"/>
        </w:rPr>
        <w:t>)</w:t>
      </w:r>
      <w:r w:rsidRPr="00FF4798">
        <w:rPr>
          <w:rFonts w:hint="eastAsia"/>
        </w:rPr>
        <w:t>所提供之獎金。</w:t>
      </w:r>
    </w:p>
    <w:p w:rsidR="00FF10CB" w:rsidRPr="00FF4798" w:rsidRDefault="00FF10CB" w:rsidP="00D42634">
      <w:pPr>
        <w:pStyle w:val="16"/>
        <w:spacing w:line="300" w:lineRule="exact"/>
        <w:jc w:val="both"/>
      </w:pPr>
      <w:r w:rsidRPr="00FF4798">
        <w:rPr>
          <w:rFonts w:hint="eastAsia"/>
        </w:rPr>
        <w:t>第</w:t>
      </w:r>
      <w:r w:rsidRPr="00FF4798">
        <w:rPr>
          <w:rFonts w:hint="eastAsia"/>
        </w:rPr>
        <w:t xml:space="preserve"> </w:t>
      </w:r>
      <w:r w:rsidRPr="00FF4798">
        <w:rPr>
          <w:rFonts w:hint="eastAsia"/>
        </w:rPr>
        <w:t>八</w:t>
      </w:r>
      <w:r w:rsidRPr="00FF4798">
        <w:rPr>
          <w:rFonts w:hint="eastAsia"/>
        </w:rPr>
        <w:t xml:space="preserve"> </w:t>
      </w:r>
      <w:r w:rsidRPr="00FF4798">
        <w:rPr>
          <w:rFonts w:hint="eastAsia"/>
        </w:rPr>
        <w:t>條</w:t>
      </w:r>
      <w:r w:rsidRPr="00FF4798">
        <w:tab/>
      </w:r>
      <w:r w:rsidRPr="00FF4798">
        <w:rPr>
          <w:rFonts w:hint="eastAsia"/>
        </w:rPr>
        <w:t>國家講座主持人有下列情形之一者，其獎助依其規定辦理：</w:t>
      </w:r>
    </w:p>
    <w:p w:rsidR="00FF10CB" w:rsidRPr="00FF4798" w:rsidRDefault="00FF10CB" w:rsidP="00D42634">
      <w:pPr>
        <w:pStyle w:val="14"/>
        <w:spacing w:line="300" w:lineRule="exact"/>
        <w:jc w:val="both"/>
      </w:pPr>
      <w:r w:rsidRPr="00FF4798">
        <w:rPr>
          <w:rFonts w:hint="eastAsia"/>
        </w:rPr>
        <w:t>一、未擔任原任職大學專任教授者，</w:t>
      </w:r>
      <w:r w:rsidRPr="00FF4798">
        <w:rPr>
          <w:rFonts w:hint="eastAsia"/>
        </w:rPr>
        <w:t xml:space="preserve"> </w:t>
      </w:r>
      <w:r w:rsidRPr="00FF4798">
        <w:rPr>
          <w:rFonts w:hint="eastAsia"/>
        </w:rPr>
        <w:t>自次一學期起停止獎助。但新任職大學可繼續提供相類似之行政資源、研究環境及開設講座課程者，不在此限。</w:t>
      </w:r>
    </w:p>
    <w:p w:rsidR="00FF10CB" w:rsidRPr="004A75AC" w:rsidRDefault="00FF10CB" w:rsidP="00D42634">
      <w:pPr>
        <w:pStyle w:val="14"/>
        <w:spacing w:line="300" w:lineRule="exact"/>
        <w:jc w:val="both"/>
      </w:pPr>
      <w:r w:rsidRPr="00FF4798">
        <w:rPr>
          <w:rFonts w:hint="eastAsia"/>
        </w:rPr>
        <w:t>二、休假研究者，自休假研究之次月起，應報本部停止獎助，並於休假研究期間屆滿後，繼續予以獎助至講座設置期限屆滿為止。</w:t>
      </w:r>
    </w:p>
    <w:p w:rsidR="00FF10CB" w:rsidRPr="004A75AC" w:rsidRDefault="00FF10CB" w:rsidP="00D42634">
      <w:pPr>
        <w:pStyle w:val="14"/>
        <w:spacing w:line="300" w:lineRule="exact"/>
        <w:jc w:val="both"/>
      </w:pPr>
      <w:r>
        <w:rPr>
          <w:rFonts w:hint="eastAsia"/>
        </w:rPr>
        <w:t>三</w:t>
      </w:r>
      <w:r w:rsidRPr="004A75AC">
        <w:rPr>
          <w:rFonts w:hint="eastAsia"/>
        </w:rPr>
        <w:t>、</w:t>
      </w:r>
      <w:r>
        <w:rPr>
          <w:rFonts w:hint="eastAsia"/>
        </w:rPr>
        <w:t>依規定辦理借調，且其期限未超過二年者，自借調之次月起，停止獎助，並於借調期限屆滿後，繼續予以獎助至講座設置期限屆滿為止。</w:t>
      </w:r>
    </w:p>
    <w:p w:rsidR="00FF10CB" w:rsidRDefault="00FF10CB" w:rsidP="00D42634">
      <w:pPr>
        <w:pStyle w:val="16"/>
        <w:spacing w:line="300" w:lineRule="exact"/>
        <w:ind w:left="0" w:firstLineChars="0" w:firstLine="0"/>
        <w:jc w:val="both"/>
      </w:pPr>
      <w:r w:rsidRPr="004A75AC">
        <w:rPr>
          <w:rFonts w:hint="eastAsia"/>
        </w:rPr>
        <w:t>第</w:t>
      </w:r>
      <w:r>
        <w:rPr>
          <w:rFonts w:hint="eastAsia"/>
        </w:rPr>
        <w:t xml:space="preserve"> </w:t>
      </w:r>
      <w:r>
        <w:rPr>
          <w:rFonts w:hint="eastAsia"/>
        </w:rPr>
        <w:t>九</w:t>
      </w:r>
      <w:r>
        <w:rPr>
          <w:rFonts w:hint="eastAsia"/>
        </w:rPr>
        <w:t xml:space="preserve"> </w:t>
      </w:r>
      <w:r w:rsidRPr="004A75AC">
        <w:rPr>
          <w:rFonts w:hint="eastAsia"/>
        </w:rPr>
        <w:t>條</w:t>
      </w:r>
      <w:r>
        <w:tab/>
      </w:r>
      <w:r w:rsidRPr="004A75AC">
        <w:rPr>
          <w:rFonts w:hint="eastAsia"/>
        </w:rPr>
        <w:t>本辦法自發布日施行。</w:t>
      </w:r>
    </w:p>
    <w:p w:rsidR="00FF10CB" w:rsidRDefault="00FF10CB" w:rsidP="00D26283">
      <w:pPr>
        <w:pStyle w:val="16"/>
        <w:spacing w:line="300" w:lineRule="exact"/>
        <w:ind w:left="0" w:firstLineChars="0" w:firstLine="0"/>
        <w:outlineLvl w:val="0"/>
      </w:pPr>
      <w:r>
        <w:br w:type="page"/>
      </w:r>
      <w:bookmarkStart w:id="69" w:name="_Toc100637542"/>
      <w:bookmarkStart w:id="70" w:name="_Toc477586315"/>
      <w:bookmarkStart w:id="71" w:name="_Toc462924702"/>
      <w:r>
        <w:rPr>
          <w:rFonts w:ascii="細明體" w:eastAsia="細明體" w:hint="eastAsia"/>
          <w:b/>
          <w:sz w:val="28"/>
        </w:rPr>
        <w:lastRenderedPageBreak/>
        <w:t>廿</w:t>
      </w:r>
      <w:r w:rsidR="006C5FE2">
        <w:rPr>
          <w:rFonts w:ascii="細明體" w:eastAsia="細明體" w:hint="eastAsia"/>
          <w:b/>
          <w:sz w:val="28"/>
        </w:rPr>
        <w:t>九</w:t>
      </w:r>
      <w:r w:rsidRPr="00031FE3">
        <w:rPr>
          <w:rFonts w:ascii="細明體" w:eastAsia="細明體" w:hint="eastAsia"/>
          <w:b/>
          <w:sz w:val="28"/>
        </w:rPr>
        <w:t>、國立臺灣大學講座設置辦法</w:t>
      </w:r>
      <w:bookmarkEnd w:id="69"/>
      <w:bookmarkEnd w:id="71"/>
    </w:p>
    <w:p w:rsidR="00D54CD1" w:rsidRPr="00494A1A" w:rsidRDefault="00D54CD1" w:rsidP="003D2DDC">
      <w:pPr>
        <w:pStyle w:val="af7"/>
        <w:rPr>
          <w:color w:val="auto"/>
        </w:rPr>
      </w:pPr>
      <w:r w:rsidRPr="00644259">
        <w:t>1</w:t>
      </w:r>
      <w:r w:rsidRPr="00494A1A">
        <w:rPr>
          <w:color w:val="auto"/>
        </w:rPr>
        <w:t>00</w:t>
      </w:r>
      <w:r w:rsidRPr="00494A1A">
        <w:rPr>
          <w:rFonts w:hint="eastAsia"/>
          <w:color w:val="auto"/>
        </w:rPr>
        <w:t>.</w:t>
      </w:r>
      <w:r w:rsidRPr="00494A1A">
        <w:rPr>
          <w:color w:val="auto"/>
        </w:rPr>
        <w:t>10</w:t>
      </w:r>
      <w:r w:rsidRPr="00494A1A">
        <w:rPr>
          <w:rFonts w:hint="eastAsia"/>
          <w:color w:val="auto"/>
        </w:rPr>
        <w:t>.</w:t>
      </w:r>
      <w:r w:rsidRPr="00494A1A">
        <w:rPr>
          <w:color w:val="auto"/>
        </w:rPr>
        <w:t>15</w:t>
      </w:r>
      <w:r w:rsidRPr="00494A1A">
        <w:rPr>
          <w:rFonts w:hint="eastAsia"/>
          <w:color w:val="auto"/>
        </w:rPr>
        <w:t>本校</w:t>
      </w:r>
      <w:r w:rsidRPr="00494A1A">
        <w:rPr>
          <w:color w:val="auto"/>
        </w:rPr>
        <w:t xml:space="preserve">100 </w:t>
      </w:r>
      <w:r w:rsidRPr="00494A1A">
        <w:rPr>
          <w:rFonts w:hint="eastAsia"/>
          <w:color w:val="auto"/>
        </w:rPr>
        <w:t>學年度第</w:t>
      </w:r>
      <w:r w:rsidRPr="00494A1A">
        <w:rPr>
          <w:color w:val="auto"/>
        </w:rPr>
        <w:t xml:space="preserve">1 </w:t>
      </w:r>
      <w:r w:rsidRPr="00494A1A">
        <w:rPr>
          <w:rFonts w:hint="eastAsia"/>
          <w:color w:val="auto"/>
        </w:rPr>
        <w:t>學期第</w:t>
      </w:r>
      <w:r w:rsidRPr="00494A1A">
        <w:rPr>
          <w:color w:val="auto"/>
        </w:rPr>
        <w:t xml:space="preserve">1 </w:t>
      </w:r>
      <w:r w:rsidRPr="00494A1A">
        <w:rPr>
          <w:rFonts w:hint="eastAsia"/>
          <w:color w:val="auto"/>
        </w:rPr>
        <w:t>次校務會議修正通過</w:t>
      </w:r>
    </w:p>
    <w:p w:rsidR="001232EB" w:rsidRPr="00494A1A" w:rsidRDefault="002F3915" w:rsidP="003D2DDC">
      <w:pPr>
        <w:pStyle w:val="af7"/>
        <w:rPr>
          <w:color w:val="auto"/>
        </w:rPr>
      </w:pPr>
      <w:r w:rsidRPr="00494A1A">
        <w:rPr>
          <w:color w:val="auto"/>
        </w:rPr>
        <w:t>103.03.29 本校 102 學年度第 2 學期第 1 次校務會議修正通過</w:t>
      </w:r>
    </w:p>
    <w:p w:rsidR="002F3915" w:rsidRPr="00494A1A" w:rsidRDefault="001232EB" w:rsidP="003D2DDC">
      <w:pPr>
        <w:pStyle w:val="af7"/>
        <w:rPr>
          <w:color w:val="auto"/>
        </w:rPr>
      </w:pPr>
      <w:r w:rsidRPr="00494A1A">
        <w:rPr>
          <w:color w:val="auto"/>
        </w:rPr>
        <w:t>10</w:t>
      </w:r>
      <w:r w:rsidRPr="00494A1A">
        <w:rPr>
          <w:rFonts w:hint="eastAsia"/>
          <w:color w:val="auto"/>
        </w:rPr>
        <w:t>5</w:t>
      </w:r>
      <w:r w:rsidRPr="00494A1A">
        <w:rPr>
          <w:color w:val="auto"/>
        </w:rPr>
        <w:t>.03.</w:t>
      </w:r>
      <w:r w:rsidRPr="00494A1A">
        <w:rPr>
          <w:rFonts w:hint="eastAsia"/>
          <w:color w:val="auto"/>
        </w:rPr>
        <w:t>1</w:t>
      </w:r>
      <w:r w:rsidRPr="00494A1A">
        <w:rPr>
          <w:color w:val="auto"/>
        </w:rPr>
        <w:t>9 本校 10</w:t>
      </w:r>
      <w:r w:rsidRPr="00494A1A">
        <w:rPr>
          <w:rFonts w:hint="eastAsia"/>
          <w:color w:val="auto"/>
        </w:rPr>
        <w:t>4</w:t>
      </w:r>
      <w:r w:rsidRPr="00494A1A">
        <w:rPr>
          <w:color w:val="auto"/>
        </w:rPr>
        <w:t xml:space="preserve"> 學年度第 2 學期第 1 次校務會議修正通過</w:t>
      </w:r>
    </w:p>
    <w:p w:rsidR="002F3915" w:rsidRPr="004C7C7E" w:rsidRDefault="002F3915" w:rsidP="004C7C7E">
      <w:pPr>
        <w:pStyle w:val="16"/>
        <w:textDirection w:val="lrTbV"/>
      </w:pPr>
      <w:bookmarkStart w:id="72" w:name="_Toc477586316"/>
      <w:bookmarkStart w:id="73" w:name="_Toc100637544"/>
      <w:bookmarkEnd w:id="70"/>
      <w:r w:rsidRPr="004C7C7E">
        <w:t>第</w:t>
      </w:r>
      <w:r w:rsidR="004C7C7E">
        <w:rPr>
          <w:rFonts w:hint="eastAsia"/>
        </w:rPr>
        <w:t xml:space="preserve"> </w:t>
      </w:r>
      <w:r w:rsidRPr="004C7C7E">
        <w:t>一</w:t>
      </w:r>
      <w:r w:rsidR="004C7C7E">
        <w:rPr>
          <w:rFonts w:hint="eastAsia"/>
        </w:rPr>
        <w:t xml:space="preserve"> </w:t>
      </w:r>
      <w:r w:rsidRPr="004C7C7E">
        <w:t>條</w:t>
      </w:r>
      <w:r w:rsidRPr="004C7C7E">
        <w:t xml:space="preserve"> </w:t>
      </w:r>
      <w:r w:rsidR="004C7C7E">
        <w:rPr>
          <w:rFonts w:hint="eastAsia"/>
        </w:rPr>
        <w:t xml:space="preserve">   </w:t>
      </w:r>
      <w:r w:rsidRPr="004C7C7E">
        <w:t>本校為提升學術水準，延攬國內外學術成就卓著之學者來校服務，依本校組織規程第四十七條第六項規定，特訂定本辦法。</w:t>
      </w:r>
      <w:r w:rsidRPr="004C7C7E">
        <w:t xml:space="preserve"> </w:t>
      </w:r>
    </w:p>
    <w:p w:rsidR="00E53CC2" w:rsidRDefault="002F3915" w:rsidP="004C7C7E">
      <w:pPr>
        <w:pStyle w:val="16"/>
        <w:textDirection w:val="lrTbV"/>
      </w:pPr>
      <w:r w:rsidRPr="004C7C7E">
        <w:t>第</w:t>
      </w:r>
      <w:r w:rsidR="004C7C7E">
        <w:rPr>
          <w:rFonts w:hint="eastAsia"/>
        </w:rPr>
        <w:t xml:space="preserve"> </w:t>
      </w:r>
      <w:r w:rsidRPr="004C7C7E">
        <w:t>二</w:t>
      </w:r>
      <w:r w:rsidR="004C7C7E">
        <w:rPr>
          <w:rFonts w:hint="eastAsia"/>
        </w:rPr>
        <w:t xml:space="preserve"> </w:t>
      </w:r>
      <w:r w:rsidRPr="004C7C7E">
        <w:t>條</w:t>
      </w:r>
      <w:r w:rsidR="004C7C7E">
        <w:rPr>
          <w:rFonts w:hint="eastAsia"/>
        </w:rPr>
        <w:t xml:space="preserve">    </w:t>
      </w:r>
      <w:r w:rsidRPr="004C7C7E">
        <w:t>講座之設置應頒與講座教授獎助金</w:t>
      </w:r>
      <w:r w:rsidRPr="004C7C7E">
        <w:t>(</w:t>
      </w:r>
      <w:r w:rsidRPr="004C7C7E">
        <w:t>以下簡稱本獎助金</w:t>
      </w:r>
      <w:r w:rsidRPr="004C7C7E">
        <w:t>)</w:t>
      </w:r>
      <w:r w:rsidRPr="004C7C7E">
        <w:t>。本獎助金為募集捐款提供者，募集之單筆款項如達一定數額可支持一名或一名以上講座教授者，捐款人得指定非商業性之講座名稱及頒與之學術領域。</w:t>
      </w:r>
    </w:p>
    <w:p w:rsidR="002F3915" w:rsidRPr="00E53CC2" w:rsidRDefault="002F3915" w:rsidP="00E53CC2">
      <w:pPr>
        <w:pStyle w:val="24"/>
        <w:textDirection w:val="lrTbV"/>
        <w:rPr>
          <w:rFonts w:ascii="標楷體" w:hAnsi="標楷體" w:cs="新細明體"/>
          <w:snapToGrid w:val="0"/>
          <w:kern w:val="0"/>
        </w:rPr>
      </w:pPr>
      <w:r w:rsidRPr="00E53CC2">
        <w:rPr>
          <w:rFonts w:ascii="標楷體" w:hAnsi="標楷體" w:cs="新細明體"/>
          <w:snapToGrid w:val="0"/>
          <w:kern w:val="0"/>
        </w:rPr>
        <w:t>必要時得由捐款人與校方另訂定合約，送行政會議討論通過。</w:t>
      </w:r>
    </w:p>
    <w:p w:rsidR="00E53CC2" w:rsidRDefault="002F3915" w:rsidP="004C7C7E">
      <w:pPr>
        <w:pStyle w:val="16"/>
        <w:textDirection w:val="lrTbV"/>
      </w:pPr>
      <w:r w:rsidRPr="004C7C7E">
        <w:t>第</w:t>
      </w:r>
      <w:r w:rsidR="004C7C7E">
        <w:rPr>
          <w:rFonts w:hint="eastAsia"/>
        </w:rPr>
        <w:t xml:space="preserve"> </w:t>
      </w:r>
      <w:r w:rsidRPr="004C7C7E">
        <w:t>三</w:t>
      </w:r>
      <w:r w:rsidR="004C7C7E">
        <w:rPr>
          <w:rFonts w:hint="eastAsia"/>
        </w:rPr>
        <w:t xml:space="preserve"> </w:t>
      </w:r>
      <w:r w:rsidRPr="004C7C7E">
        <w:t>條</w:t>
      </w:r>
      <w:r w:rsidR="004C7C7E">
        <w:rPr>
          <w:rFonts w:hint="eastAsia"/>
        </w:rPr>
        <w:t xml:space="preserve">   </w:t>
      </w:r>
      <w:r w:rsidRPr="004C7C7E">
        <w:t xml:space="preserve"> </w:t>
      </w:r>
      <w:r w:rsidRPr="004C7C7E">
        <w:t>諾貝爾獎得主、中央研究院院士、教育部國家講座、或學術聲譽卓著者，符合下列資格之一者，得聘為講座主持人：</w:t>
      </w:r>
    </w:p>
    <w:p w:rsidR="00E53CC2" w:rsidRDefault="002F3915" w:rsidP="00E53CC2">
      <w:pPr>
        <w:pStyle w:val="14"/>
        <w:textDirection w:val="lrTbV"/>
      </w:pPr>
      <w:r w:rsidRPr="004C7C7E">
        <w:t>一、學術成就卓著之現任本校專任教授或研究員。</w:t>
      </w:r>
    </w:p>
    <w:p w:rsidR="00E53CC2" w:rsidRDefault="002F3915" w:rsidP="00E53CC2">
      <w:pPr>
        <w:pStyle w:val="14"/>
        <w:textDirection w:val="lrTbV"/>
      </w:pPr>
      <w:r w:rsidRPr="004C7C7E">
        <w:t>二、享有國際聲譽新聘到本校從事一年以上教學或研究之學者。</w:t>
      </w:r>
    </w:p>
    <w:p w:rsidR="002F3915" w:rsidRPr="00E53CC2" w:rsidRDefault="002F3915" w:rsidP="00E53CC2">
      <w:pPr>
        <w:pStyle w:val="24"/>
        <w:textDirection w:val="lrTbV"/>
        <w:rPr>
          <w:rFonts w:ascii="標楷體" w:hAnsi="標楷體" w:cs="新細明體"/>
          <w:snapToGrid w:val="0"/>
          <w:kern w:val="0"/>
        </w:rPr>
      </w:pPr>
      <w:r w:rsidRPr="00E53CC2">
        <w:rPr>
          <w:rFonts w:ascii="標楷體" w:hAnsi="標楷體" w:cs="新細明體"/>
          <w:snapToGrid w:val="0"/>
          <w:kern w:val="0"/>
        </w:rPr>
        <w:t>前項各款人員於獲頒本獎助金之同時，即由本校逕聘為講座教授，講座教授之契約另定之。如需請頒教師證書者，應依本校教師資格審查程序辦理。</w:t>
      </w:r>
    </w:p>
    <w:p w:rsidR="00E53CC2" w:rsidRDefault="002F3915" w:rsidP="004C7C7E">
      <w:pPr>
        <w:pStyle w:val="16"/>
        <w:textDirection w:val="lrTbV"/>
      </w:pPr>
      <w:r w:rsidRPr="004C7C7E">
        <w:t>第</w:t>
      </w:r>
      <w:r w:rsidR="004C7C7E">
        <w:rPr>
          <w:rFonts w:hint="eastAsia"/>
        </w:rPr>
        <w:t xml:space="preserve"> </w:t>
      </w:r>
      <w:r w:rsidRPr="004C7C7E">
        <w:t>四</w:t>
      </w:r>
      <w:r w:rsidR="004C7C7E">
        <w:rPr>
          <w:rFonts w:hint="eastAsia"/>
        </w:rPr>
        <w:t xml:space="preserve"> </w:t>
      </w:r>
      <w:r w:rsidRPr="004C7C7E">
        <w:t>條</w:t>
      </w:r>
      <w:r w:rsidR="004C7C7E">
        <w:rPr>
          <w:rFonts w:hint="eastAsia"/>
        </w:rPr>
        <w:t xml:space="preserve">   </w:t>
      </w:r>
      <w:r w:rsidRPr="004C7C7E">
        <w:t xml:space="preserve"> </w:t>
      </w:r>
      <w:r w:rsidRPr="004C7C7E">
        <w:t>本獎助金按月支給九十至一百三十點，但經專案簽准者，不在此限。</w:t>
      </w:r>
    </w:p>
    <w:p w:rsidR="00E53CC2" w:rsidRPr="00E53CC2" w:rsidRDefault="002F3915" w:rsidP="00E53CC2">
      <w:pPr>
        <w:pStyle w:val="24"/>
        <w:textDirection w:val="lrTbV"/>
        <w:rPr>
          <w:rFonts w:ascii="標楷體" w:hAnsi="標楷體" w:cs="新細明體"/>
          <w:snapToGrid w:val="0"/>
          <w:kern w:val="0"/>
        </w:rPr>
      </w:pPr>
      <w:r w:rsidRPr="00E53CC2">
        <w:rPr>
          <w:rFonts w:ascii="標楷體" w:hAnsi="標楷體" w:cs="新細明體"/>
          <w:snapToGrid w:val="0"/>
          <w:kern w:val="0"/>
        </w:rPr>
        <w:t>每點折合率視政府專案補助經費狀況另定之。</w:t>
      </w:r>
    </w:p>
    <w:p w:rsidR="00E53CC2" w:rsidRPr="00E53CC2" w:rsidRDefault="002F3915" w:rsidP="00E53CC2">
      <w:pPr>
        <w:pStyle w:val="24"/>
        <w:textDirection w:val="lrTbV"/>
        <w:rPr>
          <w:rFonts w:ascii="標楷體" w:hAnsi="標楷體" w:cs="新細明體"/>
          <w:snapToGrid w:val="0"/>
          <w:kern w:val="0"/>
        </w:rPr>
      </w:pPr>
      <w:r w:rsidRPr="00E53CC2">
        <w:rPr>
          <w:rFonts w:ascii="標楷體" w:hAnsi="標楷體" w:cs="新細明體"/>
          <w:snapToGrid w:val="0"/>
          <w:kern w:val="0"/>
        </w:rPr>
        <w:t>本獎助金之支給方式悉依政府專案補助經費相關規定辦理。但捐贈合約另有訂定者從其訂定。領受人如中途退休或離職者，應自退休或離職日起停發獎助金。</w:t>
      </w:r>
    </w:p>
    <w:p w:rsidR="002F3915" w:rsidRPr="00E53CC2" w:rsidRDefault="002F3915" w:rsidP="00E53CC2">
      <w:pPr>
        <w:pStyle w:val="24"/>
        <w:textDirection w:val="lrTbV"/>
        <w:rPr>
          <w:rFonts w:ascii="標楷體" w:hAnsi="標楷體" w:cs="新細明體"/>
          <w:snapToGrid w:val="0"/>
          <w:kern w:val="0"/>
        </w:rPr>
      </w:pPr>
      <w:r w:rsidRPr="00E53CC2">
        <w:rPr>
          <w:rFonts w:ascii="標楷體" w:hAnsi="標楷體" w:cs="新細明體"/>
          <w:snapToGrid w:val="0"/>
          <w:kern w:val="0"/>
        </w:rPr>
        <w:t>原支領本獎助金有案者，仍依原標準支領至契約期限屆滿止。</w:t>
      </w:r>
    </w:p>
    <w:p w:rsidR="002F3915" w:rsidRPr="004C7C7E" w:rsidRDefault="002F3915" w:rsidP="004C7C7E">
      <w:pPr>
        <w:pStyle w:val="16"/>
        <w:textDirection w:val="lrTbV"/>
      </w:pPr>
      <w:r w:rsidRPr="004C7C7E">
        <w:t>第</w:t>
      </w:r>
      <w:r w:rsidR="004C7C7E">
        <w:rPr>
          <w:rFonts w:hint="eastAsia"/>
        </w:rPr>
        <w:t xml:space="preserve"> </w:t>
      </w:r>
      <w:r w:rsidRPr="004C7C7E">
        <w:t>五</w:t>
      </w:r>
      <w:r w:rsidR="004C7C7E">
        <w:rPr>
          <w:rFonts w:hint="eastAsia"/>
        </w:rPr>
        <w:t xml:space="preserve"> </w:t>
      </w:r>
      <w:r w:rsidRPr="004C7C7E">
        <w:t>條</w:t>
      </w:r>
      <w:r w:rsidRPr="004C7C7E">
        <w:t xml:space="preserve"> </w:t>
      </w:r>
      <w:r w:rsidR="00E53CC2">
        <w:rPr>
          <w:rFonts w:hint="eastAsia"/>
        </w:rPr>
        <w:t xml:space="preserve">   </w:t>
      </w:r>
      <w:r w:rsidRPr="004C7C7E">
        <w:t>本校應組織講座審議委員會，負責評審講座主持人之提聘案。委員會置委員若干人，由校長聘請，並以副校長一人為召集人。</w:t>
      </w:r>
      <w:r w:rsidRPr="004C7C7E">
        <w:t xml:space="preserve"> </w:t>
      </w:r>
    </w:p>
    <w:p w:rsidR="00E53CC2" w:rsidRDefault="002F3915" w:rsidP="004C7C7E">
      <w:pPr>
        <w:pStyle w:val="16"/>
        <w:textDirection w:val="lrTbV"/>
      </w:pPr>
      <w:r w:rsidRPr="004C7C7E">
        <w:t>第</w:t>
      </w:r>
      <w:r w:rsidR="00E53CC2">
        <w:rPr>
          <w:rFonts w:hint="eastAsia"/>
        </w:rPr>
        <w:t xml:space="preserve"> </w:t>
      </w:r>
      <w:r w:rsidRPr="004C7C7E">
        <w:t>六</w:t>
      </w:r>
      <w:r w:rsidR="00E53CC2">
        <w:rPr>
          <w:rFonts w:hint="eastAsia"/>
        </w:rPr>
        <w:t xml:space="preserve"> </w:t>
      </w:r>
      <w:r w:rsidRPr="004C7C7E">
        <w:t>條</w:t>
      </w:r>
      <w:r w:rsidRPr="004C7C7E">
        <w:t xml:space="preserve"> </w:t>
      </w:r>
      <w:r w:rsidR="00E53CC2">
        <w:rPr>
          <w:rFonts w:hint="eastAsia"/>
        </w:rPr>
        <w:t xml:space="preserve">   </w:t>
      </w:r>
      <w:r w:rsidRPr="004C7C7E">
        <w:t>本獎助金一次頒與最長以三年為限，依講座審議委員會審議生效日起算，並不得超過屆齡退休之日，期滿前一年內得再依程序提聘。</w:t>
      </w:r>
    </w:p>
    <w:p w:rsidR="002F3915" w:rsidRPr="00E53CC2" w:rsidRDefault="002F3915" w:rsidP="00E53CC2">
      <w:pPr>
        <w:pStyle w:val="24"/>
        <w:textDirection w:val="lrTbV"/>
        <w:rPr>
          <w:rFonts w:ascii="標楷體" w:hAnsi="標楷體" w:cs="新細明體"/>
          <w:snapToGrid w:val="0"/>
          <w:kern w:val="0"/>
        </w:rPr>
      </w:pPr>
      <w:r w:rsidRPr="00E53CC2">
        <w:rPr>
          <w:rFonts w:ascii="標楷體" w:hAnsi="標楷體" w:cs="新細明體"/>
          <w:snapToGrid w:val="0"/>
          <w:kern w:val="0"/>
        </w:rPr>
        <w:t>聘期內如有留職停薪暫停支給獎助金，於復薪之日起繼續支給至聘期屆滿為止；惟借調至政府機關（構）職務者，得經前項委員會審議通過仍得支領獎助金。</w:t>
      </w:r>
      <w:r w:rsidRPr="00E53CC2">
        <w:rPr>
          <w:rFonts w:ascii="標楷體" w:hAnsi="標楷體" w:cs="新細明體"/>
          <w:snapToGrid w:val="0"/>
          <w:kern w:val="0"/>
        </w:rPr>
        <w:t xml:space="preserve"> </w:t>
      </w:r>
    </w:p>
    <w:p w:rsidR="00E53CC2" w:rsidRDefault="002F3915" w:rsidP="004C7C7E">
      <w:pPr>
        <w:pStyle w:val="16"/>
        <w:textDirection w:val="lrTbV"/>
      </w:pPr>
      <w:r w:rsidRPr="004C7C7E">
        <w:t>第</w:t>
      </w:r>
      <w:r w:rsidR="00E53CC2">
        <w:rPr>
          <w:rFonts w:hint="eastAsia"/>
        </w:rPr>
        <w:t xml:space="preserve"> </w:t>
      </w:r>
      <w:r w:rsidRPr="004C7C7E">
        <w:t>七</w:t>
      </w:r>
      <w:r w:rsidR="00E53CC2">
        <w:rPr>
          <w:rFonts w:hint="eastAsia"/>
        </w:rPr>
        <w:t xml:space="preserve"> </w:t>
      </w:r>
      <w:r w:rsidRPr="004C7C7E">
        <w:t>條</w:t>
      </w:r>
      <w:r w:rsidR="00E53CC2">
        <w:rPr>
          <w:rFonts w:hint="eastAsia"/>
        </w:rPr>
        <w:t xml:space="preserve">   </w:t>
      </w:r>
      <w:r w:rsidRPr="004C7C7E">
        <w:t xml:space="preserve"> </w:t>
      </w:r>
      <w:r w:rsidRPr="004C7C7E">
        <w:t>提聘講座主持人及頒與本獎助金之程序，係由提聘單位提出並經院或同等級審議委員會通過或由校長提出，送校講座審議委員會審議，以決定最後人選陳請校長聘任及頒與，並知會捐款人及校教師評審委員會。</w:t>
      </w:r>
    </w:p>
    <w:p w:rsidR="002F3915" w:rsidRPr="00E53CC2" w:rsidRDefault="002F3915" w:rsidP="00E53CC2">
      <w:pPr>
        <w:pStyle w:val="24"/>
        <w:textDirection w:val="lrTbV"/>
        <w:rPr>
          <w:rFonts w:ascii="標楷體" w:hAnsi="標楷體" w:cs="新細明體"/>
          <w:snapToGrid w:val="0"/>
          <w:kern w:val="0"/>
        </w:rPr>
      </w:pPr>
      <w:r w:rsidRPr="00E53CC2">
        <w:rPr>
          <w:rFonts w:ascii="標楷體" w:hAnsi="標楷體" w:cs="新細明體"/>
          <w:snapToGrid w:val="0"/>
          <w:kern w:val="0"/>
        </w:rPr>
        <w:t>學校經費設置之講座教授，提聘單位需於每年四月底前提出，以利學校經費規劃。</w:t>
      </w:r>
    </w:p>
    <w:p w:rsidR="002F3915" w:rsidRPr="00967362" w:rsidRDefault="002F3915" w:rsidP="004C7C7E">
      <w:pPr>
        <w:pStyle w:val="16"/>
        <w:textDirection w:val="lrTbV"/>
      </w:pPr>
      <w:r w:rsidRPr="004C7C7E">
        <w:t>第</w:t>
      </w:r>
      <w:r w:rsidR="00E53CC2">
        <w:rPr>
          <w:rFonts w:hint="eastAsia"/>
        </w:rPr>
        <w:t xml:space="preserve"> </w:t>
      </w:r>
      <w:r w:rsidRPr="004C7C7E">
        <w:t>八</w:t>
      </w:r>
      <w:r w:rsidR="00E53CC2">
        <w:rPr>
          <w:rFonts w:hint="eastAsia"/>
        </w:rPr>
        <w:t xml:space="preserve"> </w:t>
      </w:r>
      <w:r w:rsidRPr="004C7C7E">
        <w:t>條</w:t>
      </w:r>
      <w:r w:rsidR="00E53CC2" w:rsidRPr="004C7C7E">
        <w:t xml:space="preserve"> </w:t>
      </w:r>
      <w:r w:rsidR="00E53CC2">
        <w:rPr>
          <w:rFonts w:hint="eastAsia"/>
        </w:rPr>
        <w:t xml:space="preserve">   </w:t>
      </w:r>
      <w:r w:rsidRPr="004C7C7E">
        <w:t>對獲頒本獎助金之講座教授，屬於第三條第一項第二款者，本校應優先提供宿舍</w:t>
      </w:r>
      <w:r w:rsidR="00E53CC2" w:rsidRPr="004C7C7E">
        <w:t>，</w:t>
      </w:r>
      <w:r w:rsidRPr="004C7C7E">
        <w:t>並由提聘單位</w:t>
      </w:r>
      <w:r w:rsidRPr="00967362">
        <w:t>提供研究空間及設備；如由國外聘請且無其他機構或基金補助者，本校可負擔受聘人、其配偶及未滿十八歲子女</w:t>
      </w:r>
      <w:r w:rsidRPr="00967362">
        <w:t>(</w:t>
      </w:r>
      <w:r w:rsidRPr="00967362">
        <w:t>至多二人</w:t>
      </w:r>
      <w:r w:rsidRPr="00967362">
        <w:t>)</w:t>
      </w:r>
      <w:r w:rsidRPr="00967362">
        <w:t>之來台機票；講座教授來校期間，利用校內設施之權利義務準用專任教師相關規定。</w:t>
      </w:r>
    </w:p>
    <w:p w:rsidR="002F3915" w:rsidRPr="00967362" w:rsidRDefault="002F3915" w:rsidP="004C7C7E">
      <w:pPr>
        <w:pStyle w:val="16"/>
        <w:textDirection w:val="lrTbV"/>
      </w:pPr>
      <w:r w:rsidRPr="00967362">
        <w:t>第</w:t>
      </w:r>
      <w:r w:rsidR="00E53CC2" w:rsidRPr="00967362">
        <w:rPr>
          <w:rFonts w:hint="eastAsia"/>
        </w:rPr>
        <w:t xml:space="preserve"> </w:t>
      </w:r>
      <w:r w:rsidRPr="00967362">
        <w:t>九</w:t>
      </w:r>
      <w:r w:rsidR="00E53CC2" w:rsidRPr="00967362">
        <w:rPr>
          <w:rFonts w:hint="eastAsia"/>
        </w:rPr>
        <w:t xml:space="preserve"> </w:t>
      </w:r>
      <w:r w:rsidRPr="00967362">
        <w:t>條</w:t>
      </w:r>
      <w:r w:rsidRPr="00967362">
        <w:t xml:space="preserve"> </w:t>
      </w:r>
      <w:r w:rsidR="00E53CC2" w:rsidRPr="00967362">
        <w:rPr>
          <w:rFonts w:hint="eastAsia"/>
        </w:rPr>
        <w:t xml:space="preserve">   </w:t>
      </w:r>
      <w:r w:rsidRPr="00967362">
        <w:t>本獎助金由校外捐贈全額者，獎助金額上限與期限，依</w:t>
      </w:r>
      <w:r w:rsidR="006A4147" w:rsidRPr="00967362">
        <w:rPr>
          <w:rFonts w:hint="eastAsia"/>
        </w:rPr>
        <w:t>提行政會議通過簽署之相關合約</w:t>
      </w:r>
      <w:r w:rsidRPr="00967362">
        <w:t>辦理。</w:t>
      </w:r>
      <w:r w:rsidRPr="00967362">
        <w:t xml:space="preserve"> </w:t>
      </w:r>
    </w:p>
    <w:p w:rsidR="00FF10CB" w:rsidRPr="004C7C7E" w:rsidRDefault="002F3915" w:rsidP="004C7C7E">
      <w:pPr>
        <w:pStyle w:val="16"/>
        <w:textDirection w:val="lrTbV"/>
      </w:pPr>
      <w:r w:rsidRPr="00967362">
        <w:t>第</w:t>
      </w:r>
      <w:r w:rsidR="00E53CC2" w:rsidRPr="00967362">
        <w:rPr>
          <w:rFonts w:hint="eastAsia"/>
        </w:rPr>
        <w:t xml:space="preserve"> </w:t>
      </w:r>
      <w:r w:rsidRPr="00967362">
        <w:t>十</w:t>
      </w:r>
      <w:r w:rsidR="00E53CC2" w:rsidRPr="00967362">
        <w:rPr>
          <w:rFonts w:hint="eastAsia"/>
        </w:rPr>
        <w:t xml:space="preserve"> </w:t>
      </w:r>
      <w:r w:rsidRPr="00967362">
        <w:t>條</w:t>
      </w:r>
      <w:r w:rsidRPr="00967362">
        <w:t xml:space="preserve"> </w:t>
      </w:r>
      <w:r w:rsidR="00E53CC2" w:rsidRPr="00967362">
        <w:rPr>
          <w:rFonts w:hint="eastAsia"/>
        </w:rPr>
        <w:t xml:space="preserve">   </w:t>
      </w:r>
      <w:r w:rsidRPr="00967362">
        <w:t>本辦法經行政會議</w:t>
      </w:r>
      <w:r w:rsidR="00727614" w:rsidRPr="00967362">
        <w:rPr>
          <w:rFonts w:hint="eastAsia"/>
        </w:rPr>
        <w:t>、校務基金管理委員會</w:t>
      </w:r>
      <w:r w:rsidRPr="00967362">
        <w:t>及校務會議通過後，自發</w:t>
      </w:r>
      <w:r w:rsidRPr="004C7C7E">
        <w:t>布日施行。</w:t>
      </w:r>
    </w:p>
    <w:p w:rsidR="00FF10CB" w:rsidRDefault="00FF10CB" w:rsidP="00FF10CB">
      <w:pPr>
        <w:pStyle w:val="11"/>
      </w:pPr>
    </w:p>
    <w:bookmarkEnd w:id="72"/>
    <w:bookmarkEnd w:id="73"/>
    <w:p w:rsidR="00FF10CB" w:rsidRDefault="00FF10CB" w:rsidP="00FF10CB">
      <w:pPr>
        <w:pStyle w:val="11"/>
        <w:ind w:left="0" w:firstLine="0"/>
        <w:outlineLvl w:val="0"/>
      </w:pPr>
      <w:r>
        <w:br w:type="page"/>
      </w:r>
      <w:bookmarkStart w:id="74" w:name="_Toc319566797"/>
      <w:bookmarkStart w:id="75" w:name="_Toc462924703"/>
      <w:r w:rsidR="006C5FE2">
        <w:rPr>
          <w:rFonts w:hint="eastAsia"/>
        </w:rPr>
        <w:lastRenderedPageBreak/>
        <w:t>三十</w:t>
      </w:r>
      <w:r>
        <w:rPr>
          <w:rFonts w:hint="eastAsia"/>
        </w:rPr>
        <w:t>、國立臺灣大學名譽教授致聘要點</w:t>
      </w:r>
      <w:bookmarkEnd w:id="74"/>
      <w:bookmarkEnd w:id="75"/>
    </w:p>
    <w:p w:rsidR="00FF10CB" w:rsidRPr="008C7053" w:rsidRDefault="00FF10CB" w:rsidP="003D2DDC">
      <w:pPr>
        <w:pStyle w:val="af7"/>
      </w:pPr>
      <w:r w:rsidRPr="004C46C4">
        <w:rPr>
          <w:rFonts w:hint="eastAsia"/>
        </w:rPr>
        <w:t>中</w:t>
      </w:r>
      <w:r w:rsidRPr="00494A1A">
        <w:rPr>
          <w:rFonts w:hint="eastAsia"/>
          <w:color w:val="auto"/>
        </w:rPr>
        <w:t>華民國102年10月19日102學年度第1學期第1次校務會議修正通過第2.3點，並於102年10月25日校人字第1020086772號函發布。</w:t>
      </w:r>
    </w:p>
    <w:p w:rsidR="00FF10CB" w:rsidRPr="00BF081C" w:rsidRDefault="00FF10CB" w:rsidP="00FF10CB">
      <w:pPr>
        <w:pStyle w:val="a6"/>
        <w:spacing w:line="320" w:lineRule="exact"/>
        <w:ind w:left="480" w:hangingChars="200" w:hanging="480"/>
      </w:pPr>
      <w:r w:rsidRPr="00BF081C">
        <w:rPr>
          <w:rFonts w:hint="eastAsia"/>
        </w:rPr>
        <w:t>一、國立臺灣大學(以下簡稱本校)為崇敬在教學、研究或行政工作上有卓越貢獻之教授，於其退休後致聘名譽教授榮銜，依本校組織規程第五十條規定訂定本要點。</w:t>
      </w:r>
    </w:p>
    <w:p w:rsidR="00FF10CB" w:rsidRPr="00BF081C" w:rsidRDefault="00FF10CB" w:rsidP="008A1DCA">
      <w:pPr>
        <w:pStyle w:val="17"/>
      </w:pPr>
      <w:r w:rsidRPr="00BF081C">
        <w:rPr>
          <w:rFonts w:hint="eastAsia"/>
        </w:rPr>
        <w:t>二、名譽教授應具備下列條件之一：</w:t>
      </w:r>
    </w:p>
    <w:p w:rsidR="00FF10CB" w:rsidRPr="00F31914" w:rsidRDefault="00FF10CB" w:rsidP="00FF10CB">
      <w:pPr>
        <w:pStyle w:val="32"/>
        <w:spacing w:line="320" w:lineRule="exact"/>
        <w:ind w:leftChars="200" w:left="960" w:hanging="480"/>
      </w:pPr>
      <w:r w:rsidRPr="00F31914">
        <w:rPr>
          <w:rFonts w:hint="eastAsia"/>
        </w:rPr>
        <w:t>(</w:t>
      </w:r>
      <w:r w:rsidRPr="00F31914">
        <w:rPr>
          <w:rFonts w:hint="eastAsia"/>
        </w:rPr>
        <w:t>一</w:t>
      </w:r>
      <w:r w:rsidRPr="00F31914">
        <w:rPr>
          <w:rFonts w:hint="eastAsia"/>
        </w:rPr>
        <w:t>)</w:t>
      </w:r>
      <w:r w:rsidRPr="00F31914">
        <w:rPr>
          <w:rFonts w:hint="eastAsia"/>
        </w:rPr>
        <w:t>教學成績卓著，曾獲相關教學獎項，且在本校擔任專任教授十五年以上。</w:t>
      </w:r>
    </w:p>
    <w:p w:rsidR="00FF10CB" w:rsidRPr="00F31914" w:rsidRDefault="00FF10CB" w:rsidP="004C46C4">
      <w:pPr>
        <w:pStyle w:val="32"/>
        <w:spacing w:line="320" w:lineRule="exact"/>
        <w:ind w:leftChars="200" w:left="960" w:hanging="480"/>
        <w:textDirection w:val="lrTbV"/>
      </w:pPr>
      <w:r w:rsidRPr="00F31914">
        <w:rPr>
          <w:rFonts w:hint="eastAsia"/>
        </w:rPr>
        <w:t>(</w:t>
      </w:r>
      <w:r w:rsidRPr="00F31914">
        <w:rPr>
          <w:rFonts w:hint="eastAsia"/>
        </w:rPr>
        <w:t>二</w:t>
      </w:r>
      <w:r w:rsidRPr="00F31914">
        <w:rPr>
          <w:rFonts w:hint="eastAsia"/>
        </w:rPr>
        <w:t>)</w:t>
      </w:r>
      <w:r w:rsidRPr="00F31914">
        <w:rPr>
          <w:rFonts w:hint="eastAsia"/>
        </w:rPr>
        <w:t>學術研究上有特殊貢獻，享有國際聲譽，曾獲相關研究獎項，並有具體事蹟者，且在本校擔任專任教授七年以上。</w:t>
      </w:r>
    </w:p>
    <w:p w:rsidR="00FF10CB" w:rsidRPr="00F31914" w:rsidRDefault="00FF10CB" w:rsidP="004C46C4">
      <w:pPr>
        <w:pStyle w:val="32"/>
        <w:spacing w:line="320" w:lineRule="exact"/>
        <w:ind w:leftChars="200" w:left="960" w:hanging="480"/>
        <w:textDirection w:val="lrTbV"/>
      </w:pPr>
      <w:r w:rsidRPr="00F31914">
        <w:rPr>
          <w:rFonts w:hint="eastAsia"/>
        </w:rPr>
        <w:t>(</w:t>
      </w:r>
      <w:r w:rsidRPr="00F31914">
        <w:rPr>
          <w:rFonts w:hint="eastAsia"/>
        </w:rPr>
        <w:t>三</w:t>
      </w:r>
      <w:r w:rsidRPr="00F31914">
        <w:rPr>
          <w:rFonts w:hint="eastAsia"/>
        </w:rPr>
        <w:t>)</w:t>
      </w:r>
      <w:r w:rsidRPr="00F31914">
        <w:rPr>
          <w:rFonts w:hint="eastAsia"/>
        </w:rPr>
        <w:t>服務成績卓著，曾兼任行政職務，對於行政發展著有貢獻，並有具體事蹟，且在本校擔任專任教授十五年以上。</w:t>
      </w:r>
    </w:p>
    <w:p w:rsidR="00FF10CB" w:rsidRPr="00F31914" w:rsidRDefault="00FF10CB" w:rsidP="004C46C4">
      <w:pPr>
        <w:pStyle w:val="32"/>
        <w:spacing w:line="320" w:lineRule="exact"/>
        <w:ind w:leftChars="200" w:left="960" w:hanging="480"/>
        <w:textDirection w:val="lrTbV"/>
      </w:pPr>
      <w:r w:rsidRPr="00F31914">
        <w:rPr>
          <w:rFonts w:hint="eastAsia"/>
        </w:rPr>
        <w:t>(</w:t>
      </w:r>
      <w:r w:rsidRPr="00F31914">
        <w:rPr>
          <w:rFonts w:hint="eastAsia"/>
        </w:rPr>
        <w:t>四</w:t>
      </w:r>
      <w:r w:rsidRPr="00F31914">
        <w:rPr>
          <w:rFonts w:hint="eastAsia"/>
        </w:rPr>
        <w:t>)</w:t>
      </w:r>
      <w:r w:rsidRPr="00F31914">
        <w:rPr>
          <w:rFonts w:hint="eastAsia"/>
        </w:rPr>
        <w:t>曾獲聘本校特聘教授。</w:t>
      </w:r>
    </w:p>
    <w:p w:rsidR="00FF10CB" w:rsidRPr="00F31914" w:rsidRDefault="00FF10CB" w:rsidP="004C46C4">
      <w:pPr>
        <w:pStyle w:val="32"/>
        <w:spacing w:line="320" w:lineRule="exact"/>
        <w:ind w:leftChars="200" w:left="960" w:hanging="480"/>
        <w:textDirection w:val="lrTbV"/>
      </w:pPr>
      <w:r w:rsidRPr="00F31914">
        <w:rPr>
          <w:rFonts w:hint="eastAsia"/>
        </w:rPr>
        <w:t>(</w:t>
      </w:r>
      <w:r w:rsidRPr="00F31914">
        <w:rPr>
          <w:rFonts w:hint="eastAsia"/>
        </w:rPr>
        <w:t>五</w:t>
      </w:r>
      <w:r w:rsidRPr="00F31914">
        <w:rPr>
          <w:rFonts w:hint="eastAsia"/>
        </w:rPr>
        <w:t>)</w:t>
      </w:r>
      <w:r w:rsidRPr="00F31914">
        <w:rPr>
          <w:rFonts w:hint="eastAsia"/>
        </w:rPr>
        <w:t>曾任本校校長、副校長或一級主管，對校務之規劃、建設與發展有重大貢獻。</w:t>
      </w:r>
    </w:p>
    <w:p w:rsidR="00FF10CB" w:rsidRPr="00F31914" w:rsidRDefault="00FF10CB" w:rsidP="00FF10CB">
      <w:pPr>
        <w:pStyle w:val="33"/>
        <w:spacing w:after="0" w:line="320" w:lineRule="exact"/>
        <w:ind w:leftChars="200" w:left="480" w:firstLineChars="200" w:firstLine="480"/>
      </w:pPr>
      <w:r w:rsidRPr="00F31914">
        <w:rPr>
          <w:rFonts w:hint="eastAsia"/>
        </w:rPr>
        <w:t>前項專任教授年資，留職停薪部分除有返校義務授課者外應予扣除，惟扣除後前、後年資得連續計算。</w:t>
      </w:r>
    </w:p>
    <w:p w:rsidR="00FF10CB" w:rsidRPr="00F31914" w:rsidRDefault="00FF10CB" w:rsidP="00FF10CB">
      <w:pPr>
        <w:pStyle w:val="33"/>
        <w:spacing w:after="0" w:line="320" w:lineRule="exact"/>
        <w:ind w:leftChars="200" w:left="480" w:firstLineChars="200" w:firstLine="480"/>
      </w:pPr>
      <w:r w:rsidRPr="00F31914">
        <w:rPr>
          <w:rFonts w:hint="eastAsia"/>
        </w:rPr>
        <w:t>在本校服務期間曾因行為違反相關法令，經有關機關查證屬實者，不得被提名為名譽教授。</w:t>
      </w:r>
    </w:p>
    <w:p w:rsidR="00FF10CB" w:rsidRPr="00BF081C" w:rsidRDefault="00FF10CB" w:rsidP="008A1DCA">
      <w:pPr>
        <w:pStyle w:val="17"/>
      </w:pPr>
      <w:r w:rsidRPr="00BF081C">
        <w:rPr>
          <w:rFonts w:hint="eastAsia"/>
        </w:rPr>
        <w:t>三、名譽教授之提名應於退休後，依下列程序辦理：</w:t>
      </w:r>
    </w:p>
    <w:p w:rsidR="00FF10CB" w:rsidRPr="002B066D" w:rsidRDefault="00FF10CB" w:rsidP="004C46C4">
      <w:pPr>
        <w:pStyle w:val="32"/>
        <w:spacing w:line="320" w:lineRule="exact"/>
        <w:ind w:leftChars="200" w:left="960" w:hanging="480"/>
        <w:textDirection w:val="lrTbV"/>
      </w:pPr>
      <w:r w:rsidRPr="00BF081C">
        <w:rPr>
          <w:rFonts w:hint="eastAsia"/>
        </w:rPr>
        <w:t>(</w:t>
      </w:r>
      <w:r w:rsidRPr="00BF081C">
        <w:rPr>
          <w:rFonts w:hint="eastAsia"/>
        </w:rPr>
        <w:t>一</w:t>
      </w:r>
      <w:r>
        <w:rPr>
          <w:rFonts w:hint="eastAsia"/>
        </w:rPr>
        <w:t>)</w:t>
      </w:r>
      <w:r w:rsidRPr="00BF081C">
        <w:rPr>
          <w:rFonts w:hint="eastAsia"/>
        </w:rPr>
        <w:t>符合前點第一項各款條件者，由系</w:t>
      </w:r>
      <w:r w:rsidRPr="00BF081C">
        <w:rPr>
          <w:rFonts w:hint="eastAsia"/>
        </w:rPr>
        <w:t>(</w:t>
      </w:r>
      <w:r w:rsidRPr="00BF081C">
        <w:rPr>
          <w:rFonts w:hint="eastAsia"/>
        </w:rPr>
        <w:t>科、所、室、中心</w:t>
      </w:r>
      <w:r w:rsidRPr="00BF081C">
        <w:rPr>
          <w:rFonts w:hint="eastAsia"/>
        </w:rPr>
        <w:t>)</w:t>
      </w:r>
      <w:r w:rsidRPr="00BF081C">
        <w:rPr>
          <w:rFonts w:hint="eastAsia"/>
        </w:rPr>
        <w:t>或院主管建議，經院教師評審委員會審</w:t>
      </w:r>
      <w:r w:rsidRPr="002B066D">
        <w:rPr>
          <w:rFonts w:hint="eastAsia"/>
        </w:rPr>
        <w:t>議通過後提名。</w:t>
      </w:r>
    </w:p>
    <w:p w:rsidR="00FF10CB" w:rsidRPr="002B066D" w:rsidRDefault="00FF10CB" w:rsidP="004C46C4">
      <w:pPr>
        <w:pStyle w:val="32"/>
        <w:spacing w:line="320" w:lineRule="exact"/>
        <w:ind w:leftChars="200" w:left="960" w:hanging="480"/>
        <w:textDirection w:val="lrTbV"/>
      </w:pPr>
      <w:r w:rsidRPr="002B066D">
        <w:rPr>
          <w:rFonts w:hint="eastAsia"/>
        </w:rPr>
        <w:t>(</w:t>
      </w:r>
      <w:r w:rsidRPr="002B066D">
        <w:rPr>
          <w:rFonts w:hint="eastAsia"/>
        </w:rPr>
        <w:t>二</w:t>
      </w:r>
      <w:r>
        <w:rPr>
          <w:rFonts w:hint="eastAsia"/>
        </w:rPr>
        <w:t>)</w:t>
      </w:r>
      <w:r w:rsidRPr="002B066D">
        <w:rPr>
          <w:rFonts w:hint="eastAsia"/>
        </w:rPr>
        <w:t>符合前點第一項第三、四款條件者，得由院級單位主管或教務長、副校長、校長提名。</w:t>
      </w:r>
    </w:p>
    <w:p w:rsidR="00FF10CB" w:rsidRPr="00311B0B" w:rsidRDefault="00FF10CB" w:rsidP="004C46C4">
      <w:pPr>
        <w:pStyle w:val="33"/>
        <w:spacing w:after="0" w:line="320" w:lineRule="exact"/>
        <w:ind w:leftChars="200" w:left="480" w:firstLineChars="200" w:firstLine="480"/>
      </w:pPr>
      <w:r w:rsidRPr="00311B0B">
        <w:rPr>
          <w:rFonts w:hint="eastAsia"/>
        </w:rPr>
        <w:t>凝態科學研究中心、師資培育中心、體育室教授準用前項規定。</w:t>
      </w:r>
    </w:p>
    <w:p w:rsidR="00FF10CB" w:rsidRPr="00311B0B" w:rsidRDefault="00FF10CB" w:rsidP="004C46C4">
      <w:pPr>
        <w:pStyle w:val="a6"/>
        <w:spacing w:line="320" w:lineRule="exact"/>
        <w:ind w:left="480" w:hangingChars="200" w:hanging="480"/>
        <w:textDirection w:val="lrTb"/>
      </w:pPr>
      <w:r w:rsidRPr="00311B0B">
        <w:rPr>
          <w:rFonts w:hint="eastAsia"/>
        </w:rPr>
        <w:t>四、名譽教授經提名後，</w:t>
      </w:r>
      <w:r w:rsidRPr="004C46C4">
        <w:rPr>
          <w:rFonts w:hint="eastAsia"/>
        </w:rPr>
        <w:t>應提本校名譽教授審議委員會、</w:t>
      </w:r>
      <w:r w:rsidRPr="00311B0B">
        <w:rPr>
          <w:rFonts w:hint="eastAsia"/>
        </w:rPr>
        <w:t>行政會議通過</w:t>
      </w:r>
      <w:r w:rsidRPr="004C46C4">
        <w:rPr>
          <w:rFonts w:hint="eastAsia"/>
        </w:rPr>
        <w:t>及</w:t>
      </w:r>
      <w:r w:rsidRPr="00311B0B">
        <w:rPr>
          <w:rFonts w:hint="eastAsia"/>
        </w:rPr>
        <w:t>校教師評審委員會審議通過</w:t>
      </w:r>
      <w:r w:rsidRPr="004C46C4">
        <w:rPr>
          <w:rFonts w:hint="eastAsia"/>
        </w:rPr>
        <w:t>後</w:t>
      </w:r>
      <w:r w:rsidRPr="00311B0B">
        <w:rPr>
          <w:rFonts w:hint="eastAsia"/>
        </w:rPr>
        <w:t>，由校長於公開場合，頒授名譽教授證書。</w:t>
      </w:r>
    </w:p>
    <w:p w:rsidR="00FF10CB" w:rsidRPr="00311B0B" w:rsidRDefault="00FF10CB" w:rsidP="004C46C4">
      <w:pPr>
        <w:pStyle w:val="33"/>
        <w:spacing w:after="0" w:line="320" w:lineRule="exact"/>
        <w:ind w:leftChars="200" w:left="480" w:firstLineChars="200" w:firstLine="480"/>
      </w:pPr>
      <w:r w:rsidRPr="00311B0B">
        <w:rPr>
          <w:rFonts w:hint="eastAsia"/>
        </w:rPr>
        <w:t>名譽教授審議委員會，由校長聘請相關領域之校內外學者專家若干人組成，並以學術副校長為召集人。</w:t>
      </w:r>
    </w:p>
    <w:p w:rsidR="00FF10CB" w:rsidRPr="00311B0B" w:rsidRDefault="00FF10CB" w:rsidP="004C46C4">
      <w:pPr>
        <w:pStyle w:val="33"/>
        <w:spacing w:after="0" w:line="320" w:lineRule="exact"/>
        <w:ind w:leftChars="200" w:left="480" w:firstLineChars="200" w:firstLine="480"/>
      </w:pPr>
      <w:r w:rsidRPr="00311B0B">
        <w:rPr>
          <w:rFonts w:hint="eastAsia"/>
        </w:rPr>
        <w:t>名譽教授經提名而未獲通過者，不得再申請。</w:t>
      </w:r>
    </w:p>
    <w:p w:rsidR="00FF10CB" w:rsidRPr="00311B0B" w:rsidRDefault="00FF10CB" w:rsidP="008A1DCA">
      <w:pPr>
        <w:pStyle w:val="17"/>
      </w:pPr>
      <w:r w:rsidRPr="00311B0B">
        <w:rPr>
          <w:rFonts w:hint="eastAsia"/>
        </w:rPr>
        <w:t>五、名譽教授依本校有關規定享有各項福利。</w:t>
      </w:r>
    </w:p>
    <w:p w:rsidR="00FF10CB" w:rsidRPr="00BF081C" w:rsidRDefault="00FF10CB" w:rsidP="004C46C4">
      <w:pPr>
        <w:pStyle w:val="a6"/>
        <w:spacing w:line="320" w:lineRule="exact"/>
        <w:ind w:left="480" w:hangingChars="200" w:hanging="480"/>
        <w:textDirection w:val="lrTb"/>
      </w:pPr>
      <w:r w:rsidRPr="00311B0B">
        <w:rPr>
          <w:rFonts w:hint="eastAsia"/>
        </w:rPr>
        <w:t>六、本校名譽教授為終身榮譽職。但有損及校譽且事證明確者，</w:t>
      </w:r>
      <w:r w:rsidRPr="00BF081C">
        <w:rPr>
          <w:rFonts w:hint="eastAsia"/>
        </w:rPr>
        <w:t>送校教師評審委員會審議，得撤銷其名譽教授榮銜。</w:t>
      </w:r>
    </w:p>
    <w:p w:rsidR="00FF10CB" w:rsidRPr="00BF081C" w:rsidRDefault="00FF10CB" w:rsidP="008A1DCA">
      <w:pPr>
        <w:pStyle w:val="17"/>
      </w:pPr>
      <w:r w:rsidRPr="00BF081C">
        <w:rPr>
          <w:rFonts w:hint="eastAsia"/>
        </w:rPr>
        <w:t>七、本要點經校務會議通過後，自發布日施行。</w:t>
      </w:r>
    </w:p>
    <w:p w:rsidR="00FF10CB" w:rsidRPr="00F70ECB" w:rsidRDefault="00FF10CB" w:rsidP="00FF10CB">
      <w:pPr>
        <w:pStyle w:val="a6"/>
      </w:pPr>
    </w:p>
    <w:p w:rsidR="00FF10CB" w:rsidRDefault="00FF10CB" w:rsidP="00FF10CB">
      <w:pPr>
        <w:pStyle w:val="11"/>
        <w:ind w:left="480" w:hanging="480"/>
        <w:outlineLvl w:val="0"/>
      </w:pPr>
      <w:r>
        <w:br w:type="page"/>
      </w:r>
      <w:bookmarkStart w:id="76" w:name="_Toc462924704"/>
      <w:r w:rsidR="006C5FE2">
        <w:rPr>
          <w:rFonts w:hint="eastAsia"/>
        </w:rPr>
        <w:lastRenderedPageBreak/>
        <w:t>卅一</w:t>
      </w:r>
      <w:r>
        <w:rPr>
          <w:rFonts w:hint="eastAsia"/>
        </w:rPr>
        <w:t>、國立臺灣大學特聘講座設置要點</w:t>
      </w:r>
      <w:bookmarkEnd w:id="76"/>
    </w:p>
    <w:p w:rsidR="00EE1AB8" w:rsidRPr="00494A1A" w:rsidRDefault="00EE1AB8" w:rsidP="003D2DDC">
      <w:pPr>
        <w:pStyle w:val="af7"/>
        <w:rPr>
          <w:color w:val="auto"/>
        </w:rPr>
      </w:pPr>
      <w:r w:rsidRPr="00EE1AB8">
        <w:rPr>
          <w:rFonts w:hint="eastAsia"/>
        </w:rPr>
        <w:t>中</w:t>
      </w:r>
      <w:r w:rsidRPr="00494A1A">
        <w:rPr>
          <w:rFonts w:hint="eastAsia"/>
          <w:color w:val="auto"/>
        </w:rPr>
        <w:t>華民國105年3月19日104學年度第2學期第1次校務會議修正第4點及第10點，於105年3月30日校人字第10500</w:t>
      </w:r>
      <w:r w:rsidRPr="00494A1A">
        <w:rPr>
          <w:color w:val="auto"/>
        </w:rPr>
        <w:t>2</w:t>
      </w:r>
      <w:r w:rsidRPr="00494A1A">
        <w:rPr>
          <w:rFonts w:hint="eastAsia"/>
          <w:color w:val="auto"/>
        </w:rPr>
        <w:t>3024號函發布</w:t>
      </w:r>
    </w:p>
    <w:p w:rsidR="00141070" w:rsidRDefault="00141070" w:rsidP="00141070">
      <w:pPr>
        <w:pStyle w:val="afc"/>
        <w:spacing w:line="320" w:lineRule="exact"/>
        <w:ind w:left="480" w:hangingChars="200" w:hanging="480"/>
      </w:pPr>
      <w:r>
        <w:rPr>
          <w:rFonts w:hint="eastAsia"/>
        </w:rPr>
        <w:t>一、</w:t>
      </w:r>
      <w:r>
        <w:rPr>
          <w:rFonts w:hint="eastAsia"/>
          <w:kern w:val="0"/>
        </w:rPr>
        <w:t>國立臺灣大學(以下簡稱本校)為提升學術水準及延攬國內外學術成就卓著之學者來校講學或研究，特訂定本要點</w:t>
      </w:r>
      <w:r>
        <w:rPr>
          <w:rFonts w:hint="eastAsia"/>
        </w:rPr>
        <w:t>。</w:t>
      </w:r>
    </w:p>
    <w:p w:rsidR="00141070" w:rsidRDefault="00141070" w:rsidP="00141070">
      <w:pPr>
        <w:pStyle w:val="afc"/>
        <w:spacing w:line="320" w:lineRule="exact"/>
      </w:pPr>
      <w:r>
        <w:rPr>
          <w:rFonts w:hint="eastAsia"/>
        </w:rPr>
        <w:t>二、</w:t>
      </w:r>
      <w:r>
        <w:rPr>
          <w:rFonts w:hint="eastAsia"/>
          <w:kern w:val="0"/>
        </w:rPr>
        <w:t>特聘講座分為特聘研究講座及特聘講座教授二類</w:t>
      </w:r>
      <w:r>
        <w:rPr>
          <w:rFonts w:hint="eastAsia"/>
        </w:rPr>
        <w:t>。</w:t>
      </w:r>
    </w:p>
    <w:p w:rsidR="00141070" w:rsidRDefault="00141070" w:rsidP="00141070">
      <w:pPr>
        <w:pStyle w:val="afc"/>
        <w:spacing w:line="320" w:lineRule="exact"/>
      </w:pPr>
      <w:r>
        <w:rPr>
          <w:rFonts w:hint="eastAsia"/>
        </w:rPr>
        <w:t>三</w:t>
      </w:r>
      <w:r>
        <w:rPr>
          <w:rFonts w:hint="eastAsia"/>
          <w:kern w:val="0"/>
        </w:rPr>
        <w:t>、特聘研究講座應具有下列資格之一</w:t>
      </w:r>
      <w:r>
        <w:rPr>
          <w:rFonts w:hint="eastAsia"/>
        </w:rPr>
        <w:t>：</w:t>
      </w:r>
    </w:p>
    <w:p w:rsidR="00141070" w:rsidRDefault="00141070" w:rsidP="00141070">
      <w:pPr>
        <w:pStyle w:val="aff0"/>
        <w:spacing w:line="320" w:lineRule="exact"/>
      </w:pPr>
      <w:r>
        <w:rPr>
          <w:rFonts w:hint="eastAsia"/>
        </w:rPr>
        <w:t>(</w:t>
      </w:r>
      <w:proofErr w:type="gramStart"/>
      <w:r>
        <w:rPr>
          <w:rFonts w:hint="eastAsia"/>
        </w:rPr>
        <w:t>一</w:t>
      </w:r>
      <w:proofErr w:type="gramEnd"/>
      <w:r>
        <w:rPr>
          <w:rFonts w:hint="eastAsia"/>
        </w:rPr>
        <w:t>)</w:t>
      </w:r>
      <w:r>
        <w:rPr>
          <w:rFonts w:hint="eastAsia"/>
          <w:kern w:val="0"/>
        </w:rPr>
        <w:t>諾貝爾獎或相當之全球性殊榮者</w:t>
      </w:r>
      <w:r>
        <w:rPr>
          <w:rFonts w:hint="eastAsia"/>
        </w:rPr>
        <w:t>。</w:t>
      </w:r>
    </w:p>
    <w:p w:rsidR="00141070" w:rsidRDefault="00141070" w:rsidP="00141070">
      <w:pPr>
        <w:pStyle w:val="aff0"/>
        <w:spacing w:line="320" w:lineRule="exact"/>
      </w:pPr>
      <w:r>
        <w:rPr>
          <w:rFonts w:hint="eastAsia"/>
        </w:rPr>
        <w:t>(二)</w:t>
      </w:r>
      <w:r>
        <w:rPr>
          <w:rFonts w:hint="eastAsia"/>
          <w:kern w:val="0"/>
        </w:rPr>
        <w:t>先進國家國家級院士或中央研究院院士</w:t>
      </w:r>
      <w:r>
        <w:rPr>
          <w:rFonts w:hint="eastAsia"/>
        </w:rPr>
        <w:t>。</w:t>
      </w:r>
    </w:p>
    <w:p w:rsidR="00141070" w:rsidRPr="00975F39" w:rsidRDefault="00141070" w:rsidP="00967362">
      <w:pPr>
        <w:pStyle w:val="26"/>
      </w:pPr>
      <w:r w:rsidRPr="00975F39">
        <w:rPr>
          <w:rFonts w:hint="eastAsia"/>
        </w:rPr>
        <w:t>特聘講座教授應具有下列資格之一：</w:t>
      </w:r>
    </w:p>
    <w:p w:rsidR="00141070" w:rsidRPr="00975F39" w:rsidRDefault="00141070" w:rsidP="00141070">
      <w:pPr>
        <w:pStyle w:val="aff0"/>
        <w:spacing w:line="320" w:lineRule="exact"/>
        <w:rPr>
          <w:color w:val="auto"/>
        </w:rPr>
      </w:pPr>
      <w:r w:rsidRPr="00975F39">
        <w:rPr>
          <w:rFonts w:hint="eastAsia"/>
          <w:color w:val="auto"/>
        </w:rPr>
        <w:t>(一)</w:t>
      </w:r>
      <w:r w:rsidRPr="00975F39">
        <w:rPr>
          <w:rFonts w:hint="eastAsia"/>
          <w:color w:val="auto"/>
          <w:kern w:val="0"/>
        </w:rPr>
        <w:t>各國國家級院士</w:t>
      </w:r>
      <w:r w:rsidRPr="00975F39">
        <w:rPr>
          <w:rFonts w:hint="eastAsia"/>
          <w:color w:val="auto"/>
        </w:rPr>
        <w:t>。</w:t>
      </w:r>
    </w:p>
    <w:p w:rsidR="00141070" w:rsidRPr="00975F39" w:rsidRDefault="00141070" w:rsidP="00141070">
      <w:pPr>
        <w:pStyle w:val="aff0"/>
        <w:spacing w:line="320" w:lineRule="exact"/>
        <w:rPr>
          <w:color w:val="auto"/>
        </w:rPr>
      </w:pPr>
      <w:r w:rsidRPr="00975F39">
        <w:rPr>
          <w:rFonts w:hint="eastAsia"/>
          <w:color w:val="auto"/>
        </w:rPr>
        <w:t>(二)</w:t>
      </w:r>
      <w:r w:rsidRPr="00975F39">
        <w:rPr>
          <w:rFonts w:hint="eastAsia"/>
          <w:color w:val="auto"/>
          <w:kern w:val="0"/>
        </w:rPr>
        <w:t>在國際上有崇高學術地位學者(如曾獲國際著名學術獎)</w:t>
      </w:r>
      <w:r w:rsidRPr="00975F39">
        <w:rPr>
          <w:rFonts w:hint="eastAsia"/>
          <w:color w:val="auto"/>
        </w:rPr>
        <w:t>。</w:t>
      </w:r>
    </w:p>
    <w:p w:rsidR="00141070" w:rsidRPr="00931BF9" w:rsidRDefault="00141070" w:rsidP="00141070">
      <w:pPr>
        <w:pStyle w:val="afc"/>
        <w:spacing w:line="320" w:lineRule="exact"/>
        <w:ind w:left="480" w:hangingChars="200" w:hanging="480"/>
        <w:rPr>
          <w:color w:val="auto"/>
        </w:rPr>
      </w:pPr>
      <w:r w:rsidRPr="00975F39">
        <w:rPr>
          <w:rFonts w:hint="eastAsia"/>
          <w:color w:val="auto"/>
        </w:rPr>
        <w:t>四、</w:t>
      </w:r>
      <w:r w:rsidRPr="00975F39">
        <w:rPr>
          <w:rFonts w:hint="eastAsia"/>
          <w:color w:val="auto"/>
          <w:kern w:val="0"/>
        </w:rPr>
        <w:t>特聘講座由聘任單位填具「特聘講座提聘單」敘明聘期及經費來源</w:t>
      </w:r>
      <w:r w:rsidRPr="00931BF9">
        <w:rPr>
          <w:rFonts w:hint="eastAsia"/>
          <w:color w:val="auto"/>
          <w:kern w:val="0"/>
        </w:rPr>
        <w:t>依行政程序向校長推薦，經行政會議通過後禮聘之，並提校教評會報告</w:t>
      </w:r>
      <w:r w:rsidRPr="00931BF9">
        <w:rPr>
          <w:rFonts w:hint="eastAsia"/>
          <w:color w:val="auto"/>
        </w:rPr>
        <w:t>。</w:t>
      </w:r>
    </w:p>
    <w:p w:rsidR="00141070" w:rsidRPr="00931BF9" w:rsidRDefault="00141070" w:rsidP="00967362">
      <w:pPr>
        <w:pStyle w:val="26"/>
      </w:pPr>
      <w:r w:rsidRPr="00931BF9">
        <w:rPr>
          <w:rFonts w:hint="eastAsia"/>
        </w:rPr>
        <w:t>特聘講座聘期六個月以上者得請頒教師證書，但應另依教師資格審查相關規定及程序辦理，經系、院、校三級教評會審查後陳報教育部。</w:t>
      </w:r>
    </w:p>
    <w:p w:rsidR="00141070" w:rsidRPr="00931BF9" w:rsidRDefault="00141070" w:rsidP="00141070">
      <w:pPr>
        <w:pStyle w:val="afc"/>
        <w:spacing w:line="320" w:lineRule="exact"/>
        <w:ind w:left="480" w:hangingChars="200" w:hanging="480"/>
        <w:rPr>
          <w:color w:val="auto"/>
          <w:kern w:val="0"/>
        </w:rPr>
      </w:pPr>
      <w:r w:rsidRPr="00931BF9">
        <w:rPr>
          <w:rFonts w:hint="eastAsia"/>
          <w:color w:val="auto"/>
        </w:rPr>
        <w:t>五、</w:t>
      </w:r>
      <w:r w:rsidRPr="00931BF9">
        <w:rPr>
          <w:rFonts w:hint="eastAsia"/>
          <w:color w:val="auto"/>
          <w:kern w:val="0"/>
        </w:rPr>
        <w:t>募集之單筆款項達一定數額者，捐款人得指定講座名稱及其學術領域。</w:t>
      </w:r>
    </w:p>
    <w:p w:rsidR="00141070" w:rsidRPr="00931BF9" w:rsidRDefault="00141070" w:rsidP="00141070">
      <w:pPr>
        <w:pStyle w:val="afc"/>
        <w:spacing w:line="320" w:lineRule="exact"/>
        <w:rPr>
          <w:color w:val="auto"/>
        </w:rPr>
      </w:pPr>
      <w:r w:rsidRPr="00931BF9">
        <w:rPr>
          <w:rFonts w:hint="eastAsia"/>
          <w:color w:val="auto"/>
        </w:rPr>
        <w:t>六、</w:t>
      </w:r>
      <w:r w:rsidRPr="00931BF9">
        <w:rPr>
          <w:rFonts w:hint="eastAsia"/>
          <w:color w:val="auto"/>
          <w:kern w:val="0"/>
        </w:rPr>
        <w:t>特聘講座獎助標準如附表，每月支給金額，由校長經諮商後訂定之</w:t>
      </w:r>
      <w:r w:rsidRPr="00931BF9">
        <w:rPr>
          <w:rFonts w:hint="eastAsia"/>
          <w:color w:val="auto"/>
        </w:rPr>
        <w:t>。</w:t>
      </w:r>
    </w:p>
    <w:p w:rsidR="00141070" w:rsidRPr="00967362" w:rsidRDefault="00141070" w:rsidP="00967362">
      <w:pPr>
        <w:pStyle w:val="26"/>
      </w:pPr>
      <w:r w:rsidRPr="00931BF9">
        <w:rPr>
          <w:rFonts w:hint="eastAsia"/>
        </w:rPr>
        <w:t>獎助金之支給</w:t>
      </w:r>
      <w:r w:rsidRPr="00967362">
        <w:rPr>
          <w:rFonts w:hint="eastAsia"/>
        </w:rPr>
        <w:t>，至特聘講座屆滿七十歲之當學期止，但經校長專案核准者，不在此限。</w:t>
      </w:r>
    </w:p>
    <w:p w:rsidR="00141070" w:rsidRPr="00967362" w:rsidRDefault="00141070" w:rsidP="00141070">
      <w:pPr>
        <w:pStyle w:val="afc"/>
        <w:spacing w:line="320" w:lineRule="exact"/>
        <w:rPr>
          <w:color w:val="auto"/>
        </w:rPr>
      </w:pPr>
      <w:r w:rsidRPr="00967362">
        <w:rPr>
          <w:rFonts w:hint="eastAsia"/>
          <w:color w:val="auto"/>
        </w:rPr>
        <w:t>七、</w:t>
      </w:r>
      <w:r w:rsidRPr="00967362">
        <w:rPr>
          <w:rFonts w:hint="eastAsia"/>
          <w:color w:val="auto"/>
          <w:kern w:val="0"/>
        </w:rPr>
        <w:t>本校應優先提供特聘講座宿舍，並由提聘單位提供研究空間及設備</w:t>
      </w:r>
      <w:r w:rsidRPr="00967362">
        <w:rPr>
          <w:rFonts w:hint="eastAsia"/>
          <w:color w:val="auto"/>
        </w:rPr>
        <w:t>。</w:t>
      </w:r>
    </w:p>
    <w:p w:rsidR="00141070" w:rsidRPr="00967362" w:rsidRDefault="00141070" w:rsidP="00141070">
      <w:pPr>
        <w:pStyle w:val="afc"/>
        <w:spacing w:line="320" w:lineRule="exact"/>
        <w:rPr>
          <w:color w:val="auto"/>
        </w:rPr>
      </w:pPr>
      <w:r w:rsidRPr="00967362">
        <w:rPr>
          <w:rFonts w:hint="eastAsia"/>
          <w:color w:val="auto"/>
        </w:rPr>
        <w:t>八、</w:t>
      </w:r>
      <w:r w:rsidRPr="00967362">
        <w:rPr>
          <w:rFonts w:hint="eastAsia"/>
          <w:color w:val="auto"/>
          <w:kern w:val="0"/>
        </w:rPr>
        <w:t>特聘講座來校期間，有關校內設施之使用權益比照專任教師辦理</w:t>
      </w:r>
      <w:r w:rsidRPr="00967362">
        <w:rPr>
          <w:rFonts w:hint="eastAsia"/>
          <w:color w:val="auto"/>
        </w:rPr>
        <w:t>。</w:t>
      </w:r>
    </w:p>
    <w:p w:rsidR="00141070" w:rsidRPr="00967362" w:rsidRDefault="00141070" w:rsidP="00141070">
      <w:pPr>
        <w:pStyle w:val="afc"/>
        <w:spacing w:line="320" w:lineRule="exact"/>
        <w:ind w:left="480" w:hangingChars="200" w:hanging="480"/>
        <w:rPr>
          <w:color w:val="auto"/>
        </w:rPr>
      </w:pPr>
      <w:r w:rsidRPr="00967362">
        <w:rPr>
          <w:rFonts w:hint="eastAsia"/>
          <w:color w:val="auto"/>
        </w:rPr>
        <w:t>九、</w:t>
      </w:r>
      <w:r w:rsidRPr="00967362">
        <w:rPr>
          <w:rFonts w:hint="eastAsia"/>
          <w:color w:val="auto"/>
          <w:kern w:val="0"/>
        </w:rPr>
        <w:t>特聘講座應協助提升本校學術水準，其應負之學術任務，由校長與特聘講座商定之</w:t>
      </w:r>
      <w:r w:rsidRPr="00967362">
        <w:rPr>
          <w:rFonts w:hint="eastAsia"/>
          <w:color w:val="auto"/>
        </w:rPr>
        <w:t>。</w:t>
      </w:r>
    </w:p>
    <w:p w:rsidR="00141070" w:rsidRDefault="00141070" w:rsidP="00141070">
      <w:pPr>
        <w:pStyle w:val="afc"/>
        <w:spacing w:line="320" w:lineRule="exact"/>
      </w:pPr>
      <w:r w:rsidRPr="00967362">
        <w:rPr>
          <w:rFonts w:hint="eastAsia"/>
          <w:color w:val="auto"/>
        </w:rPr>
        <w:t>十、</w:t>
      </w:r>
      <w:r w:rsidRPr="00967362">
        <w:rPr>
          <w:rFonts w:hint="eastAsia"/>
          <w:color w:val="auto"/>
          <w:kern w:val="0"/>
        </w:rPr>
        <w:t>本要點經行政會議、校務基金管理委員會及校務會</w:t>
      </w:r>
      <w:r>
        <w:rPr>
          <w:rFonts w:hint="eastAsia"/>
          <w:kern w:val="0"/>
        </w:rPr>
        <w:t>議通過後</w:t>
      </w:r>
      <w:r w:rsidRPr="00AD519B">
        <w:rPr>
          <w:rFonts w:hint="eastAsia"/>
          <w:color w:val="0000FF"/>
          <w:kern w:val="0"/>
        </w:rPr>
        <w:t>，</w:t>
      </w:r>
      <w:r>
        <w:rPr>
          <w:rFonts w:hint="eastAsia"/>
          <w:kern w:val="0"/>
        </w:rPr>
        <w:t>自發布日施行</w:t>
      </w:r>
      <w:r>
        <w:rPr>
          <w:rFonts w:hint="eastAsia"/>
        </w:rPr>
        <w:t>。</w:t>
      </w:r>
    </w:p>
    <w:p w:rsidR="00FF10CB" w:rsidRPr="00141070" w:rsidRDefault="00FF10CB" w:rsidP="00FF10CB">
      <w:pPr>
        <w:pStyle w:val="afc"/>
        <w:spacing w:line="320" w:lineRule="exact"/>
      </w:pPr>
    </w:p>
    <w:p w:rsidR="00FF10CB" w:rsidRDefault="00FF10CB" w:rsidP="00FF10CB">
      <w:pPr>
        <w:pStyle w:val="afc"/>
        <w:spacing w:line="320" w:lineRule="exact"/>
      </w:pPr>
      <w:r>
        <w:rPr>
          <w:rFonts w:hint="eastAsia"/>
        </w:rPr>
        <w:t xml:space="preserve">    附表</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0"/>
        <w:gridCol w:w="4560"/>
        <w:gridCol w:w="2520"/>
      </w:tblGrid>
      <w:tr w:rsidR="00FF10CB" w:rsidTr="008C7053">
        <w:tc>
          <w:tcPr>
            <w:tcW w:w="1680" w:type="dxa"/>
            <w:shd w:val="clear" w:color="auto" w:fill="auto"/>
          </w:tcPr>
          <w:p w:rsidR="00FF10CB" w:rsidRDefault="00FF10CB" w:rsidP="008C7053">
            <w:pPr>
              <w:pStyle w:val="afc"/>
            </w:pPr>
            <w:r>
              <w:rPr>
                <w:rFonts w:hint="eastAsia"/>
              </w:rPr>
              <w:t>聘任類別</w:t>
            </w:r>
          </w:p>
        </w:tc>
        <w:tc>
          <w:tcPr>
            <w:tcW w:w="4560" w:type="dxa"/>
            <w:shd w:val="clear" w:color="auto" w:fill="auto"/>
          </w:tcPr>
          <w:p w:rsidR="00FF10CB" w:rsidRDefault="00FF10CB" w:rsidP="008C7053">
            <w:pPr>
              <w:pStyle w:val="afc"/>
            </w:pPr>
            <w:r>
              <w:rPr>
                <w:rFonts w:hint="eastAsia"/>
              </w:rPr>
              <w:t>資                              格</w:t>
            </w:r>
          </w:p>
        </w:tc>
        <w:tc>
          <w:tcPr>
            <w:tcW w:w="2520" w:type="dxa"/>
            <w:shd w:val="clear" w:color="auto" w:fill="auto"/>
          </w:tcPr>
          <w:p w:rsidR="00FF10CB" w:rsidRDefault="00FF10CB" w:rsidP="008C7053">
            <w:pPr>
              <w:pStyle w:val="afc"/>
            </w:pPr>
            <w:r>
              <w:rPr>
                <w:rFonts w:hint="eastAsia"/>
              </w:rPr>
              <w:t>獎助金</w:t>
            </w:r>
            <w:r w:rsidRPr="00E20A85">
              <w:rPr>
                <w:rFonts w:hint="eastAsia"/>
                <w:sz w:val="20"/>
                <w:szCs w:val="20"/>
              </w:rPr>
              <w:t>(新台幣)(月支)</w:t>
            </w:r>
          </w:p>
        </w:tc>
      </w:tr>
      <w:tr w:rsidR="00FF10CB" w:rsidTr="008C7053">
        <w:tc>
          <w:tcPr>
            <w:tcW w:w="1680" w:type="dxa"/>
            <w:shd w:val="clear" w:color="auto" w:fill="auto"/>
          </w:tcPr>
          <w:p w:rsidR="00FF10CB" w:rsidRDefault="00FF10CB" w:rsidP="008C7053">
            <w:pPr>
              <w:pStyle w:val="afc"/>
            </w:pPr>
            <w:r>
              <w:rPr>
                <w:rFonts w:hint="eastAsia"/>
              </w:rPr>
              <w:t>特聘研究講座</w:t>
            </w:r>
          </w:p>
        </w:tc>
        <w:tc>
          <w:tcPr>
            <w:tcW w:w="4560" w:type="dxa"/>
            <w:shd w:val="clear" w:color="auto" w:fill="auto"/>
          </w:tcPr>
          <w:p w:rsidR="00FF10CB" w:rsidRDefault="00FF10CB" w:rsidP="008C7053">
            <w:pPr>
              <w:pStyle w:val="afc"/>
            </w:pPr>
            <w:r>
              <w:rPr>
                <w:rFonts w:hint="eastAsia"/>
              </w:rPr>
              <w:t>諾貝爾獎或相當之全球性殊榮者</w:t>
            </w:r>
          </w:p>
          <w:p w:rsidR="00FF10CB" w:rsidRDefault="00FF10CB" w:rsidP="008C7053">
            <w:pPr>
              <w:pStyle w:val="afc"/>
            </w:pPr>
            <w:r>
              <w:rPr>
                <w:rFonts w:hint="eastAsia"/>
              </w:rPr>
              <w:t>先進國家國家級院士或中央研究院院士</w:t>
            </w:r>
          </w:p>
        </w:tc>
        <w:tc>
          <w:tcPr>
            <w:tcW w:w="2520" w:type="dxa"/>
            <w:shd w:val="clear" w:color="auto" w:fill="auto"/>
          </w:tcPr>
          <w:p w:rsidR="00FF10CB" w:rsidRDefault="00FF10CB" w:rsidP="008C7053">
            <w:pPr>
              <w:pStyle w:val="afc"/>
            </w:pPr>
            <w:r>
              <w:rPr>
                <w:rFonts w:hint="eastAsia"/>
              </w:rPr>
              <w:t>20-80萬元</w:t>
            </w:r>
          </w:p>
        </w:tc>
      </w:tr>
      <w:tr w:rsidR="00FF10CB" w:rsidTr="008C7053">
        <w:tc>
          <w:tcPr>
            <w:tcW w:w="1680" w:type="dxa"/>
            <w:shd w:val="clear" w:color="auto" w:fill="auto"/>
          </w:tcPr>
          <w:p w:rsidR="00FF10CB" w:rsidRDefault="00FF10CB" w:rsidP="008C7053">
            <w:pPr>
              <w:pStyle w:val="afc"/>
            </w:pPr>
            <w:r>
              <w:rPr>
                <w:rFonts w:hint="eastAsia"/>
              </w:rPr>
              <w:t>特聘講座教授</w:t>
            </w:r>
          </w:p>
        </w:tc>
        <w:tc>
          <w:tcPr>
            <w:tcW w:w="4560" w:type="dxa"/>
            <w:shd w:val="clear" w:color="auto" w:fill="auto"/>
          </w:tcPr>
          <w:p w:rsidR="00FF10CB" w:rsidRDefault="00FF10CB" w:rsidP="008C7053">
            <w:pPr>
              <w:pStyle w:val="afc"/>
            </w:pPr>
            <w:r>
              <w:rPr>
                <w:rFonts w:hint="eastAsia"/>
              </w:rPr>
              <w:t>各國國家級院士</w:t>
            </w:r>
          </w:p>
          <w:p w:rsidR="00FF10CB" w:rsidRDefault="00FF10CB" w:rsidP="008C7053">
            <w:pPr>
              <w:pStyle w:val="afc"/>
            </w:pPr>
            <w:r>
              <w:rPr>
                <w:rFonts w:hint="eastAsia"/>
              </w:rPr>
              <w:t>在國際上有崇高學術地位學者(如曾獲國際著名學術獎)。</w:t>
            </w:r>
          </w:p>
        </w:tc>
        <w:tc>
          <w:tcPr>
            <w:tcW w:w="2520" w:type="dxa"/>
            <w:shd w:val="clear" w:color="auto" w:fill="auto"/>
          </w:tcPr>
          <w:p w:rsidR="00FF10CB" w:rsidRDefault="00FF10CB" w:rsidP="008C7053">
            <w:pPr>
              <w:pStyle w:val="afc"/>
            </w:pPr>
            <w:r>
              <w:rPr>
                <w:rFonts w:hint="eastAsia"/>
              </w:rPr>
              <w:t>10-40萬元</w:t>
            </w:r>
          </w:p>
        </w:tc>
      </w:tr>
    </w:tbl>
    <w:p w:rsidR="00FF10CB" w:rsidRDefault="00FF10CB" w:rsidP="00FF10CB">
      <w:pPr>
        <w:pStyle w:val="11"/>
        <w:ind w:left="480" w:hanging="480"/>
      </w:pPr>
    </w:p>
    <w:p w:rsidR="006D2DAC" w:rsidRDefault="00FF10CB" w:rsidP="00FF10CB">
      <w:pPr>
        <w:pStyle w:val="11"/>
        <w:outlineLvl w:val="0"/>
      </w:pPr>
      <w:r>
        <w:br w:type="page"/>
      </w:r>
      <w:bookmarkStart w:id="77" w:name="_Toc462924705"/>
      <w:r w:rsidR="006C5FE2">
        <w:rPr>
          <w:rFonts w:hint="eastAsia"/>
        </w:rPr>
        <w:lastRenderedPageBreak/>
        <w:t>卅二</w:t>
      </w:r>
      <w:r w:rsidR="006D2DAC">
        <w:rPr>
          <w:rFonts w:hint="eastAsia"/>
        </w:rPr>
        <w:t>、</w:t>
      </w:r>
      <w:r w:rsidR="006D2DAC" w:rsidRPr="00A03023">
        <w:rPr>
          <w:rFonts w:hint="eastAsia"/>
        </w:rPr>
        <w:t>國立臺灣大學特聘教授設置暨特聘加給給與實施要點</w:t>
      </w:r>
      <w:bookmarkEnd w:id="77"/>
    </w:p>
    <w:p w:rsidR="00082EDC" w:rsidRPr="00494A1A" w:rsidRDefault="00082EDC" w:rsidP="003D2DDC">
      <w:pPr>
        <w:pStyle w:val="af7"/>
        <w:rPr>
          <w:color w:val="auto"/>
        </w:rPr>
      </w:pPr>
      <w:r w:rsidRPr="00082EDC">
        <w:t>1</w:t>
      </w:r>
      <w:r w:rsidRPr="00494A1A">
        <w:rPr>
          <w:rFonts w:hint="eastAsia"/>
          <w:color w:val="auto"/>
        </w:rPr>
        <w:t>04</w:t>
      </w:r>
      <w:r w:rsidRPr="00494A1A">
        <w:rPr>
          <w:color w:val="auto"/>
        </w:rPr>
        <w:t>.</w:t>
      </w:r>
      <w:r w:rsidRPr="00494A1A">
        <w:rPr>
          <w:rFonts w:hint="eastAsia"/>
          <w:color w:val="auto"/>
        </w:rPr>
        <w:t>10</w:t>
      </w:r>
      <w:r w:rsidRPr="00494A1A">
        <w:rPr>
          <w:color w:val="auto"/>
        </w:rPr>
        <w:t>.</w:t>
      </w:r>
      <w:r w:rsidRPr="00494A1A">
        <w:rPr>
          <w:rFonts w:hint="eastAsia"/>
          <w:color w:val="auto"/>
        </w:rPr>
        <w:t>17</w:t>
      </w:r>
      <w:r w:rsidRPr="00494A1A">
        <w:rPr>
          <w:color w:val="auto"/>
        </w:rPr>
        <w:t>本校10</w:t>
      </w:r>
      <w:r w:rsidRPr="00494A1A">
        <w:rPr>
          <w:rFonts w:hint="eastAsia"/>
          <w:color w:val="auto"/>
        </w:rPr>
        <w:t>4</w:t>
      </w:r>
      <w:r w:rsidRPr="00494A1A">
        <w:rPr>
          <w:color w:val="auto"/>
        </w:rPr>
        <w:t>學年度第</w:t>
      </w:r>
      <w:r w:rsidRPr="00494A1A">
        <w:rPr>
          <w:rFonts w:hint="eastAsia"/>
          <w:color w:val="auto"/>
        </w:rPr>
        <w:t>1</w:t>
      </w:r>
      <w:r w:rsidRPr="00494A1A">
        <w:rPr>
          <w:color w:val="auto"/>
        </w:rPr>
        <w:t>學期第</w:t>
      </w:r>
      <w:r w:rsidRPr="00494A1A">
        <w:rPr>
          <w:rFonts w:hint="eastAsia"/>
          <w:color w:val="auto"/>
        </w:rPr>
        <w:t>1</w:t>
      </w:r>
      <w:r w:rsidRPr="00494A1A">
        <w:rPr>
          <w:color w:val="auto"/>
        </w:rPr>
        <w:t>次校務會議修正通過</w:t>
      </w:r>
    </w:p>
    <w:p w:rsidR="00082EDC" w:rsidRPr="00494A1A" w:rsidRDefault="00082EDC" w:rsidP="003D2DDC">
      <w:pPr>
        <w:pStyle w:val="af7"/>
        <w:rPr>
          <w:color w:val="auto"/>
        </w:rPr>
      </w:pPr>
      <w:r w:rsidRPr="00494A1A">
        <w:rPr>
          <w:color w:val="auto"/>
        </w:rPr>
        <w:t>105.03.19本校104學年度第2學期第1次校務會議修正通過</w:t>
      </w:r>
    </w:p>
    <w:p w:rsidR="006D2DAC" w:rsidRPr="00311B0B" w:rsidRDefault="006D2DAC" w:rsidP="009F0708">
      <w:pPr>
        <w:pStyle w:val="110"/>
        <w:spacing w:line="300" w:lineRule="exact"/>
      </w:pPr>
      <w:r w:rsidRPr="00311B0B">
        <w:rPr>
          <w:rFonts w:hint="eastAsia"/>
        </w:rPr>
        <w:t>一、</w:t>
      </w:r>
      <w:r w:rsidRPr="00311B0B">
        <w:rPr>
          <w:rFonts w:ascii="Times New Roman" w:eastAsia="新細明體" w:hint="eastAsia"/>
          <w:szCs w:val="24"/>
        </w:rPr>
        <w:t>國立臺灣大學（以下簡稱本校）為提昇教學水準及學術研究競爭力，特依國立大學校院校務基金管理及監督辦法與延攬及留住大專校院特殊優秀人才實施彈性薪資方案，訂定本要點</w:t>
      </w:r>
      <w:r w:rsidRPr="00311B0B">
        <w:rPr>
          <w:rFonts w:hint="eastAsia"/>
        </w:rPr>
        <w:t>。</w:t>
      </w:r>
    </w:p>
    <w:p w:rsidR="006D2DAC" w:rsidRPr="00311B0B" w:rsidRDefault="006D2DAC" w:rsidP="009F0708">
      <w:pPr>
        <w:spacing w:line="300" w:lineRule="exact"/>
        <w:ind w:leftChars="-25" w:left="420" w:rightChars="-25" w:right="-60" w:hangingChars="200" w:hanging="480"/>
      </w:pPr>
      <w:r w:rsidRPr="00311B0B">
        <w:rPr>
          <w:rFonts w:hint="eastAsia"/>
        </w:rPr>
        <w:t>二、本校編制內專任有給教授，教學、研究、服務績效良好，且符合下列資格之一者，得聘任為特聘教授：</w:t>
      </w:r>
    </w:p>
    <w:p w:rsidR="006D2DAC" w:rsidRPr="00311B0B" w:rsidRDefault="006D2DAC" w:rsidP="009F0708">
      <w:pPr>
        <w:spacing w:line="300" w:lineRule="exact"/>
        <w:ind w:leftChars="175" w:left="420" w:rightChars="-25" w:right="-60"/>
      </w:pPr>
      <w:r w:rsidRPr="00311B0B">
        <w:rPr>
          <w:rFonts w:hint="eastAsia"/>
        </w:rPr>
        <w:t>(</w:t>
      </w:r>
      <w:r w:rsidRPr="00311B0B">
        <w:rPr>
          <w:rFonts w:hint="eastAsia"/>
        </w:rPr>
        <w:t>一</w:t>
      </w:r>
      <w:r w:rsidRPr="00311B0B">
        <w:rPr>
          <w:rFonts w:hint="eastAsia"/>
        </w:rPr>
        <w:t xml:space="preserve">) </w:t>
      </w:r>
      <w:r w:rsidRPr="00311B0B">
        <w:rPr>
          <w:rFonts w:hint="eastAsia"/>
        </w:rPr>
        <w:t>獲選為中央研究院院士。</w:t>
      </w:r>
    </w:p>
    <w:p w:rsidR="006D2DAC" w:rsidRPr="00311B0B" w:rsidRDefault="006D2DAC" w:rsidP="009F0708">
      <w:pPr>
        <w:spacing w:line="300" w:lineRule="exact"/>
        <w:ind w:leftChars="175" w:left="420" w:rightChars="-25" w:right="-60"/>
      </w:pPr>
      <w:r w:rsidRPr="00311B0B">
        <w:rPr>
          <w:rFonts w:hint="eastAsia"/>
        </w:rPr>
        <w:t>(</w:t>
      </w:r>
      <w:r w:rsidRPr="00311B0B">
        <w:rPr>
          <w:rFonts w:hint="eastAsia"/>
        </w:rPr>
        <w:t>二</w:t>
      </w:r>
      <w:r w:rsidRPr="00311B0B">
        <w:rPr>
          <w:rFonts w:hint="eastAsia"/>
        </w:rPr>
        <w:t xml:space="preserve">) </w:t>
      </w:r>
      <w:r w:rsidRPr="00311B0B">
        <w:rPr>
          <w:rFonts w:hint="eastAsia"/>
        </w:rPr>
        <w:t>獲頒教育部國家講座。</w:t>
      </w:r>
    </w:p>
    <w:p w:rsidR="006D2DAC" w:rsidRPr="00311B0B" w:rsidRDefault="006D2DAC" w:rsidP="009F0708">
      <w:pPr>
        <w:spacing w:line="300" w:lineRule="exact"/>
        <w:ind w:leftChars="175" w:left="420" w:rightChars="-25" w:right="-60"/>
      </w:pPr>
      <w:r w:rsidRPr="00311B0B">
        <w:rPr>
          <w:rFonts w:hint="eastAsia"/>
        </w:rPr>
        <w:t>(</w:t>
      </w:r>
      <w:r w:rsidRPr="00311B0B">
        <w:rPr>
          <w:rFonts w:hint="eastAsia"/>
        </w:rPr>
        <w:t>三</w:t>
      </w:r>
      <w:r w:rsidRPr="00311B0B">
        <w:rPr>
          <w:rFonts w:hint="eastAsia"/>
        </w:rPr>
        <w:t xml:space="preserve">) </w:t>
      </w:r>
      <w:r w:rsidRPr="00311B0B">
        <w:rPr>
          <w:rFonts w:hint="eastAsia"/>
        </w:rPr>
        <w:t>獲頒教育部學術獎。</w:t>
      </w:r>
    </w:p>
    <w:p w:rsidR="006D2DAC" w:rsidRPr="00311B0B" w:rsidRDefault="006D2DAC" w:rsidP="009F0708">
      <w:pPr>
        <w:spacing w:line="300" w:lineRule="exact"/>
        <w:ind w:leftChars="175" w:left="420" w:rightChars="-25" w:right="-60"/>
      </w:pPr>
      <w:r w:rsidRPr="00311B0B">
        <w:rPr>
          <w:rFonts w:hint="eastAsia"/>
        </w:rPr>
        <w:t>(</w:t>
      </w:r>
      <w:r w:rsidRPr="00311B0B">
        <w:rPr>
          <w:rFonts w:hint="eastAsia"/>
        </w:rPr>
        <w:t>四</w:t>
      </w:r>
      <w:r w:rsidRPr="00311B0B">
        <w:rPr>
          <w:rFonts w:hint="eastAsia"/>
        </w:rPr>
        <w:t xml:space="preserve">) </w:t>
      </w:r>
      <w:r w:rsidRPr="00311B0B">
        <w:rPr>
          <w:rFonts w:hint="eastAsia"/>
        </w:rPr>
        <w:t>獲頒科技部</w:t>
      </w:r>
      <w:r w:rsidRPr="00311B0B">
        <w:rPr>
          <w:rFonts w:ascii="細明體" w:eastAsia="細明體" w:hAnsi="細明體"/>
          <w:kern w:val="0"/>
        </w:rPr>
        <w:t>(</w:t>
      </w:r>
      <w:r w:rsidRPr="00311B0B">
        <w:rPr>
          <w:rFonts w:ascii="細明體" w:eastAsia="細明體" w:hAnsi="細明體" w:hint="eastAsia"/>
          <w:kern w:val="0"/>
        </w:rPr>
        <w:t>含原行政院國家科學委員會，以下皆同</w:t>
      </w:r>
      <w:r w:rsidRPr="00311B0B">
        <w:rPr>
          <w:rFonts w:ascii="細明體" w:eastAsia="細明體" w:hAnsi="細明體"/>
          <w:kern w:val="0"/>
        </w:rPr>
        <w:t>)</w:t>
      </w:r>
      <w:r w:rsidRPr="00311B0B">
        <w:rPr>
          <w:rFonts w:hint="eastAsia"/>
        </w:rPr>
        <w:t>特約研究員或傑出獎三次以上。</w:t>
      </w:r>
    </w:p>
    <w:p w:rsidR="006D2DAC" w:rsidRPr="00311B0B" w:rsidRDefault="006D2DAC" w:rsidP="009F0708">
      <w:pPr>
        <w:spacing w:line="300" w:lineRule="exact"/>
        <w:ind w:leftChars="175" w:left="804" w:rightChars="-25" w:right="-60" w:hangingChars="160" w:hanging="384"/>
      </w:pPr>
      <w:r w:rsidRPr="00311B0B">
        <w:rPr>
          <w:rFonts w:hint="eastAsia"/>
        </w:rPr>
        <w:t>(</w:t>
      </w:r>
      <w:r w:rsidRPr="00311B0B">
        <w:rPr>
          <w:rFonts w:hint="eastAsia"/>
        </w:rPr>
        <w:t>五</w:t>
      </w:r>
      <w:r w:rsidRPr="00311B0B">
        <w:rPr>
          <w:rFonts w:hint="eastAsia"/>
        </w:rPr>
        <w:t xml:space="preserve">) </w:t>
      </w:r>
      <w:r w:rsidRPr="00311B0B">
        <w:rPr>
          <w:rFonts w:hint="eastAsia"/>
        </w:rPr>
        <w:t>擔任教授期間，獲頒本校教學傑出獎兩次以上。</w:t>
      </w:r>
      <w:r w:rsidRPr="00311B0B">
        <w:rPr>
          <w:rFonts w:ascii="細明體" w:eastAsia="細明體" w:hAnsi="細明體" w:hint="eastAsia"/>
          <w:kern w:val="0"/>
        </w:rPr>
        <w:t>（曾獲教育部全國傑出通識教育教師獎等同擔任本校教授期間獲頒教學傑出獎一次</w:t>
      </w:r>
      <w:r w:rsidRPr="00311B0B">
        <w:rPr>
          <w:rFonts w:ascii="細明體" w:eastAsia="細明體" w:hAnsi="細明體"/>
          <w:kern w:val="0"/>
        </w:rPr>
        <w:t>)</w:t>
      </w:r>
      <w:r w:rsidRPr="00311B0B">
        <w:rPr>
          <w:rFonts w:ascii="細明體" w:eastAsia="細明體" w:hAnsi="細明體" w:hint="eastAsia"/>
          <w:kern w:val="0"/>
        </w:rPr>
        <w:t>。</w:t>
      </w:r>
    </w:p>
    <w:p w:rsidR="006D2DAC" w:rsidRPr="00311B0B" w:rsidRDefault="006D2DAC" w:rsidP="009F0708">
      <w:pPr>
        <w:spacing w:line="300" w:lineRule="exact"/>
        <w:ind w:leftChars="175" w:left="804" w:rightChars="-25" w:right="-60" w:hangingChars="160" w:hanging="384"/>
      </w:pPr>
      <w:r w:rsidRPr="00311B0B">
        <w:rPr>
          <w:rFonts w:hint="eastAsia"/>
        </w:rPr>
        <w:t>(</w:t>
      </w:r>
      <w:r w:rsidRPr="00311B0B">
        <w:rPr>
          <w:rFonts w:hint="eastAsia"/>
        </w:rPr>
        <w:t>六</w:t>
      </w:r>
      <w:r w:rsidRPr="00311B0B">
        <w:rPr>
          <w:rFonts w:hint="eastAsia"/>
        </w:rPr>
        <w:t xml:space="preserve">) </w:t>
      </w:r>
      <w:r w:rsidRPr="00311B0B">
        <w:rPr>
          <w:rFonts w:ascii="細明體" w:eastAsia="細明體" w:hAnsi="細明體" w:cs="細明體" w:hint="eastAsia"/>
        </w:rPr>
        <w:t>在國際上獲高度肯定具</w:t>
      </w:r>
      <w:r w:rsidRPr="00311B0B">
        <w:rPr>
          <w:rFonts w:ascii="細明體" w:eastAsia="細明體" w:hAnsi="細明體" w:hint="eastAsia"/>
        </w:rPr>
        <w:t>相當於第一款至第五款資格者，得報校專案核定。</w:t>
      </w:r>
    </w:p>
    <w:p w:rsidR="006D2DAC" w:rsidRPr="00311B0B" w:rsidRDefault="006D2DAC" w:rsidP="009F0708">
      <w:pPr>
        <w:spacing w:line="300" w:lineRule="exact"/>
        <w:ind w:leftChars="175" w:left="900" w:rightChars="-25" w:right="-60" w:hangingChars="200" w:hanging="480"/>
      </w:pPr>
      <w:r w:rsidRPr="00311B0B">
        <w:rPr>
          <w:rFonts w:hint="eastAsia"/>
        </w:rPr>
        <w:t>(</w:t>
      </w:r>
      <w:r w:rsidRPr="00311B0B">
        <w:rPr>
          <w:rFonts w:hint="eastAsia"/>
        </w:rPr>
        <w:t>七</w:t>
      </w:r>
      <w:r w:rsidRPr="00311B0B">
        <w:rPr>
          <w:rFonts w:hint="eastAsia"/>
        </w:rPr>
        <w:t xml:space="preserve">) </w:t>
      </w:r>
      <w:r w:rsidRPr="00311B0B">
        <w:rPr>
          <w:rFonts w:hint="eastAsia"/>
        </w:rPr>
        <w:t>符合教師免辦評估條件，或任教授五年以上，並具備各學院自訂之特聘教授聘任標準。</w:t>
      </w:r>
    </w:p>
    <w:p w:rsidR="006D2DAC" w:rsidRPr="00311B0B" w:rsidRDefault="006D2DAC" w:rsidP="00967362">
      <w:pPr>
        <w:pStyle w:val="26"/>
      </w:pPr>
      <w:r w:rsidRPr="00311B0B">
        <w:rPr>
          <w:rFonts w:hint="eastAsia"/>
        </w:rPr>
        <w:t>編制內專任有給研究員、教授級專業技術人員得比照辦理聘任為特聘研究員、特聘教授級專業技術人員。</w:t>
      </w:r>
    </w:p>
    <w:p w:rsidR="006D2DAC" w:rsidRPr="00311B0B" w:rsidRDefault="006D2DAC" w:rsidP="00967362">
      <w:pPr>
        <w:pStyle w:val="26"/>
      </w:pPr>
      <w:r w:rsidRPr="00311B0B">
        <w:rPr>
          <w:rFonts w:hint="eastAsia"/>
        </w:rPr>
        <w:t>獲頒科技部傑出獎後，民國99年(含)以前符合第七款受聘為特聘教授者，三年期滿，於本實施要點，視為獲科技部傑出獎一次。</w:t>
      </w:r>
    </w:p>
    <w:p w:rsidR="006D2DAC" w:rsidRPr="00311B0B" w:rsidRDefault="006D2DAC" w:rsidP="009F0708">
      <w:pPr>
        <w:spacing w:line="300" w:lineRule="exact"/>
        <w:ind w:leftChars="-25" w:left="420" w:rightChars="-25" w:right="-60" w:hangingChars="200" w:hanging="480"/>
      </w:pPr>
      <w:r w:rsidRPr="00311B0B">
        <w:rPr>
          <w:rFonts w:hint="eastAsia"/>
        </w:rPr>
        <w:t>三、特聘教授按月支領特聘加給，支給標準如下：</w:t>
      </w:r>
    </w:p>
    <w:p w:rsidR="006D2DAC" w:rsidRPr="00311B0B" w:rsidRDefault="006D2DAC" w:rsidP="009F0708">
      <w:pPr>
        <w:pStyle w:val="19"/>
        <w:spacing w:line="300" w:lineRule="exact"/>
      </w:pPr>
      <w:r w:rsidRPr="00311B0B">
        <w:rPr>
          <w:rFonts w:hint="eastAsia"/>
        </w:rPr>
        <w:t>(</w:t>
      </w:r>
      <w:r w:rsidRPr="00311B0B">
        <w:rPr>
          <w:rFonts w:hint="eastAsia"/>
        </w:rPr>
        <w:t>一</w:t>
      </w:r>
      <w:r w:rsidRPr="00311B0B">
        <w:rPr>
          <w:rFonts w:hint="eastAsia"/>
        </w:rPr>
        <w:t xml:space="preserve">) </w:t>
      </w:r>
      <w:r w:rsidRPr="00311B0B">
        <w:rPr>
          <w:rFonts w:hint="eastAsia"/>
        </w:rPr>
        <w:t>符合第二點第一項第一款資格或依第六款規定相當第一款資格者：每月給與特聘加給一百點。</w:t>
      </w:r>
    </w:p>
    <w:p w:rsidR="006D2DAC" w:rsidRPr="00311B0B" w:rsidRDefault="006D2DAC" w:rsidP="009F0708">
      <w:pPr>
        <w:pStyle w:val="19"/>
        <w:spacing w:line="300" w:lineRule="exact"/>
      </w:pPr>
      <w:r w:rsidRPr="00311B0B">
        <w:rPr>
          <w:rFonts w:hint="eastAsia"/>
        </w:rPr>
        <w:t>(</w:t>
      </w:r>
      <w:r w:rsidRPr="00311B0B">
        <w:rPr>
          <w:rFonts w:hint="eastAsia"/>
        </w:rPr>
        <w:t>二</w:t>
      </w:r>
      <w:r w:rsidRPr="00311B0B">
        <w:rPr>
          <w:rFonts w:hint="eastAsia"/>
        </w:rPr>
        <w:t xml:space="preserve">) </w:t>
      </w:r>
      <w:r w:rsidRPr="00311B0B">
        <w:rPr>
          <w:rFonts w:hint="eastAsia"/>
        </w:rPr>
        <w:t>符合第二點第一項第二款資格或依第六款規定相當第二款資格者：每月給與特聘加給八十點。</w:t>
      </w:r>
    </w:p>
    <w:p w:rsidR="006D2DAC" w:rsidRPr="00311B0B" w:rsidRDefault="006D2DAC" w:rsidP="009F0708">
      <w:pPr>
        <w:pStyle w:val="19"/>
        <w:spacing w:line="300" w:lineRule="exact"/>
      </w:pPr>
      <w:r w:rsidRPr="00311B0B">
        <w:rPr>
          <w:rFonts w:hint="eastAsia"/>
        </w:rPr>
        <w:t>(</w:t>
      </w:r>
      <w:r w:rsidRPr="00311B0B">
        <w:rPr>
          <w:rFonts w:hint="eastAsia"/>
        </w:rPr>
        <w:t>三</w:t>
      </w:r>
      <w:r w:rsidRPr="00311B0B">
        <w:rPr>
          <w:rFonts w:hint="eastAsia"/>
        </w:rPr>
        <w:t xml:space="preserve">) </w:t>
      </w:r>
      <w:r w:rsidRPr="00311B0B">
        <w:rPr>
          <w:rFonts w:hint="eastAsia"/>
        </w:rPr>
        <w:t>符合第二點第一項第三款資格或依第六款規定相當第三款資格者：每月給與特聘加給六十點。</w:t>
      </w:r>
    </w:p>
    <w:p w:rsidR="006D2DAC" w:rsidRPr="00311B0B" w:rsidRDefault="006D2DAC" w:rsidP="009F0708">
      <w:pPr>
        <w:pStyle w:val="19"/>
        <w:spacing w:line="300" w:lineRule="exact"/>
      </w:pPr>
      <w:r w:rsidRPr="00311B0B">
        <w:rPr>
          <w:rFonts w:hint="eastAsia"/>
        </w:rPr>
        <w:t>(</w:t>
      </w:r>
      <w:r w:rsidRPr="00311B0B">
        <w:rPr>
          <w:rFonts w:hint="eastAsia"/>
        </w:rPr>
        <w:t>四</w:t>
      </w:r>
      <w:r w:rsidRPr="00311B0B">
        <w:rPr>
          <w:rFonts w:hint="eastAsia"/>
        </w:rPr>
        <w:t xml:space="preserve">) </w:t>
      </w:r>
      <w:r w:rsidRPr="00311B0B">
        <w:rPr>
          <w:rFonts w:hint="eastAsia"/>
        </w:rPr>
        <w:t>符合第二點第一項第四款資格或依第六款規定相當第四款資格者：每月給與特聘加給四十點。</w:t>
      </w:r>
    </w:p>
    <w:p w:rsidR="006D2DAC" w:rsidRPr="00311B0B" w:rsidRDefault="006D2DAC" w:rsidP="009F0708">
      <w:pPr>
        <w:pStyle w:val="19"/>
        <w:spacing w:line="300" w:lineRule="exact"/>
      </w:pPr>
      <w:r w:rsidRPr="00311B0B">
        <w:rPr>
          <w:rFonts w:hint="eastAsia"/>
        </w:rPr>
        <w:t>(</w:t>
      </w:r>
      <w:r w:rsidRPr="00311B0B">
        <w:rPr>
          <w:rFonts w:hint="eastAsia"/>
        </w:rPr>
        <w:t>五</w:t>
      </w:r>
      <w:r w:rsidRPr="00311B0B">
        <w:rPr>
          <w:rFonts w:hint="eastAsia"/>
        </w:rPr>
        <w:t xml:space="preserve">) </w:t>
      </w:r>
      <w:r w:rsidRPr="00311B0B">
        <w:rPr>
          <w:rFonts w:hint="eastAsia"/>
        </w:rPr>
        <w:t>符合第二點第一項第五款資格或依第六款規定相當第五款資格者：每月給與特聘加給三十點。</w:t>
      </w:r>
    </w:p>
    <w:p w:rsidR="006D2DAC" w:rsidRPr="00311B0B" w:rsidRDefault="006D2DAC" w:rsidP="009F0708">
      <w:pPr>
        <w:pStyle w:val="19"/>
        <w:spacing w:line="300" w:lineRule="exact"/>
      </w:pPr>
      <w:r w:rsidRPr="00311B0B">
        <w:rPr>
          <w:rFonts w:hint="eastAsia"/>
        </w:rPr>
        <w:t>(</w:t>
      </w:r>
      <w:r w:rsidRPr="00311B0B">
        <w:rPr>
          <w:rFonts w:hint="eastAsia"/>
        </w:rPr>
        <w:t>六</w:t>
      </w:r>
      <w:r w:rsidRPr="00311B0B">
        <w:rPr>
          <w:rFonts w:hint="eastAsia"/>
        </w:rPr>
        <w:t xml:space="preserve">) </w:t>
      </w:r>
      <w:r w:rsidRPr="00311B0B">
        <w:rPr>
          <w:rFonts w:hint="eastAsia"/>
        </w:rPr>
        <w:t>符合第二點第一項第七款資格者：每月給與特聘加給三十點。</w:t>
      </w:r>
    </w:p>
    <w:p w:rsidR="006D2DAC" w:rsidRPr="00311B0B" w:rsidRDefault="006D2DAC" w:rsidP="00967362">
      <w:pPr>
        <w:pStyle w:val="26"/>
      </w:pPr>
      <w:r w:rsidRPr="00311B0B">
        <w:rPr>
          <w:rFonts w:hint="eastAsia"/>
        </w:rPr>
        <w:t>特聘加給之每點折合率，每年視政府專案補助經費狀況另訂之。</w:t>
      </w:r>
    </w:p>
    <w:p w:rsidR="006D2DAC" w:rsidRPr="00311B0B" w:rsidRDefault="006D2DAC" w:rsidP="00967362">
      <w:pPr>
        <w:pStyle w:val="26"/>
      </w:pPr>
      <w:r w:rsidRPr="00311B0B">
        <w:rPr>
          <w:rFonts w:hint="eastAsia"/>
        </w:rPr>
        <w:t>符合第二點第一項第一款至第五款或第六款相當於第一至第五款資格者，及已支給特聘加給者，如再符合較高等級資格條件時，得經行政程序核准後，依校方核定之起聘日或改聘日起支給特聘加給。</w:t>
      </w:r>
    </w:p>
    <w:p w:rsidR="006D2DAC" w:rsidRPr="00311B0B" w:rsidRDefault="006D2DAC" w:rsidP="00967362">
      <w:pPr>
        <w:pStyle w:val="26"/>
      </w:pPr>
      <w:r w:rsidRPr="00311B0B">
        <w:rPr>
          <w:rFonts w:hint="eastAsia"/>
        </w:rPr>
        <w:t>符合第二點第一項第七款資格者，自通過推薦當年之八月一日起，按月支領特聘加給。</w:t>
      </w:r>
    </w:p>
    <w:p w:rsidR="006D2DAC" w:rsidRPr="00311B0B" w:rsidRDefault="006D2DAC" w:rsidP="00967362">
      <w:pPr>
        <w:pStyle w:val="26"/>
      </w:pPr>
      <w:r w:rsidRPr="00311B0B">
        <w:rPr>
          <w:rFonts w:hint="eastAsia"/>
        </w:rPr>
        <w:t>特聘教授如依本校講座設置辦法獲頒臺大講座時，二項榮銜均予維持。但特聘加給與臺大講座教授獎助金僅擇一高者支領。</w:t>
      </w:r>
    </w:p>
    <w:p w:rsidR="006D2DAC" w:rsidRPr="00311B0B" w:rsidRDefault="006D2DAC" w:rsidP="009F0708">
      <w:pPr>
        <w:spacing w:line="300" w:lineRule="exact"/>
        <w:ind w:leftChars="-25" w:left="420" w:rightChars="-25" w:right="-60" w:hangingChars="200" w:hanging="480"/>
      </w:pPr>
      <w:r w:rsidRPr="00311B0B">
        <w:rPr>
          <w:rFonts w:hint="eastAsia"/>
        </w:rPr>
        <w:t>四、特聘加給支給期限規定如下：</w:t>
      </w:r>
    </w:p>
    <w:p w:rsidR="006D2DAC" w:rsidRPr="00311B0B" w:rsidRDefault="006D2DAC" w:rsidP="009F0708">
      <w:pPr>
        <w:pStyle w:val="19"/>
        <w:spacing w:line="300" w:lineRule="exact"/>
      </w:pPr>
      <w:r w:rsidRPr="00311B0B">
        <w:rPr>
          <w:rFonts w:hint="eastAsia"/>
        </w:rPr>
        <w:t>(</w:t>
      </w:r>
      <w:r w:rsidRPr="00311B0B">
        <w:rPr>
          <w:rFonts w:hint="eastAsia"/>
        </w:rPr>
        <w:t>一</w:t>
      </w:r>
      <w:r w:rsidRPr="00311B0B">
        <w:rPr>
          <w:rFonts w:hint="eastAsia"/>
        </w:rPr>
        <w:t xml:space="preserve">) </w:t>
      </w:r>
      <w:r w:rsidRPr="00311B0B">
        <w:rPr>
          <w:rFonts w:hint="eastAsia"/>
        </w:rPr>
        <w:t>符合第二點第一項第一款，支領特聘加給期間得免經審議程序，支領至退休或離職止。</w:t>
      </w:r>
    </w:p>
    <w:p w:rsidR="006D2DAC" w:rsidRPr="00311B0B" w:rsidRDefault="006D2DAC" w:rsidP="009F0708">
      <w:pPr>
        <w:pStyle w:val="19"/>
        <w:spacing w:line="300" w:lineRule="exact"/>
      </w:pPr>
      <w:r w:rsidRPr="00311B0B">
        <w:rPr>
          <w:rFonts w:hint="eastAsia"/>
        </w:rPr>
        <w:t>(</w:t>
      </w:r>
      <w:r w:rsidRPr="00311B0B">
        <w:rPr>
          <w:rFonts w:hint="eastAsia"/>
        </w:rPr>
        <w:t>二</w:t>
      </w:r>
      <w:r w:rsidRPr="00311B0B">
        <w:rPr>
          <w:rFonts w:hint="eastAsia"/>
        </w:rPr>
        <w:t>)</w:t>
      </w:r>
      <w:r w:rsidR="00094DCD">
        <w:rPr>
          <w:rFonts w:hint="eastAsia"/>
        </w:rPr>
        <w:t xml:space="preserve"> </w:t>
      </w:r>
      <w:r w:rsidRPr="00311B0B">
        <w:rPr>
          <w:rFonts w:hint="eastAsia"/>
        </w:rPr>
        <w:t>符合第二點第一項第二款、第三款資格者，每五年審議一次；符合第二點第一項第四款、第五款、第六款資格者，每四年審議一次。審議通過，始得繼續支領特聘加給；審議如未獲通過，仍具有特聘教授榮銜。但不再支給特聘加給</w:t>
      </w:r>
      <w:r w:rsidRPr="00094DCD">
        <w:rPr>
          <w:rFonts w:hint="eastAsia"/>
        </w:rPr>
        <w:t>。上述再審議期限得扣除停支特聘加給期間後，前後併計。</w:t>
      </w:r>
    </w:p>
    <w:p w:rsidR="006D2DAC" w:rsidRPr="00094DCD" w:rsidRDefault="006D2DAC" w:rsidP="009F0708">
      <w:pPr>
        <w:pStyle w:val="19"/>
        <w:spacing w:line="300" w:lineRule="exact"/>
      </w:pPr>
      <w:r w:rsidRPr="00311B0B">
        <w:rPr>
          <w:rFonts w:hint="eastAsia"/>
        </w:rPr>
        <w:lastRenderedPageBreak/>
        <w:t>(</w:t>
      </w:r>
      <w:r w:rsidRPr="00311B0B">
        <w:rPr>
          <w:rFonts w:hint="eastAsia"/>
        </w:rPr>
        <w:t>三</w:t>
      </w:r>
      <w:r w:rsidRPr="00311B0B">
        <w:rPr>
          <w:rFonts w:hint="eastAsia"/>
        </w:rPr>
        <w:t>)</w:t>
      </w:r>
      <w:r w:rsidR="00094DCD">
        <w:rPr>
          <w:rFonts w:hint="eastAsia"/>
        </w:rPr>
        <w:t xml:space="preserve"> </w:t>
      </w:r>
      <w:r w:rsidRPr="00311B0B">
        <w:rPr>
          <w:rFonts w:hint="eastAsia"/>
        </w:rPr>
        <w:t>符合第二點第一項第七款資格者，支領特聘加給三年；期滿如再獲推薦通過符合</w:t>
      </w:r>
      <w:r w:rsidRPr="00094DCD">
        <w:rPr>
          <w:rFonts w:hint="eastAsia"/>
        </w:rPr>
        <w:t>同</w:t>
      </w:r>
      <w:r w:rsidRPr="00311B0B">
        <w:rPr>
          <w:rFonts w:hint="eastAsia"/>
        </w:rPr>
        <w:t>款資格者，得再支領特聘加給。如未獲通過者仍具有特聘教授榮銜。但不再支給特聘加給</w:t>
      </w:r>
      <w:r w:rsidRPr="00094DCD">
        <w:rPr>
          <w:rFonts w:hint="eastAsia"/>
        </w:rPr>
        <w:t>。</w:t>
      </w:r>
    </w:p>
    <w:p w:rsidR="006D2DAC" w:rsidRDefault="006D2DAC" w:rsidP="00967362">
      <w:pPr>
        <w:pStyle w:val="26"/>
      </w:pPr>
      <w:r w:rsidRPr="00311B0B">
        <w:rPr>
          <w:rFonts w:hint="eastAsia"/>
        </w:rPr>
        <w:t>特聘加給審議委員會，由校長聘請相關領域之校內外學者專家若干人組成，並以學術副校長為召集人。</w:t>
      </w:r>
    </w:p>
    <w:p w:rsidR="00906D62" w:rsidRPr="00967362" w:rsidRDefault="00906D62" w:rsidP="00967362">
      <w:pPr>
        <w:pStyle w:val="26"/>
      </w:pPr>
      <w:r w:rsidRPr="00967362">
        <w:rPr>
          <w:rFonts w:hint="eastAsia"/>
        </w:rPr>
        <w:t>各學院(及共教中心)辦理特聘教授（審議第七款資格）或現職暨新聘績優教研人員或研究發展委員會會議（審議第六款資格）等推薦作業，由各學院(及共教中心)、研究發展委員會會議，併同審議年度需再審議之特聘教授所提報告內容，提供特聘加給審議委員會辦理再審議意見。</w:t>
      </w:r>
    </w:p>
    <w:p w:rsidR="006D2DAC" w:rsidRPr="00311B0B" w:rsidRDefault="006D2DAC" w:rsidP="00967362">
      <w:pPr>
        <w:pStyle w:val="26"/>
      </w:pPr>
      <w:r w:rsidRPr="00311B0B">
        <w:rPr>
          <w:rFonts w:hint="eastAsia"/>
        </w:rPr>
        <w:t>特聘教授留職停薪者仍保留榮銜。但暫停支給特聘加給，於復薪之日起繼續支領。惟借調至政府機關（構）職務者，得經行政會議審議通過仍得支領特聘加給。</w:t>
      </w:r>
    </w:p>
    <w:p w:rsidR="006D2DAC" w:rsidRPr="00311B0B" w:rsidRDefault="006D2DAC" w:rsidP="00967362">
      <w:pPr>
        <w:pStyle w:val="26"/>
      </w:pPr>
      <w:r w:rsidRPr="00311B0B">
        <w:rPr>
          <w:rFonts w:hint="eastAsia"/>
        </w:rPr>
        <w:t>符合第二點第一項第七款特聘教授資格者復薪支給特聘加給至滿三年後，始得再提出同款之申請。但申請第二點第一項第一款至第六款者，不再此限。</w:t>
      </w:r>
    </w:p>
    <w:p w:rsidR="006D2DAC" w:rsidRPr="00311B0B" w:rsidRDefault="006D2DAC" w:rsidP="009F0708">
      <w:pPr>
        <w:spacing w:line="300" w:lineRule="exact"/>
        <w:ind w:leftChars="-25" w:left="420" w:rightChars="-25" w:right="-60" w:hangingChars="200" w:hanging="480"/>
      </w:pPr>
      <w:r w:rsidRPr="00311B0B">
        <w:rPr>
          <w:rFonts w:hint="eastAsia"/>
        </w:rPr>
        <w:t>五、每學年支領特聘加給之特聘教授名額原則為二百五十名，並得視學校經費增減之，名額由人事室以每年二月一日人數控管。</w:t>
      </w:r>
    </w:p>
    <w:p w:rsidR="006D2DAC" w:rsidRPr="00311B0B" w:rsidRDefault="006D2DAC" w:rsidP="009F0708">
      <w:pPr>
        <w:pStyle w:val="19"/>
        <w:spacing w:line="300" w:lineRule="exact"/>
      </w:pPr>
      <w:r w:rsidRPr="00311B0B">
        <w:rPr>
          <w:rFonts w:hint="eastAsia"/>
        </w:rPr>
        <w:t>(</w:t>
      </w:r>
      <w:r w:rsidRPr="00311B0B">
        <w:rPr>
          <w:rFonts w:hint="eastAsia"/>
        </w:rPr>
        <w:t>一</w:t>
      </w:r>
      <w:r w:rsidRPr="00311B0B">
        <w:rPr>
          <w:rFonts w:hint="eastAsia"/>
        </w:rPr>
        <w:t xml:space="preserve">) </w:t>
      </w:r>
      <w:r w:rsidRPr="00311B0B">
        <w:rPr>
          <w:rFonts w:hint="eastAsia"/>
        </w:rPr>
        <w:t>符合第二點第一項第一款至第六款資格之一者，名額依事實認定之。</w:t>
      </w:r>
    </w:p>
    <w:p w:rsidR="006D2DAC" w:rsidRPr="00311B0B" w:rsidRDefault="006D2DAC" w:rsidP="009F0708">
      <w:pPr>
        <w:pStyle w:val="19"/>
        <w:spacing w:line="300" w:lineRule="exact"/>
      </w:pPr>
      <w:r w:rsidRPr="00311B0B">
        <w:rPr>
          <w:rFonts w:hint="eastAsia"/>
        </w:rPr>
        <w:t>(</w:t>
      </w:r>
      <w:r w:rsidRPr="00311B0B">
        <w:rPr>
          <w:rFonts w:hint="eastAsia"/>
        </w:rPr>
        <w:t>二</w:t>
      </w:r>
      <w:r w:rsidRPr="00311B0B">
        <w:rPr>
          <w:rFonts w:hint="eastAsia"/>
        </w:rPr>
        <w:t>)</w:t>
      </w:r>
      <w:r w:rsidR="00094DCD">
        <w:rPr>
          <w:rFonts w:hint="eastAsia"/>
        </w:rPr>
        <w:t xml:space="preserve"> </w:t>
      </w:r>
      <w:r w:rsidRPr="00311B0B">
        <w:rPr>
          <w:rFonts w:hint="eastAsia"/>
        </w:rPr>
        <w:t>各學院及共同教育中心</w:t>
      </w:r>
      <w:r w:rsidRPr="00311B0B">
        <w:rPr>
          <w:rFonts w:hint="eastAsia"/>
        </w:rPr>
        <w:t>(</w:t>
      </w:r>
      <w:r w:rsidRPr="00311B0B">
        <w:rPr>
          <w:rFonts w:hint="eastAsia"/>
        </w:rPr>
        <w:t>以下簡稱共教中心</w:t>
      </w:r>
      <w:r w:rsidRPr="00311B0B">
        <w:rPr>
          <w:rFonts w:hint="eastAsia"/>
        </w:rPr>
        <w:t>)</w:t>
      </w:r>
      <w:r w:rsidRPr="00311B0B">
        <w:rPr>
          <w:rFonts w:hint="eastAsia"/>
        </w:rPr>
        <w:t>符合第二點第一項第七款之名額上限，為總名額扣除符合第二點第一項第一款至第六款之一者之人數，按其每年二月一日編制內專任有給教授</w:t>
      </w:r>
      <w:r w:rsidRPr="00311B0B">
        <w:rPr>
          <w:rFonts w:hint="eastAsia"/>
        </w:rPr>
        <w:t>(</w:t>
      </w:r>
      <w:r w:rsidRPr="00311B0B">
        <w:rPr>
          <w:rFonts w:hint="eastAsia"/>
        </w:rPr>
        <w:t>含研究員、教授級專業技術人員</w:t>
      </w:r>
      <w:r w:rsidRPr="00311B0B">
        <w:rPr>
          <w:rFonts w:hint="eastAsia"/>
        </w:rPr>
        <w:t>)</w:t>
      </w:r>
      <w:r w:rsidRPr="00311B0B">
        <w:rPr>
          <w:rFonts w:hint="eastAsia"/>
        </w:rPr>
        <w:t>比例計算，並提經行政會議通過後分配之。</w:t>
      </w:r>
    </w:p>
    <w:p w:rsidR="006D2DAC" w:rsidRPr="00311B0B" w:rsidRDefault="006D2DAC" w:rsidP="009F0708">
      <w:pPr>
        <w:spacing w:line="300" w:lineRule="exact"/>
        <w:ind w:leftChars="-25" w:left="420" w:rightChars="-25" w:right="-60" w:hangingChars="200" w:hanging="480"/>
      </w:pPr>
      <w:r w:rsidRPr="00311B0B">
        <w:rPr>
          <w:rFonts w:hint="eastAsia"/>
        </w:rPr>
        <w:t>六、特聘教授之聘任作業：</w:t>
      </w:r>
    </w:p>
    <w:p w:rsidR="006D2DAC" w:rsidRPr="00311B0B" w:rsidRDefault="006D2DAC" w:rsidP="009F0708">
      <w:pPr>
        <w:pStyle w:val="19"/>
        <w:spacing w:line="300" w:lineRule="exact"/>
      </w:pPr>
      <w:r w:rsidRPr="00311B0B">
        <w:rPr>
          <w:rFonts w:hint="eastAsia"/>
        </w:rPr>
        <w:t>(</w:t>
      </w:r>
      <w:r w:rsidRPr="00311B0B">
        <w:rPr>
          <w:rFonts w:hint="eastAsia"/>
        </w:rPr>
        <w:t>一</w:t>
      </w:r>
      <w:r w:rsidRPr="00311B0B">
        <w:rPr>
          <w:rFonts w:hint="eastAsia"/>
        </w:rPr>
        <w:t xml:space="preserve">) </w:t>
      </w:r>
      <w:r w:rsidRPr="00311B0B">
        <w:rPr>
          <w:rFonts w:hint="eastAsia"/>
        </w:rPr>
        <w:t>本校特聘教授聘任作業由各學院辦理；凝態中心由理學院辦理；體育室及師資培育中心由共教中心辦理。院系所合聘教師由所屬主聘學院辦理。</w:t>
      </w:r>
    </w:p>
    <w:p w:rsidR="006D2DAC" w:rsidRPr="00311B0B" w:rsidRDefault="006D2DAC" w:rsidP="009F0708">
      <w:pPr>
        <w:pStyle w:val="19"/>
        <w:spacing w:line="300" w:lineRule="exact"/>
      </w:pPr>
      <w:r w:rsidRPr="00311B0B">
        <w:rPr>
          <w:rFonts w:hint="eastAsia"/>
        </w:rPr>
        <w:t>(</w:t>
      </w:r>
      <w:r w:rsidRPr="00311B0B">
        <w:rPr>
          <w:rFonts w:hint="eastAsia"/>
        </w:rPr>
        <w:t>二</w:t>
      </w:r>
      <w:r w:rsidRPr="00311B0B">
        <w:rPr>
          <w:rFonts w:hint="eastAsia"/>
        </w:rPr>
        <w:t xml:space="preserve">) </w:t>
      </w:r>
      <w:r w:rsidRPr="00311B0B">
        <w:rPr>
          <w:rFonts w:hint="eastAsia"/>
        </w:rPr>
        <w:t>符合第二點第一項第一款至第五資格之一者，由各學院及共教中心提出，並檢具符合資格之相關證明文件，經行政會議審議通過後聘任並於本校教師評審委員會報告。</w:t>
      </w:r>
    </w:p>
    <w:p w:rsidR="006D2DAC" w:rsidRPr="00311B0B" w:rsidRDefault="006D2DAC" w:rsidP="009F0708">
      <w:pPr>
        <w:pStyle w:val="19"/>
        <w:spacing w:line="300" w:lineRule="exact"/>
      </w:pPr>
      <w:r w:rsidRPr="00311B0B">
        <w:rPr>
          <w:rFonts w:hint="eastAsia"/>
        </w:rPr>
        <w:t>(</w:t>
      </w:r>
      <w:r w:rsidRPr="00311B0B">
        <w:rPr>
          <w:rFonts w:hint="eastAsia"/>
        </w:rPr>
        <w:t>三</w:t>
      </w:r>
      <w:r w:rsidRPr="00311B0B">
        <w:rPr>
          <w:rFonts w:hint="eastAsia"/>
        </w:rPr>
        <w:t xml:space="preserve">) </w:t>
      </w:r>
      <w:r w:rsidRPr="00311B0B">
        <w:rPr>
          <w:rFonts w:hint="eastAsia"/>
        </w:rPr>
        <w:t>符合第二點第一項第六款者，由各學院及共教中心提出，並檢具符合資格之相關證明文件，經研究發展處所屬之研究發展委員會會議、行政會議審議通過後聘任並於本校教師評審委員會報告。</w:t>
      </w:r>
    </w:p>
    <w:p w:rsidR="006D2DAC" w:rsidRPr="00311B0B" w:rsidRDefault="006D2DAC" w:rsidP="009F0708">
      <w:pPr>
        <w:pStyle w:val="19"/>
        <w:spacing w:line="300" w:lineRule="exact"/>
      </w:pPr>
      <w:r w:rsidRPr="00311B0B">
        <w:rPr>
          <w:rFonts w:hint="eastAsia"/>
        </w:rPr>
        <w:t>(</w:t>
      </w:r>
      <w:r w:rsidRPr="00311B0B">
        <w:rPr>
          <w:rFonts w:hint="eastAsia"/>
        </w:rPr>
        <w:t>四</w:t>
      </w:r>
      <w:r w:rsidRPr="00311B0B">
        <w:rPr>
          <w:rFonts w:hint="eastAsia"/>
        </w:rPr>
        <w:t xml:space="preserve">) </w:t>
      </w:r>
      <w:r w:rsidRPr="00311B0B">
        <w:rPr>
          <w:rFonts w:hint="eastAsia"/>
        </w:rPr>
        <w:t>符合第二點第一項第七款者，由各學院及共教中心特聘教授評審委員會於每年四月底前，依其自訂作業規定於分配名額額度內提出推薦申請，提經行政會議及本校教師評審委員會審議通過後聘任。</w:t>
      </w:r>
    </w:p>
    <w:p w:rsidR="006D2DAC" w:rsidRPr="00311B0B" w:rsidRDefault="006D2DAC" w:rsidP="00967362">
      <w:pPr>
        <w:pStyle w:val="26"/>
      </w:pPr>
      <w:r w:rsidRPr="00311B0B">
        <w:rPr>
          <w:rFonts w:hint="eastAsia"/>
        </w:rPr>
        <w:t>各學院應成立特聘教授評審委員會，置委員五人，院長為當然委員兼召集人，並由校長指特聘教授二人為當然委員，其餘委員由各學院院務會議於本學院或他學院之特聘教授中遴選產生；共教中心比照辦理。</w:t>
      </w:r>
    </w:p>
    <w:p w:rsidR="006D2DAC" w:rsidRPr="00311B0B" w:rsidRDefault="006D2DAC" w:rsidP="00967362">
      <w:pPr>
        <w:pStyle w:val="26"/>
      </w:pPr>
      <w:r w:rsidRPr="00311B0B">
        <w:rPr>
          <w:rFonts w:hint="eastAsia"/>
        </w:rPr>
        <w:t>各學院及共教中心應自訂聘任標準及審議作業規定，每三年報經行政會議通過後實施。</w:t>
      </w:r>
    </w:p>
    <w:p w:rsidR="006D2DAC" w:rsidRPr="00311B0B" w:rsidRDefault="006D2DAC" w:rsidP="00967362">
      <w:pPr>
        <w:pStyle w:val="26"/>
      </w:pPr>
      <w:r w:rsidRPr="00311B0B">
        <w:rPr>
          <w:rFonts w:hint="eastAsia"/>
        </w:rPr>
        <w:t>推薦申請時應檢附推薦人選之學經歷、著作目錄、重要論著、具體教學、服務及學術研究成就之相關證明文件。</w:t>
      </w:r>
    </w:p>
    <w:p w:rsidR="006D2DAC" w:rsidRPr="00311B0B" w:rsidRDefault="006D2DAC" w:rsidP="009F0708">
      <w:pPr>
        <w:spacing w:line="300" w:lineRule="exact"/>
        <w:ind w:leftChars="-25" w:left="420" w:rightChars="-25" w:right="-60" w:hangingChars="200" w:hanging="480"/>
      </w:pPr>
      <w:r w:rsidRPr="00311B0B">
        <w:rPr>
          <w:rFonts w:hint="eastAsia"/>
        </w:rPr>
        <w:t>七、符合第二點第一項第一款至第六款資格之一者，由校長於本校公開場合親自頒予榮譽獎座。符合第二點第一項第七款資格者，發給特聘教授聘函。</w:t>
      </w:r>
    </w:p>
    <w:p w:rsidR="006D2DAC" w:rsidRPr="00311B0B" w:rsidRDefault="006D2DAC" w:rsidP="009F0708">
      <w:pPr>
        <w:spacing w:line="300" w:lineRule="exact"/>
        <w:ind w:leftChars="-25" w:left="420" w:rightChars="-25" w:right="-60" w:hangingChars="200" w:hanging="480"/>
      </w:pPr>
      <w:r w:rsidRPr="00311B0B">
        <w:rPr>
          <w:rFonts w:hint="eastAsia"/>
        </w:rPr>
        <w:t>八、本要點未盡事宜，依相關規定辦理。</w:t>
      </w:r>
    </w:p>
    <w:p w:rsidR="006D2DAC" w:rsidRPr="00311B0B" w:rsidRDefault="006D2DAC" w:rsidP="009F0708">
      <w:pPr>
        <w:spacing w:line="300" w:lineRule="exact"/>
        <w:ind w:leftChars="-25" w:left="420" w:rightChars="-25" w:right="-60" w:hangingChars="200" w:hanging="480"/>
      </w:pPr>
      <w:r w:rsidRPr="00311B0B">
        <w:rPr>
          <w:rFonts w:hint="eastAsia"/>
        </w:rPr>
        <w:t>九、</w:t>
      </w:r>
      <w:r w:rsidRPr="00967362">
        <w:rPr>
          <w:rFonts w:hint="eastAsia"/>
        </w:rPr>
        <w:t>本要點經</w:t>
      </w:r>
      <w:r w:rsidR="00EC32B8" w:rsidRPr="00967362">
        <w:rPr>
          <w:rFonts w:ascii="細明體" w:eastAsia="細明體" w:hAnsi="細明體" w:hint="eastAsia"/>
          <w:kern w:val="0"/>
        </w:rPr>
        <w:t>行政會議及校務基金管理委員會</w:t>
      </w:r>
      <w:r w:rsidRPr="00967362">
        <w:rPr>
          <w:rFonts w:hint="eastAsia"/>
        </w:rPr>
        <w:t>通過</w:t>
      </w:r>
      <w:r w:rsidR="00EC32B8" w:rsidRPr="00967362">
        <w:rPr>
          <w:rFonts w:hint="eastAsia"/>
        </w:rPr>
        <w:t>後</w:t>
      </w:r>
      <w:r w:rsidRPr="00967362">
        <w:rPr>
          <w:rFonts w:hint="eastAsia"/>
        </w:rPr>
        <w:t>，自發布日施行。</w:t>
      </w:r>
    </w:p>
    <w:p w:rsidR="006D2DAC" w:rsidRPr="00311B0B" w:rsidRDefault="006D2DAC">
      <w:pPr>
        <w:widowControl/>
        <w:rPr>
          <w:rFonts w:ascii="細明體" w:eastAsia="細明體"/>
          <w:b/>
          <w:sz w:val="28"/>
        </w:rPr>
      </w:pPr>
      <w:r w:rsidRPr="00311B0B">
        <w:br w:type="page"/>
      </w:r>
    </w:p>
    <w:p w:rsidR="000E762F" w:rsidRDefault="006C5FE2" w:rsidP="000E762F">
      <w:pPr>
        <w:pStyle w:val="11"/>
        <w:ind w:left="480" w:hanging="480"/>
        <w:outlineLvl w:val="0"/>
      </w:pPr>
      <w:bookmarkStart w:id="78" w:name="_Toc462924706"/>
      <w:r>
        <w:rPr>
          <w:rFonts w:hint="eastAsia"/>
        </w:rPr>
        <w:lastRenderedPageBreak/>
        <w:t>卅三</w:t>
      </w:r>
      <w:r w:rsidR="00854F52">
        <w:rPr>
          <w:rFonts w:hint="eastAsia"/>
        </w:rPr>
        <w:t>、國立大學校務基金進用教學人員研究人員及工作人員實施原則</w:t>
      </w:r>
      <w:bookmarkEnd w:id="78"/>
    </w:p>
    <w:p w:rsidR="001612C5" w:rsidRPr="00494A1A" w:rsidRDefault="001612C5" w:rsidP="003D2DDC">
      <w:pPr>
        <w:pStyle w:val="af7"/>
        <w:rPr>
          <w:color w:val="auto"/>
        </w:rPr>
      </w:pPr>
      <w:r w:rsidRPr="00494A1A">
        <w:rPr>
          <w:rFonts w:hint="eastAsia"/>
          <w:color w:val="auto"/>
        </w:rPr>
        <w:t>中華民國98年02月05日台人(一)字第0980013488C號令修正第4.5.6點</w:t>
      </w:r>
    </w:p>
    <w:p w:rsidR="00232ACF" w:rsidRPr="00494A1A" w:rsidRDefault="001612C5" w:rsidP="003D2DDC">
      <w:pPr>
        <w:pStyle w:val="af7"/>
        <w:rPr>
          <w:color w:val="auto"/>
        </w:rPr>
      </w:pPr>
      <w:r w:rsidRPr="00494A1A">
        <w:rPr>
          <w:rFonts w:hint="eastAsia"/>
          <w:color w:val="auto"/>
        </w:rPr>
        <w:t>中華民國103年09月26日教育部臺教人(二)字第 1030125221B 號令修正發布第4點；增訂第3點之1，並自即日生效</w:t>
      </w:r>
    </w:p>
    <w:p w:rsidR="000E762F" w:rsidRPr="00232ACF" w:rsidRDefault="000E762F" w:rsidP="00232ACF">
      <w:pPr>
        <w:pStyle w:val="afc"/>
        <w:spacing w:line="320" w:lineRule="exact"/>
        <w:ind w:left="480" w:hangingChars="200" w:hanging="480"/>
        <w:rPr>
          <w:color w:val="auto"/>
          <w:kern w:val="0"/>
        </w:rPr>
      </w:pPr>
      <w:r w:rsidRPr="00232ACF">
        <w:rPr>
          <w:rFonts w:hint="eastAsia"/>
          <w:color w:val="auto"/>
          <w:kern w:val="0"/>
        </w:rPr>
        <w:t>一、</w:t>
      </w:r>
      <w:r w:rsidRPr="00EA2869">
        <w:rPr>
          <w:rFonts w:hint="eastAsia"/>
          <w:color w:val="auto"/>
          <w:kern w:val="0"/>
        </w:rPr>
        <w:t>教育部(以下簡稱本部)為因應高等教育發展趨勢，提升教育品質，增進教育績效，特訂定本原則</w:t>
      </w:r>
      <w:r w:rsidRPr="00232ACF">
        <w:rPr>
          <w:rFonts w:hint="eastAsia"/>
          <w:color w:val="auto"/>
          <w:kern w:val="0"/>
        </w:rPr>
        <w:t>。</w:t>
      </w:r>
    </w:p>
    <w:p w:rsidR="000E762F" w:rsidRPr="00967362" w:rsidRDefault="000E762F" w:rsidP="000E762F">
      <w:pPr>
        <w:pStyle w:val="afc"/>
        <w:spacing w:line="320" w:lineRule="exact"/>
        <w:ind w:left="480" w:hangingChars="200" w:hanging="480"/>
        <w:rPr>
          <w:color w:val="auto"/>
        </w:rPr>
      </w:pPr>
      <w:r w:rsidRPr="00EA2869">
        <w:rPr>
          <w:rFonts w:hint="eastAsia"/>
          <w:color w:val="auto"/>
        </w:rPr>
        <w:t>二、</w:t>
      </w:r>
      <w:r w:rsidRPr="00EA2869">
        <w:rPr>
          <w:rFonts w:hint="eastAsia"/>
          <w:color w:val="auto"/>
          <w:kern w:val="0"/>
        </w:rPr>
        <w:t>本原則所稱教學人員、研究人員及工作人員，指學校編制內專任教職員及依聘用人員聘用條例、行政院暨所屬機關約僱人員僱用辦法擬訂約聘僱計畫經行政院核定有案，列入學校年度預</w:t>
      </w:r>
      <w:r w:rsidRPr="00967362">
        <w:rPr>
          <w:rFonts w:hint="eastAsia"/>
          <w:color w:val="auto"/>
          <w:kern w:val="0"/>
        </w:rPr>
        <w:t>算員額進用之約聘僱人員以外，以校務基金自籌經費支出之編制外人員</w:t>
      </w:r>
      <w:r w:rsidRPr="00967362">
        <w:rPr>
          <w:rFonts w:hint="eastAsia"/>
          <w:color w:val="auto"/>
        </w:rPr>
        <w:t>。</w:t>
      </w:r>
    </w:p>
    <w:p w:rsidR="000E762F" w:rsidRPr="00967362" w:rsidRDefault="000E762F" w:rsidP="00967362">
      <w:pPr>
        <w:pStyle w:val="26"/>
      </w:pPr>
      <w:r w:rsidRPr="00967362">
        <w:rPr>
          <w:rFonts w:hint="eastAsia"/>
        </w:rPr>
        <w:t>前項所稱校務基金自籌經費，指國立大學校院校務基金管理及監督辦法第七條所定收入及學雜費收入。</w:t>
      </w:r>
    </w:p>
    <w:p w:rsidR="000E762F" w:rsidRPr="00967362" w:rsidRDefault="000E762F" w:rsidP="000E762F">
      <w:pPr>
        <w:pStyle w:val="afc"/>
        <w:spacing w:line="320" w:lineRule="exact"/>
        <w:rPr>
          <w:color w:val="auto"/>
          <w:kern w:val="0"/>
        </w:rPr>
      </w:pPr>
      <w:r w:rsidRPr="00967362">
        <w:rPr>
          <w:rFonts w:hint="eastAsia"/>
          <w:color w:val="auto"/>
        </w:rPr>
        <w:t>三、</w:t>
      </w:r>
      <w:r w:rsidRPr="00967362">
        <w:rPr>
          <w:rFonts w:hint="eastAsia"/>
          <w:color w:val="auto"/>
          <w:kern w:val="0"/>
        </w:rPr>
        <w:t>學校進用教學人員、研究人員及工作人員，應本公平、公正、公開之原則辦理。</w:t>
      </w:r>
    </w:p>
    <w:p w:rsidR="00EA2869" w:rsidRPr="00967362" w:rsidRDefault="00EA2869" w:rsidP="008522CA">
      <w:pPr>
        <w:pStyle w:val="afc"/>
        <w:spacing w:line="320" w:lineRule="exact"/>
        <w:ind w:left="480" w:hangingChars="200" w:hanging="480"/>
        <w:rPr>
          <w:color w:val="auto"/>
          <w:kern w:val="0"/>
        </w:rPr>
      </w:pPr>
      <w:r w:rsidRPr="00967362">
        <w:rPr>
          <w:rFonts w:hint="eastAsia"/>
          <w:color w:val="auto"/>
          <w:kern w:val="0"/>
        </w:rPr>
        <w:t>三之一、校長對於配偶及三親等以內血親、姻親，不得進用為本校或附屬（設）學校（機構）之教學人員、研究人員及工作人員。對於本各級主管長官之配偶及三親等以內血親、姻親，在其主管單位中應迴避進用。但有下列情形之一者，不在此限：</w:t>
      </w:r>
    </w:p>
    <w:p w:rsidR="00EA2869" w:rsidRPr="00967362" w:rsidRDefault="00EA2869" w:rsidP="008522CA">
      <w:pPr>
        <w:pStyle w:val="aff0"/>
        <w:spacing w:line="320" w:lineRule="exact"/>
        <w:rPr>
          <w:color w:val="auto"/>
          <w:kern w:val="0"/>
        </w:rPr>
      </w:pPr>
      <w:r w:rsidRPr="00967362">
        <w:rPr>
          <w:rFonts w:hint="eastAsia"/>
          <w:color w:val="auto"/>
          <w:kern w:val="0"/>
        </w:rPr>
        <w:t>(一) 校長就任前，其配偶及三親等以內血親、姻親，已於本校或附屬（設）學校擔任教學人員、研究人員及工作人員。</w:t>
      </w:r>
    </w:p>
    <w:p w:rsidR="00EA2869" w:rsidRPr="00967362" w:rsidRDefault="00EA2869" w:rsidP="008522CA">
      <w:pPr>
        <w:pStyle w:val="aff0"/>
        <w:spacing w:line="320" w:lineRule="exact"/>
        <w:rPr>
          <w:color w:val="auto"/>
          <w:kern w:val="0"/>
        </w:rPr>
      </w:pPr>
      <w:r w:rsidRPr="00967362">
        <w:rPr>
          <w:rFonts w:hint="eastAsia"/>
          <w:color w:val="auto"/>
          <w:kern w:val="0"/>
        </w:rPr>
        <w:t>(二) 教學人員及研究人員依學校自訂之聘任程序校長已無裁量餘地。</w:t>
      </w:r>
    </w:p>
    <w:p w:rsidR="00EA2869" w:rsidRPr="00967362" w:rsidRDefault="00EA2869" w:rsidP="008522CA">
      <w:pPr>
        <w:pStyle w:val="aff0"/>
        <w:spacing w:line="320" w:lineRule="exact"/>
        <w:ind w:left="480" w:firstLineChars="200" w:firstLine="480"/>
        <w:rPr>
          <w:color w:val="auto"/>
        </w:rPr>
      </w:pPr>
      <w:r w:rsidRPr="00967362">
        <w:rPr>
          <w:rFonts w:hint="eastAsia"/>
          <w:color w:val="auto"/>
        </w:rPr>
        <w:t>前項第一款不受迴避進用規定限制之教學人員、研究人員及工作人員，不包括原契約之期限屆滿或其他原因終止後，由校長另訂新契約進用之情形。</w:t>
      </w:r>
    </w:p>
    <w:p w:rsidR="00EA2869" w:rsidRPr="00967362" w:rsidRDefault="00EA2869" w:rsidP="008522CA">
      <w:pPr>
        <w:pStyle w:val="aff0"/>
        <w:spacing w:line="320" w:lineRule="exact"/>
        <w:ind w:left="480" w:firstLineChars="200" w:firstLine="480"/>
        <w:rPr>
          <w:color w:val="auto"/>
        </w:rPr>
      </w:pPr>
      <w:r w:rsidRPr="00967362">
        <w:rPr>
          <w:rFonts w:hint="eastAsia"/>
          <w:color w:val="auto"/>
        </w:rPr>
        <w:t>校長於公務人員任用法第二十六條之一第一項所定期間內，不得新進用教學人員、研究人員及工作人員。但教學人員及研究人員依學校自訂之聘任程序校長已無裁量餘地者，不在此限。</w:t>
      </w:r>
    </w:p>
    <w:p w:rsidR="00EA2869" w:rsidRPr="00967362" w:rsidRDefault="000E762F" w:rsidP="008522CA">
      <w:pPr>
        <w:pStyle w:val="afc"/>
        <w:spacing w:line="320" w:lineRule="exact"/>
        <w:ind w:left="480" w:hangingChars="200" w:hanging="480"/>
        <w:rPr>
          <w:color w:val="auto"/>
          <w:kern w:val="0"/>
        </w:rPr>
      </w:pPr>
      <w:r w:rsidRPr="00967362">
        <w:rPr>
          <w:rFonts w:hint="eastAsia"/>
          <w:color w:val="auto"/>
          <w:kern w:val="0"/>
        </w:rPr>
        <w:t>四、</w:t>
      </w:r>
      <w:r w:rsidR="00EA2869" w:rsidRPr="00967362">
        <w:rPr>
          <w:rFonts w:hint="eastAsia"/>
          <w:color w:val="auto"/>
          <w:kern w:val="0"/>
        </w:rPr>
        <w:t>教學人員遴聘之規定如下：</w:t>
      </w:r>
    </w:p>
    <w:p w:rsidR="00EA2869" w:rsidRPr="00967362" w:rsidRDefault="00EA2869" w:rsidP="008522CA">
      <w:pPr>
        <w:pStyle w:val="aff0"/>
        <w:spacing w:line="320" w:lineRule="exact"/>
        <w:rPr>
          <w:color w:val="auto"/>
          <w:kern w:val="0"/>
        </w:rPr>
      </w:pPr>
      <w:r w:rsidRPr="00967362">
        <w:rPr>
          <w:rFonts w:hint="eastAsia"/>
          <w:color w:val="auto"/>
          <w:kern w:val="0"/>
        </w:rPr>
        <w:t>(一</w:t>
      </w:r>
      <w:r w:rsidR="008522CA" w:rsidRPr="00967362">
        <w:rPr>
          <w:rFonts w:hint="eastAsia"/>
          <w:color w:val="auto"/>
          <w:kern w:val="0"/>
        </w:rPr>
        <w:t>)</w:t>
      </w:r>
      <w:r w:rsidRPr="00967362">
        <w:rPr>
          <w:rFonts w:hint="eastAsia"/>
          <w:color w:val="auto"/>
          <w:kern w:val="0"/>
        </w:rPr>
        <w:t>遴聘資格：依教育人員任用條例或大學聘任專業技術人員擔任教學辦法之規定。但聘任年齡不受已屆應即退休年齡不得任用為專任教育人員規定之限制。</w:t>
      </w:r>
    </w:p>
    <w:p w:rsidR="00EA2869" w:rsidRPr="00967362" w:rsidRDefault="00EA2869" w:rsidP="008522CA">
      <w:pPr>
        <w:pStyle w:val="aff0"/>
        <w:spacing w:line="320" w:lineRule="exact"/>
        <w:rPr>
          <w:color w:val="auto"/>
          <w:kern w:val="0"/>
        </w:rPr>
      </w:pPr>
      <w:r w:rsidRPr="00967362">
        <w:rPr>
          <w:rFonts w:hint="eastAsia"/>
          <w:color w:val="auto"/>
          <w:kern w:val="0"/>
        </w:rPr>
        <w:t>(二</w:t>
      </w:r>
      <w:r w:rsidR="008522CA" w:rsidRPr="00967362">
        <w:rPr>
          <w:rFonts w:hint="eastAsia"/>
          <w:color w:val="auto"/>
          <w:kern w:val="0"/>
        </w:rPr>
        <w:t>)</w:t>
      </w:r>
      <w:r w:rsidRPr="00967362">
        <w:rPr>
          <w:rFonts w:hint="eastAsia"/>
          <w:color w:val="auto"/>
          <w:kern w:val="0"/>
        </w:rPr>
        <w:t>聘任程序：依學校自訂之規定。</w:t>
      </w:r>
    </w:p>
    <w:p w:rsidR="00EA2869" w:rsidRPr="00967362" w:rsidRDefault="00EA2869" w:rsidP="008522CA">
      <w:pPr>
        <w:pStyle w:val="aff0"/>
        <w:spacing w:line="320" w:lineRule="exact"/>
        <w:rPr>
          <w:color w:val="auto"/>
          <w:kern w:val="0"/>
        </w:rPr>
      </w:pPr>
      <w:r w:rsidRPr="00967362">
        <w:rPr>
          <w:rFonts w:hint="eastAsia"/>
          <w:color w:val="auto"/>
          <w:kern w:val="0"/>
        </w:rPr>
        <w:t>(三</w:t>
      </w:r>
      <w:r w:rsidR="008522CA" w:rsidRPr="00967362">
        <w:rPr>
          <w:rFonts w:hint="eastAsia"/>
          <w:color w:val="auto"/>
          <w:kern w:val="0"/>
        </w:rPr>
        <w:t>)</w:t>
      </w:r>
      <w:r w:rsidRPr="00967362">
        <w:rPr>
          <w:rFonts w:hint="eastAsia"/>
          <w:color w:val="auto"/>
          <w:kern w:val="0"/>
        </w:rPr>
        <w:t>送審及升等：得比照編制內專任教師資格審查規定辦理審查教師資格並發給教師證書；符合升等條件者，並得比照辦理升等審查。</w:t>
      </w:r>
    </w:p>
    <w:p w:rsidR="00EA2869" w:rsidRPr="00967362" w:rsidRDefault="00EA2869" w:rsidP="008522CA">
      <w:pPr>
        <w:pStyle w:val="aff0"/>
        <w:spacing w:line="320" w:lineRule="exact"/>
        <w:rPr>
          <w:color w:val="auto"/>
          <w:kern w:val="0"/>
        </w:rPr>
      </w:pPr>
      <w:r w:rsidRPr="00967362">
        <w:rPr>
          <w:rFonts w:hint="eastAsia"/>
          <w:color w:val="auto"/>
          <w:kern w:val="0"/>
        </w:rPr>
        <w:t>(四</w:t>
      </w:r>
      <w:r w:rsidR="008522CA" w:rsidRPr="00967362">
        <w:rPr>
          <w:rFonts w:hint="eastAsia"/>
          <w:color w:val="auto"/>
          <w:kern w:val="0"/>
        </w:rPr>
        <w:t>)</w:t>
      </w:r>
      <w:r w:rsidRPr="00967362">
        <w:rPr>
          <w:rFonts w:hint="eastAsia"/>
          <w:color w:val="auto"/>
          <w:kern w:val="0"/>
        </w:rPr>
        <w:t>聘期：由學校自行訂定，每次最長不得超過二年。聘期超過一年以上者，應比照專任教師辦理評鑑作為續聘與否之參據。</w:t>
      </w:r>
    </w:p>
    <w:p w:rsidR="00EA2869" w:rsidRPr="00967362" w:rsidRDefault="00EA2869" w:rsidP="008522CA">
      <w:pPr>
        <w:pStyle w:val="aff0"/>
        <w:spacing w:line="320" w:lineRule="exact"/>
        <w:rPr>
          <w:color w:val="auto"/>
          <w:kern w:val="0"/>
        </w:rPr>
      </w:pPr>
      <w:r w:rsidRPr="00967362">
        <w:rPr>
          <w:rFonts w:hint="eastAsia"/>
          <w:color w:val="auto"/>
          <w:kern w:val="0"/>
        </w:rPr>
        <w:t>(五</w:t>
      </w:r>
      <w:r w:rsidR="008522CA" w:rsidRPr="00967362">
        <w:rPr>
          <w:rFonts w:hint="eastAsia"/>
          <w:color w:val="auto"/>
          <w:kern w:val="0"/>
        </w:rPr>
        <w:t>)</w:t>
      </w:r>
      <w:r w:rsidRPr="00967362">
        <w:rPr>
          <w:rFonts w:hint="eastAsia"/>
          <w:color w:val="auto"/>
          <w:kern w:val="0"/>
        </w:rPr>
        <w:t>授課時數：比照編制內專任教師之規定為原則。</w:t>
      </w:r>
    </w:p>
    <w:p w:rsidR="00EA2869" w:rsidRPr="00967362" w:rsidRDefault="00EA2869" w:rsidP="008522CA">
      <w:pPr>
        <w:pStyle w:val="aff0"/>
        <w:spacing w:line="320" w:lineRule="exact"/>
        <w:rPr>
          <w:color w:val="auto"/>
          <w:kern w:val="0"/>
        </w:rPr>
      </w:pPr>
      <w:r w:rsidRPr="00967362">
        <w:rPr>
          <w:rFonts w:hint="eastAsia"/>
          <w:color w:val="auto"/>
          <w:kern w:val="0"/>
        </w:rPr>
        <w:t>(六</w:t>
      </w:r>
      <w:r w:rsidR="008522CA" w:rsidRPr="00967362">
        <w:rPr>
          <w:rFonts w:hint="eastAsia"/>
          <w:color w:val="auto"/>
          <w:kern w:val="0"/>
        </w:rPr>
        <w:t>)</w:t>
      </w:r>
      <w:r w:rsidRPr="00967362">
        <w:rPr>
          <w:rFonts w:hint="eastAsia"/>
          <w:color w:val="auto"/>
          <w:kern w:val="0"/>
        </w:rPr>
        <w:t>差假、報酬標準及福利：由學校自行訂定相關規定。</w:t>
      </w:r>
    </w:p>
    <w:p w:rsidR="00EA2869" w:rsidRPr="00967362" w:rsidRDefault="00EA2869" w:rsidP="008522CA">
      <w:pPr>
        <w:pStyle w:val="aff0"/>
        <w:spacing w:line="320" w:lineRule="exact"/>
        <w:rPr>
          <w:color w:val="auto"/>
          <w:kern w:val="0"/>
        </w:rPr>
      </w:pPr>
      <w:r w:rsidRPr="00967362">
        <w:rPr>
          <w:rFonts w:hint="eastAsia"/>
          <w:color w:val="auto"/>
          <w:kern w:val="0"/>
        </w:rPr>
        <w:t>(七</w:t>
      </w:r>
      <w:r w:rsidR="008522CA" w:rsidRPr="00967362">
        <w:rPr>
          <w:rFonts w:hint="eastAsia"/>
          <w:color w:val="auto"/>
          <w:kern w:val="0"/>
        </w:rPr>
        <w:t>)</w:t>
      </w:r>
      <w:r w:rsidRPr="00967362">
        <w:rPr>
          <w:rFonts w:hint="eastAsia"/>
          <w:color w:val="auto"/>
          <w:kern w:val="0"/>
        </w:rPr>
        <w:t>退休：由學校依勞工退休金條例第七條第二項或比照各機關學校聘僱人員離職儲金給與辦法之規定辦理。</w:t>
      </w:r>
    </w:p>
    <w:p w:rsidR="00EA2869" w:rsidRPr="00967362" w:rsidRDefault="00EA2869" w:rsidP="008522CA">
      <w:pPr>
        <w:pStyle w:val="aff0"/>
        <w:spacing w:line="320" w:lineRule="exact"/>
        <w:rPr>
          <w:color w:val="auto"/>
          <w:kern w:val="0"/>
        </w:rPr>
      </w:pPr>
      <w:r w:rsidRPr="00967362">
        <w:rPr>
          <w:rFonts w:hint="eastAsia"/>
          <w:color w:val="auto"/>
          <w:kern w:val="0"/>
        </w:rPr>
        <w:t>(八</w:t>
      </w:r>
      <w:r w:rsidR="008522CA" w:rsidRPr="00967362">
        <w:rPr>
          <w:rFonts w:hint="eastAsia"/>
          <w:color w:val="auto"/>
          <w:kern w:val="0"/>
        </w:rPr>
        <w:t>)</w:t>
      </w:r>
      <w:r w:rsidRPr="00967362">
        <w:rPr>
          <w:rFonts w:hint="eastAsia"/>
          <w:color w:val="auto"/>
          <w:kern w:val="0"/>
        </w:rPr>
        <w:t>勞工保險、全民健保及其他未規定者，應依相關法令規定辦理。</w:t>
      </w:r>
    </w:p>
    <w:p w:rsidR="00EA2869" w:rsidRPr="00967362" w:rsidRDefault="00EA2869" w:rsidP="008522CA">
      <w:pPr>
        <w:pStyle w:val="aff0"/>
        <w:spacing w:line="320" w:lineRule="exact"/>
        <w:ind w:left="480" w:firstLineChars="200" w:firstLine="480"/>
        <w:rPr>
          <w:color w:val="auto"/>
        </w:rPr>
      </w:pPr>
      <w:r w:rsidRPr="00967362">
        <w:rPr>
          <w:rFonts w:hint="eastAsia"/>
          <w:color w:val="auto"/>
        </w:rPr>
        <w:t>前項教學人員由學校改依勞工退休金條例第七條第二項規定提撥勞工退休金者，其原比照各機關學校聘僱人員離職儲金給與辦法規定提存之離職儲金，於其離職或在職死亡後依原規定結算發給。</w:t>
      </w:r>
    </w:p>
    <w:p w:rsidR="000E762F" w:rsidRPr="00967362" w:rsidRDefault="000E762F" w:rsidP="008522CA">
      <w:pPr>
        <w:pStyle w:val="afc"/>
        <w:spacing w:line="320" w:lineRule="exact"/>
        <w:ind w:left="480" w:hangingChars="200" w:hanging="480"/>
        <w:rPr>
          <w:color w:val="auto"/>
          <w:kern w:val="0"/>
        </w:rPr>
      </w:pPr>
      <w:r w:rsidRPr="00967362">
        <w:rPr>
          <w:rFonts w:hint="eastAsia"/>
          <w:color w:val="auto"/>
          <w:kern w:val="0"/>
        </w:rPr>
        <w:t>五、研究人員之遴聘資格及升等比照編制內專任研究人員之規定。但聘任年齡不受已屆應即退休年齡不得任用為專任教育人員規定之限制。</w:t>
      </w:r>
    </w:p>
    <w:p w:rsidR="000E762F" w:rsidRPr="00967362" w:rsidRDefault="000E762F" w:rsidP="00967362">
      <w:pPr>
        <w:pStyle w:val="26"/>
      </w:pPr>
      <w:r w:rsidRPr="00967362">
        <w:rPr>
          <w:rFonts w:hint="eastAsia"/>
        </w:rPr>
        <w:t>研究人員之聘任程序、聘期、差假、報酬標準、福利、退休、勞工保險及全民健保等，比照教學人員之規定。</w:t>
      </w:r>
    </w:p>
    <w:p w:rsidR="000E762F" w:rsidRPr="00967362" w:rsidRDefault="000E762F" w:rsidP="000E762F">
      <w:pPr>
        <w:pStyle w:val="afc"/>
        <w:spacing w:line="320" w:lineRule="exact"/>
        <w:rPr>
          <w:color w:val="auto"/>
        </w:rPr>
      </w:pPr>
      <w:r w:rsidRPr="00967362">
        <w:rPr>
          <w:rFonts w:hint="eastAsia"/>
          <w:color w:val="auto"/>
        </w:rPr>
        <w:t>六、</w:t>
      </w:r>
      <w:r w:rsidRPr="00967362">
        <w:rPr>
          <w:rFonts w:hint="eastAsia"/>
          <w:color w:val="auto"/>
          <w:kern w:val="0"/>
        </w:rPr>
        <w:t>工作人員遴聘之規定如下</w:t>
      </w:r>
      <w:r w:rsidRPr="00967362">
        <w:rPr>
          <w:rFonts w:hint="eastAsia"/>
          <w:color w:val="auto"/>
        </w:rPr>
        <w:t>：</w:t>
      </w:r>
    </w:p>
    <w:p w:rsidR="000E762F" w:rsidRPr="00967362" w:rsidRDefault="000E762F" w:rsidP="000E762F">
      <w:pPr>
        <w:pStyle w:val="aff0"/>
        <w:spacing w:line="320" w:lineRule="exact"/>
        <w:rPr>
          <w:color w:val="auto"/>
        </w:rPr>
      </w:pPr>
      <w:r w:rsidRPr="00967362">
        <w:rPr>
          <w:rFonts w:hint="eastAsia"/>
          <w:color w:val="auto"/>
        </w:rPr>
        <w:t>(一)</w:t>
      </w:r>
      <w:r w:rsidRPr="00967362">
        <w:rPr>
          <w:rFonts w:hint="eastAsia"/>
          <w:color w:val="auto"/>
          <w:kern w:val="0"/>
        </w:rPr>
        <w:t>遴聘資格、聘期、工作時數、差假、考核、報酬標準及福利：由學校依相關法令自行訂定</w:t>
      </w:r>
      <w:r w:rsidRPr="00967362">
        <w:rPr>
          <w:rFonts w:hint="eastAsia"/>
          <w:color w:val="auto"/>
        </w:rPr>
        <w:t>。</w:t>
      </w:r>
    </w:p>
    <w:p w:rsidR="000E762F" w:rsidRPr="00967362" w:rsidRDefault="000E762F" w:rsidP="000E762F">
      <w:pPr>
        <w:pStyle w:val="aff0"/>
        <w:spacing w:line="320" w:lineRule="exact"/>
        <w:rPr>
          <w:color w:val="auto"/>
        </w:rPr>
      </w:pPr>
      <w:r w:rsidRPr="00967362">
        <w:rPr>
          <w:rFonts w:hint="eastAsia"/>
          <w:color w:val="auto"/>
        </w:rPr>
        <w:t>(二)勞工退休金、</w:t>
      </w:r>
      <w:r w:rsidRPr="00967362">
        <w:rPr>
          <w:rFonts w:hint="eastAsia"/>
          <w:color w:val="auto"/>
          <w:kern w:val="0"/>
        </w:rPr>
        <w:t>勞工保險、全民健保及其他未規定者，應依相關法令規定辦理</w:t>
      </w:r>
      <w:r w:rsidRPr="00967362">
        <w:rPr>
          <w:rFonts w:hint="eastAsia"/>
          <w:color w:val="auto"/>
        </w:rPr>
        <w:t>。</w:t>
      </w:r>
    </w:p>
    <w:p w:rsidR="000E762F" w:rsidRPr="00967362" w:rsidRDefault="000E762F" w:rsidP="000E762F">
      <w:pPr>
        <w:pStyle w:val="afc"/>
        <w:spacing w:line="320" w:lineRule="exact"/>
        <w:ind w:leftChars="200" w:left="480" w:firstLineChars="200" w:firstLine="480"/>
        <w:rPr>
          <w:color w:val="auto"/>
        </w:rPr>
      </w:pPr>
      <w:r w:rsidRPr="00967362">
        <w:rPr>
          <w:rFonts w:hint="eastAsia"/>
          <w:color w:val="auto"/>
        </w:rPr>
        <w:lastRenderedPageBreak/>
        <w:t>中華民國九十七年一月一日前進用之工作人員，由學校比照各機關學校聘僱人員離職儲金給與辦法規定提存之離職儲金，於其離職或在職死亡後，依原規定結算發給。</w:t>
      </w:r>
    </w:p>
    <w:p w:rsidR="000E762F" w:rsidRPr="00967362" w:rsidRDefault="000E762F" w:rsidP="000E762F">
      <w:pPr>
        <w:pStyle w:val="afc"/>
        <w:spacing w:line="320" w:lineRule="exact"/>
        <w:rPr>
          <w:color w:val="auto"/>
        </w:rPr>
      </w:pPr>
      <w:r w:rsidRPr="00967362">
        <w:rPr>
          <w:rFonts w:hint="eastAsia"/>
          <w:color w:val="auto"/>
        </w:rPr>
        <w:t>七、</w:t>
      </w:r>
      <w:r w:rsidRPr="00967362">
        <w:rPr>
          <w:rFonts w:hint="eastAsia"/>
          <w:color w:val="auto"/>
          <w:kern w:val="0"/>
        </w:rPr>
        <w:t>教學人員、研究人員及工作人員之權利義務事項，應納入與學校之契約中明定</w:t>
      </w:r>
      <w:r w:rsidRPr="00967362">
        <w:rPr>
          <w:rFonts w:hint="eastAsia"/>
          <w:color w:val="auto"/>
        </w:rPr>
        <w:t>。</w:t>
      </w:r>
    </w:p>
    <w:p w:rsidR="000E762F" w:rsidRPr="00967362" w:rsidRDefault="000E762F" w:rsidP="000E762F">
      <w:pPr>
        <w:pStyle w:val="afc"/>
        <w:spacing w:line="320" w:lineRule="exact"/>
        <w:ind w:left="480" w:hangingChars="200" w:hanging="480"/>
        <w:rPr>
          <w:color w:val="auto"/>
        </w:rPr>
      </w:pPr>
      <w:r w:rsidRPr="00967362">
        <w:rPr>
          <w:rFonts w:hint="eastAsia"/>
          <w:color w:val="auto"/>
        </w:rPr>
        <w:t>八、</w:t>
      </w:r>
      <w:r w:rsidRPr="00967362">
        <w:rPr>
          <w:rFonts w:hint="eastAsia"/>
          <w:color w:val="auto"/>
          <w:kern w:val="0"/>
        </w:rPr>
        <w:t>教學人員轉任編制內專任教師時，學校應依新聘教師之程序重新審查。研究人員轉任編制內專任研究人員時，亦應依新聘研究人員之程序重新審查</w:t>
      </w:r>
      <w:r w:rsidRPr="00967362">
        <w:rPr>
          <w:rFonts w:hint="eastAsia"/>
          <w:color w:val="auto"/>
        </w:rPr>
        <w:t>。</w:t>
      </w:r>
    </w:p>
    <w:p w:rsidR="000E762F" w:rsidRPr="00967362" w:rsidRDefault="000E762F" w:rsidP="000E762F">
      <w:pPr>
        <w:pStyle w:val="afc"/>
        <w:spacing w:line="320" w:lineRule="exact"/>
        <w:rPr>
          <w:color w:val="auto"/>
        </w:rPr>
      </w:pPr>
      <w:r w:rsidRPr="00967362">
        <w:rPr>
          <w:rFonts w:hint="eastAsia"/>
          <w:color w:val="auto"/>
        </w:rPr>
        <w:t>九、</w:t>
      </w:r>
      <w:r w:rsidRPr="00967362">
        <w:rPr>
          <w:rFonts w:hint="eastAsia"/>
          <w:color w:val="auto"/>
          <w:kern w:val="0"/>
        </w:rPr>
        <w:t>教學人員轉任編制內專任教師後相關年資之採計如下</w:t>
      </w:r>
      <w:r w:rsidRPr="00967362">
        <w:rPr>
          <w:rFonts w:hint="eastAsia"/>
          <w:color w:val="auto"/>
        </w:rPr>
        <w:t>：</w:t>
      </w:r>
    </w:p>
    <w:p w:rsidR="000E762F" w:rsidRPr="00967362" w:rsidRDefault="000E762F" w:rsidP="000E762F">
      <w:pPr>
        <w:pStyle w:val="aff0"/>
        <w:spacing w:line="320" w:lineRule="exact"/>
        <w:rPr>
          <w:color w:val="auto"/>
        </w:rPr>
      </w:pPr>
      <w:r w:rsidRPr="00967362">
        <w:rPr>
          <w:rFonts w:hint="eastAsia"/>
          <w:color w:val="auto"/>
        </w:rPr>
        <w:t>(一)</w:t>
      </w:r>
      <w:r w:rsidRPr="00967362">
        <w:rPr>
          <w:rFonts w:hint="eastAsia"/>
          <w:color w:val="auto"/>
          <w:kern w:val="0"/>
        </w:rPr>
        <w:t>升等：教學人員資格經送本部審查通過發給教師證書者，經原服務學校證明之服務年資，得比照編制內專任教師年資計算辦理升等</w:t>
      </w:r>
      <w:r w:rsidRPr="00967362">
        <w:rPr>
          <w:rFonts w:hint="eastAsia"/>
          <w:color w:val="auto"/>
        </w:rPr>
        <w:t>。</w:t>
      </w:r>
    </w:p>
    <w:p w:rsidR="000E762F" w:rsidRPr="00967362" w:rsidRDefault="000E762F" w:rsidP="000E762F">
      <w:pPr>
        <w:pStyle w:val="aff0"/>
        <w:spacing w:line="320" w:lineRule="exact"/>
        <w:rPr>
          <w:color w:val="auto"/>
        </w:rPr>
      </w:pPr>
      <w:r w:rsidRPr="00967362">
        <w:rPr>
          <w:rFonts w:hint="eastAsia"/>
          <w:color w:val="auto"/>
        </w:rPr>
        <w:t>(二)</w:t>
      </w:r>
      <w:r w:rsidRPr="00967362">
        <w:rPr>
          <w:rFonts w:hint="eastAsia"/>
          <w:color w:val="auto"/>
          <w:kern w:val="0"/>
        </w:rPr>
        <w:t>敘薪：曾任與現職職務等級相當之教學人員年資經原服務學校證明且服務成績優良者，該服務年資得予採計提敘薪級</w:t>
      </w:r>
      <w:r w:rsidRPr="00967362">
        <w:rPr>
          <w:rFonts w:hint="eastAsia"/>
          <w:color w:val="auto"/>
        </w:rPr>
        <w:t>。</w:t>
      </w:r>
    </w:p>
    <w:p w:rsidR="000E762F" w:rsidRPr="00967362" w:rsidRDefault="000E762F" w:rsidP="000E762F">
      <w:pPr>
        <w:pStyle w:val="aff0"/>
        <w:spacing w:line="320" w:lineRule="exact"/>
        <w:rPr>
          <w:color w:val="auto"/>
        </w:rPr>
      </w:pPr>
      <w:r w:rsidRPr="00967362">
        <w:rPr>
          <w:rFonts w:hint="eastAsia"/>
          <w:color w:val="auto"/>
        </w:rPr>
        <w:t>(三)</w:t>
      </w:r>
      <w:r w:rsidRPr="00967362">
        <w:rPr>
          <w:rFonts w:hint="eastAsia"/>
          <w:color w:val="auto"/>
          <w:kern w:val="0"/>
        </w:rPr>
        <w:t>退休撫卹：教學人員之服務年資不得採計為退休撫卹年資</w:t>
      </w:r>
      <w:r w:rsidRPr="00967362">
        <w:rPr>
          <w:rFonts w:hint="eastAsia"/>
          <w:color w:val="auto"/>
        </w:rPr>
        <w:t>。</w:t>
      </w:r>
    </w:p>
    <w:p w:rsidR="000E762F" w:rsidRPr="00967362" w:rsidRDefault="000E762F" w:rsidP="000E762F">
      <w:pPr>
        <w:pStyle w:val="afc"/>
        <w:spacing w:line="320" w:lineRule="exact"/>
        <w:ind w:left="480" w:hangingChars="200" w:hanging="480"/>
        <w:rPr>
          <w:color w:val="auto"/>
        </w:rPr>
      </w:pPr>
      <w:r w:rsidRPr="00967362">
        <w:rPr>
          <w:rFonts w:hint="eastAsia"/>
          <w:color w:val="auto"/>
        </w:rPr>
        <w:t>十、</w:t>
      </w:r>
      <w:r w:rsidRPr="00967362">
        <w:rPr>
          <w:rFonts w:hint="eastAsia"/>
          <w:color w:val="auto"/>
          <w:kern w:val="0"/>
        </w:rPr>
        <w:t>研究人員轉任編制內專任研究人員後，其經原服務學校證明之服務年資，得比照編制內專任研究人員年資計算辦理升等；其敘薪及退休撫卹之年資採計方式，比照教學人員之規定</w:t>
      </w:r>
      <w:r w:rsidRPr="00967362">
        <w:rPr>
          <w:rFonts w:hint="eastAsia"/>
          <w:color w:val="auto"/>
        </w:rPr>
        <w:t>。</w:t>
      </w:r>
    </w:p>
    <w:p w:rsidR="000E762F" w:rsidRPr="00EA2869" w:rsidRDefault="000E762F" w:rsidP="000E762F">
      <w:pPr>
        <w:pStyle w:val="afc"/>
        <w:spacing w:line="320" w:lineRule="exact"/>
        <w:rPr>
          <w:color w:val="auto"/>
        </w:rPr>
      </w:pPr>
      <w:r w:rsidRPr="00EA2869">
        <w:rPr>
          <w:rFonts w:hint="eastAsia"/>
          <w:color w:val="auto"/>
        </w:rPr>
        <w:t>十一、</w:t>
      </w:r>
      <w:r w:rsidRPr="00EA2869">
        <w:rPr>
          <w:rFonts w:hint="eastAsia"/>
          <w:color w:val="auto"/>
          <w:kern w:val="0"/>
        </w:rPr>
        <w:t>實施校務基金之國立專科學校得準用本原則之規定</w:t>
      </w:r>
      <w:r w:rsidRPr="00EA2869">
        <w:rPr>
          <w:rFonts w:hint="eastAsia"/>
          <w:color w:val="auto"/>
        </w:rPr>
        <w:t>。</w:t>
      </w:r>
    </w:p>
    <w:p w:rsidR="000E762F" w:rsidRPr="00EA2869" w:rsidRDefault="000E762F" w:rsidP="000E762F">
      <w:pPr>
        <w:pStyle w:val="afc"/>
        <w:rPr>
          <w:color w:val="auto"/>
        </w:rPr>
      </w:pPr>
    </w:p>
    <w:p w:rsidR="000E762F" w:rsidRDefault="000E762F" w:rsidP="000E762F">
      <w:pPr>
        <w:pStyle w:val="11"/>
        <w:outlineLvl w:val="0"/>
      </w:pPr>
      <w:r w:rsidRPr="00EA2869">
        <w:br w:type="page"/>
      </w:r>
      <w:bookmarkStart w:id="79" w:name="_Toc462924707"/>
      <w:r w:rsidR="006C5FE2">
        <w:rPr>
          <w:rFonts w:hint="eastAsia"/>
        </w:rPr>
        <w:lastRenderedPageBreak/>
        <w:t>卅四</w:t>
      </w:r>
      <w:r>
        <w:rPr>
          <w:rFonts w:hint="eastAsia"/>
        </w:rPr>
        <w:t>、國立臺灣大學校務基金進用教學人員及研究人員實施要點</w:t>
      </w:r>
      <w:bookmarkEnd w:id="79"/>
    </w:p>
    <w:p w:rsidR="003D2DDC" w:rsidRPr="003D2DDC" w:rsidRDefault="003D2DDC" w:rsidP="003D2DDC">
      <w:pPr>
        <w:pStyle w:val="af7"/>
        <w:rPr>
          <w:rFonts w:hint="eastAsia"/>
        </w:rPr>
      </w:pPr>
      <w:r w:rsidRPr="003D2DDC">
        <w:rPr>
          <w:rFonts w:hint="eastAsia"/>
        </w:rPr>
        <w:t>1</w:t>
      </w:r>
      <w:r w:rsidRPr="003D2DDC">
        <w:t>05.6.18</w:t>
      </w:r>
      <w:r w:rsidRPr="003D2DDC">
        <w:rPr>
          <w:rFonts w:hint="eastAsia"/>
        </w:rPr>
        <w:t>本校</w:t>
      </w:r>
      <w:r w:rsidRPr="003D2DDC">
        <w:t>104</w:t>
      </w:r>
      <w:r w:rsidRPr="003D2DDC">
        <w:rPr>
          <w:rFonts w:hint="eastAsia"/>
        </w:rPr>
        <w:t>學年度第</w:t>
      </w:r>
      <w:r w:rsidRPr="003D2DDC">
        <w:t>2</w:t>
      </w:r>
      <w:r w:rsidRPr="003D2DDC">
        <w:rPr>
          <w:rFonts w:hint="eastAsia"/>
        </w:rPr>
        <w:t>學期第</w:t>
      </w:r>
      <w:r w:rsidRPr="003D2DDC">
        <w:t>2</w:t>
      </w:r>
      <w:r w:rsidRPr="003D2DDC">
        <w:rPr>
          <w:rFonts w:hint="eastAsia"/>
        </w:rPr>
        <w:t>次校務會議修正通過</w:t>
      </w:r>
      <w:r w:rsidRPr="003D2DDC">
        <w:t>105.6.30</w:t>
      </w:r>
      <w:r w:rsidRPr="003D2DDC">
        <w:rPr>
          <w:rFonts w:hint="eastAsia"/>
        </w:rPr>
        <w:t>本校</w:t>
      </w:r>
      <w:proofErr w:type="gramStart"/>
      <w:r w:rsidRPr="003D2DDC">
        <w:rPr>
          <w:rFonts w:hint="eastAsia"/>
        </w:rPr>
        <w:t>校</w:t>
      </w:r>
      <w:proofErr w:type="gramEnd"/>
      <w:r w:rsidRPr="003D2DDC">
        <w:rPr>
          <w:rFonts w:hint="eastAsia"/>
        </w:rPr>
        <w:t>人字第</w:t>
      </w:r>
      <w:r w:rsidRPr="003D2DDC">
        <w:t>1050050575</w:t>
      </w:r>
      <w:r w:rsidRPr="003D2DDC">
        <w:rPr>
          <w:rFonts w:hint="eastAsia"/>
        </w:rPr>
        <w:t>號公告發布</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一、國立臺灣大學</w:t>
      </w:r>
      <w:r w:rsidRPr="00914858">
        <w:rPr>
          <w:rFonts w:ascii="標楷體" w:eastAsia="細明體" w:hAnsi="標楷體" w:hint="eastAsia"/>
        </w:rPr>
        <w:t>(</w:t>
      </w:r>
      <w:r w:rsidRPr="00914858">
        <w:rPr>
          <w:rFonts w:ascii="標楷體" w:eastAsia="細明體" w:hAnsi="標楷體" w:hint="eastAsia"/>
        </w:rPr>
        <w:t>以下簡稱本校</w:t>
      </w:r>
      <w:r w:rsidRPr="00914858">
        <w:rPr>
          <w:rFonts w:ascii="標楷體" w:eastAsia="細明體" w:hAnsi="標楷體" w:hint="eastAsia"/>
        </w:rPr>
        <w:t>)</w:t>
      </w:r>
      <w:r w:rsidRPr="00914858">
        <w:rPr>
          <w:rFonts w:ascii="標楷體" w:eastAsia="細明體" w:hAnsi="標楷體" w:hint="eastAsia"/>
        </w:rPr>
        <w:t>為因應教學及研究需要並有效運用員額，依國立大學校務基金進用教學人員研究人員及工作人員實施原則訂定「國立臺灣大學校務基金進用教學人員及研究人員實施要點」</w:t>
      </w:r>
      <w:r w:rsidRPr="00914858">
        <w:rPr>
          <w:rFonts w:ascii="標楷體" w:eastAsia="細明體" w:hAnsi="標楷體" w:hint="eastAsia"/>
        </w:rPr>
        <w:t>(</w:t>
      </w:r>
      <w:r w:rsidRPr="00914858">
        <w:rPr>
          <w:rFonts w:ascii="標楷體" w:eastAsia="細明體" w:hAnsi="標楷體" w:hint="eastAsia"/>
        </w:rPr>
        <w:t>以下簡稱本要點</w:t>
      </w:r>
      <w:r w:rsidRPr="00914858">
        <w:rPr>
          <w:rFonts w:ascii="標楷體" w:eastAsia="細明體" w:hAnsi="標楷體" w:hint="eastAsia"/>
        </w:rPr>
        <w:t>)</w:t>
      </w:r>
      <w:r w:rsidRPr="00914858">
        <w:rPr>
          <w:rFonts w:ascii="標楷體" w:eastAsia="細明體" w:hAnsi="標楷體" w:hint="eastAsia"/>
        </w:rPr>
        <w:t>。</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二、</w:t>
      </w:r>
      <w:r w:rsidR="0043430E" w:rsidRPr="0043430E">
        <w:rPr>
          <w:rFonts w:ascii="標楷體" w:eastAsia="細明體" w:hAnsi="標楷體" w:hint="eastAsia"/>
          <w:color w:val="0000FF"/>
        </w:rPr>
        <w:t>本要點所稱教學人員及研究人員，係指在國立大學校院校務基金管理及監督辦法第三條所定收入範圍內，以契約方式進用之編制外人員。</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三、本校校務基金進用人員包括特聘講座、教學人員及研究人員。特聘講座之聘用，依本校特聘講座設置要點規定辦理。</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四、教學人員分為專案教師及專案實務教學教師，並依本校編制內專任教師及專業技術人員職務等級分級。</w:t>
      </w:r>
    </w:p>
    <w:p w:rsidR="00F50A4C" w:rsidRPr="00914858" w:rsidRDefault="00F50A4C" w:rsidP="00914858">
      <w:pPr>
        <w:pStyle w:val="afe"/>
        <w:spacing w:line="320" w:lineRule="exact"/>
        <w:ind w:left="480" w:firstLineChars="200" w:firstLine="480"/>
        <w:rPr>
          <w:color w:val="auto"/>
        </w:rPr>
      </w:pPr>
      <w:r w:rsidRPr="00914858">
        <w:rPr>
          <w:rFonts w:ascii="標楷體" w:hAnsi="標楷體" w:hint="eastAsia"/>
          <w:color w:val="auto"/>
        </w:rPr>
        <w:t xml:space="preserve">    </w:t>
      </w:r>
      <w:r w:rsidRPr="00914858">
        <w:rPr>
          <w:rFonts w:hint="eastAsia"/>
          <w:color w:val="auto"/>
        </w:rPr>
        <w:t>研究人員分為專案計畫研究員、專案計畫副研究員、專案計畫助理研究員及專案計畫研究助理。但專案計畫研究助理應為單位業務特殊需要，經行政會議通過後始得進用。</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五、教學人員及研究人員聘用應本公平、公正、公開之原則，其資格準用本校編制內專任教師、專業技術人員及研究人員之規定辦理。該聘用年齡，以不超過七十歲為限。但特殊情形經專案簽准者，不在此限。</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六、</w:t>
      </w:r>
      <w:r w:rsidR="0043430E" w:rsidRPr="0043430E">
        <w:rPr>
          <w:rFonts w:ascii="標楷體" w:eastAsia="細明體" w:hAnsi="標楷體" w:hint="eastAsia"/>
          <w:color w:val="0000FF"/>
        </w:rPr>
        <w:t>各單位如符合下列第一款至第四款情形之</w:t>
      </w:r>
      <w:proofErr w:type="gramStart"/>
      <w:r w:rsidR="0043430E" w:rsidRPr="0043430E">
        <w:rPr>
          <w:rFonts w:eastAsia="細明體" w:hint="eastAsia"/>
          <w:color w:val="0000FF"/>
        </w:rPr>
        <w:t>一</w:t>
      </w:r>
      <w:proofErr w:type="gramEnd"/>
      <w:r w:rsidR="0043430E" w:rsidRPr="0043430E">
        <w:rPr>
          <w:rFonts w:ascii="標楷體" w:eastAsia="細明體" w:hAnsi="標楷體" w:hint="eastAsia"/>
          <w:color w:val="0000FF"/>
        </w:rPr>
        <w:t>者，得延聘教學人員，應填具「校務基金進用教學</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研究</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人員申請表」，提經系</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科、所、學位學程、室、中心</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、學院</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中心</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教評會通過後，簽請教務處、人事室、主計室</w:t>
      </w:r>
      <w:proofErr w:type="gramStart"/>
      <w:r w:rsidR="0043430E" w:rsidRPr="0043430E">
        <w:rPr>
          <w:rFonts w:eastAsia="細明體" w:hint="eastAsia"/>
          <w:color w:val="0000FF"/>
        </w:rPr>
        <w:t>會核並提</w:t>
      </w:r>
      <w:proofErr w:type="gramEnd"/>
      <w:r w:rsidR="0043430E" w:rsidRPr="0043430E">
        <w:rPr>
          <w:rFonts w:ascii="標楷體" w:eastAsia="細明體" w:hAnsi="標楷體" w:hint="eastAsia"/>
          <w:color w:val="0000FF"/>
        </w:rPr>
        <w:t>經校教評會審議通過後聘任。如符合下列第一款、第二款及第五款情形之</w:t>
      </w:r>
      <w:proofErr w:type="gramStart"/>
      <w:r w:rsidR="0043430E" w:rsidRPr="0043430E">
        <w:rPr>
          <w:rFonts w:eastAsia="細明體" w:hint="eastAsia"/>
          <w:color w:val="0000FF"/>
        </w:rPr>
        <w:t>一</w:t>
      </w:r>
      <w:proofErr w:type="gramEnd"/>
      <w:r w:rsidR="0043430E" w:rsidRPr="0043430E">
        <w:rPr>
          <w:rFonts w:ascii="標楷體" w:eastAsia="細明體" w:hAnsi="標楷體" w:hint="eastAsia"/>
          <w:color w:val="0000FF"/>
        </w:rPr>
        <w:t>者，得延聘研究人員，應填具「校務基金進用教學</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研究</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人員申請表」，提經系</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科、所、學位學程、室、中心</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、學院</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中心</w:t>
      </w:r>
      <w:r w:rsidR="0043430E" w:rsidRPr="0043430E">
        <w:rPr>
          <w:rFonts w:ascii="標楷體" w:eastAsia="細明體" w:hAnsi="標楷體" w:hint="eastAsia"/>
          <w:color w:val="0000FF"/>
        </w:rPr>
        <w:t>)</w:t>
      </w:r>
      <w:r w:rsidR="0043430E" w:rsidRPr="0043430E">
        <w:rPr>
          <w:rFonts w:ascii="標楷體" w:eastAsia="細明體" w:hAnsi="標楷體" w:hint="eastAsia"/>
          <w:color w:val="0000FF"/>
        </w:rPr>
        <w:t>教評會通過後，簽請人事室、主計室</w:t>
      </w:r>
      <w:proofErr w:type="gramStart"/>
      <w:r w:rsidR="0043430E" w:rsidRPr="0043430E">
        <w:rPr>
          <w:rFonts w:eastAsia="細明體" w:hint="eastAsia"/>
          <w:color w:val="0000FF"/>
        </w:rPr>
        <w:t>會核並提</w:t>
      </w:r>
      <w:proofErr w:type="gramEnd"/>
      <w:r w:rsidR="0043430E" w:rsidRPr="0043430E">
        <w:rPr>
          <w:rFonts w:ascii="標楷體" w:eastAsia="細明體" w:hAnsi="標楷體" w:hint="eastAsia"/>
          <w:color w:val="0000FF"/>
        </w:rPr>
        <w:t>經校教評會審議通過後聘任。符合第五款者，並應經研究發展委員會委員審查通過</w:t>
      </w:r>
      <w:r w:rsidRPr="00914858">
        <w:rPr>
          <w:rFonts w:ascii="標楷體" w:eastAsia="細明體" w:hAnsi="標楷體" w:hint="eastAsia"/>
        </w:rPr>
        <w:t>。</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proofErr w:type="gramStart"/>
      <w:r w:rsidRPr="00914858">
        <w:rPr>
          <w:rFonts w:ascii="標楷體" w:eastAsia="細明體" w:hAnsi="標楷體" w:hint="eastAsia"/>
        </w:rPr>
        <w:t>一</w:t>
      </w:r>
      <w:proofErr w:type="gramEnd"/>
      <w:r w:rsidRPr="00914858">
        <w:rPr>
          <w:rFonts w:ascii="標楷體" w:eastAsia="細明體" w:hAnsi="標楷體" w:hint="eastAsia"/>
        </w:rPr>
        <w:t>)</w:t>
      </w:r>
      <w:r w:rsidRPr="00914858">
        <w:rPr>
          <w:rFonts w:ascii="標楷體" w:eastAsia="細明體" w:hAnsi="標楷體" w:hint="eastAsia"/>
        </w:rPr>
        <w:t>有教師或研究人員缺額，擬</w:t>
      </w:r>
      <w:proofErr w:type="gramStart"/>
      <w:r w:rsidRPr="00914858">
        <w:rPr>
          <w:rFonts w:ascii="標楷體" w:eastAsia="細明體" w:hAnsi="標楷體" w:hint="eastAsia"/>
        </w:rPr>
        <w:t>先試聘者</w:t>
      </w:r>
      <w:proofErr w:type="gramEnd"/>
      <w:r w:rsidRPr="00914858">
        <w:rPr>
          <w:rFonts w:ascii="標楷體" w:eastAsia="細明體" w:hAnsi="標楷體" w:hint="eastAsia"/>
        </w:rPr>
        <w:t>。</w:t>
      </w:r>
    </w:p>
    <w:p w:rsidR="00F50A4C" w:rsidRPr="00914858" w:rsidRDefault="00914858" w:rsidP="00914858">
      <w:pPr>
        <w:spacing w:line="320" w:lineRule="exact"/>
        <w:ind w:leftChars="200" w:left="960" w:hangingChars="200" w:hanging="480"/>
        <w:rPr>
          <w:rFonts w:ascii="標楷體" w:eastAsia="細明體" w:hAnsi="標楷體"/>
        </w:rPr>
      </w:pPr>
      <w:r>
        <w:rPr>
          <w:rFonts w:ascii="標楷體" w:eastAsia="細明體" w:hAnsi="標楷體" w:hint="eastAsia"/>
        </w:rPr>
        <w:t>(</w:t>
      </w:r>
      <w:r w:rsidR="00F50A4C" w:rsidRPr="00914858">
        <w:rPr>
          <w:rFonts w:ascii="標楷體" w:eastAsia="細明體" w:hAnsi="標楷體" w:hint="eastAsia"/>
        </w:rPr>
        <w:t>二</w:t>
      </w:r>
      <w:r w:rsidR="00F50A4C" w:rsidRPr="00914858">
        <w:rPr>
          <w:rFonts w:ascii="標楷體" w:eastAsia="細明體" w:hAnsi="標楷體" w:hint="eastAsia"/>
        </w:rPr>
        <w:t>)</w:t>
      </w:r>
      <w:r w:rsidR="00F50A4C" w:rsidRPr="00914858">
        <w:rPr>
          <w:rFonts w:ascii="標楷體" w:eastAsia="細明體" w:hAnsi="標楷體" w:hint="eastAsia"/>
        </w:rPr>
        <w:t>單位因業務需要且有相關經費支援者。</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三</w:t>
      </w:r>
      <w:r w:rsidRPr="00914858">
        <w:rPr>
          <w:rFonts w:ascii="標楷體" w:eastAsia="細明體" w:hAnsi="標楷體" w:hint="eastAsia"/>
        </w:rPr>
        <w:t>)</w:t>
      </w:r>
      <w:r w:rsidRPr="00914858">
        <w:rPr>
          <w:rFonts w:ascii="標楷體" w:eastAsia="細明體" w:hAnsi="標楷體" w:hint="eastAsia"/>
        </w:rPr>
        <w:t>支援全校性或跨領域之課程，而教師員額不足，經簽准有案者。</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四</w:t>
      </w:r>
      <w:r w:rsidRPr="00914858">
        <w:rPr>
          <w:rFonts w:ascii="標楷體" w:eastAsia="細明體" w:hAnsi="標楷體" w:hint="eastAsia"/>
        </w:rPr>
        <w:t>)</w:t>
      </w:r>
      <w:r w:rsidRPr="00914858">
        <w:rPr>
          <w:rFonts w:ascii="標楷體" w:eastAsia="細明體" w:hAnsi="標楷體" w:hint="eastAsia"/>
        </w:rPr>
        <w:t>參與建教合作計畫，表現傑出且具研究、教學能力，經相關教學單位延聘協助教學者。</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五</w:t>
      </w:r>
      <w:r w:rsidRPr="00914858">
        <w:rPr>
          <w:rFonts w:ascii="標楷體" w:eastAsia="細明體" w:hAnsi="標楷體" w:hint="eastAsia"/>
        </w:rPr>
        <w:t>)</w:t>
      </w:r>
      <w:r w:rsidRPr="00914858">
        <w:rPr>
          <w:rFonts w:ascii="標楷體" w:eastAsia="細明體" w:hAnsi="標楷體" w:hint="eastAsia"/>
        </w:rPr>
        <w:t>擔任建教合作研究計畫博士後研究人員二年以上，著有學術研究績效者。</w:t>
      </w:r>
    </w:p>
    <w:p w:rsidR="00F50A4C" w:rsidRPr="00914858" w:rsidRDefault="00F50A4C" w:rsidP="00914858">
      <w:pPr>
        <w:pStyle w:val="afe"/>
        <w:spacing w:line="320" w:lineRule="exact"/>
        <w:ind w:left="480" w:firstLineChars="200" w:firstLine="480"/>
        <w:rPr>
          <w:color w:val="auto"/>
        </w:rPr>
      </w:pPr>
      <w:r w:rsidRPr="00914858">
        <w:rPr>
          <w:rFonts w:hint="eastAsia"/>
          <w:color w:val="auto"/>
        </w:rPr>
        <w:t>教學人員及研究人員之續聘，應提經系</w:t>
      </w:r>
      <w:r w:rsidRPr="00914858">
        <w:rPr>
          <w:color w:val="auto"/>
        </w:rPr>
        <w:t>(</w:t>
      </w:r>
      <w:r w:rsidRPr="00914858">
        <w:rPr>
          <w:rFonts w:hint="eastAsia"/>
          <w:color w:val="auto"/>
        </w:rPr>
        <w:t>科、所、學位學程、室、中心</w:t>
      </w:r>
      <w:r w:rsidRPr="00914858">
        <w:rPr>
          <w:color w:val="auto"/>
        </w:rPr>
        <w:t>)</w:t>
      </w:r>
      <w:r w:rsidRPr="00914858">
        <w:rPr>
          <w:rFonts w:hint="eastAsia"/>
          <w:color w:val="auto"/>
        </w:rPr>
        <w:t>主管及學院</w:t>
      </w:r>
      <w:r w:rsidRPr="00914858">
        <w:rPr>
          <w:color w:val="auto"/>
        </w:rPr>
        <w:t>(</w:t>
      </w:r>
      <w:r w:rsidRPr="00914858">
        <w:rPr>
          <w:rFonts w:hint="eastAsia"/>
          <w:color w:val="auto"/>
        </w:rPr>
        <w:t>中心</w:t>
      </w:r>
      <w:r w:rsidRPr="00914858">
        <w:rPr>
          <w:color w:val="auto"/>
        </w:rPr>
        <w:t>)</w:t>
      </w:r>
      <w:r w:rsidRPr="00914858">
        <w:rPr>
          <w:rFonts w:hint="eastAsia"/>
          <w:color w:val="auto"/>
        </w:rPr>
        <w:t>同意後，簽請教務處</w:t>
      </w:r>
      <w:r w:rsidRPr="00914858">
        <w:rPr>
          <w:color w:val="auto"/>
        </w:rPr>
        <w:t>(</w:t>
      </w:r>
      <w:r w:rsidRPr="00914858">
        <w:rPr>
          <w:rFonts w:hint="eastAsia"/>
          <w:color w:val="auto"/>
        </w:rPr>
        <w:t>不含研究人員</w:t>
      </w:r>
      <w:r w:rsidRPr="00914858">
        <w:rPr>
          <w:color w:val="auto"/>
        </w:rPr>
        <w:t>)</w:t>
      </w:r>
      <w:r w:rsidRPr="00914858">
        <w:rPr>
          <w:rFonts w:hint="eastAsia"/>
          <w:color w:val="auto"/>
        </w:rPr>
        <w:t>、研究發展處</w:t>
      </w:r>
      <w:r w:rsidR="0043430E" w:rsidRPr="0043430E">
        <w:rPr>
          <w:rFonts w:hint="eastAsia"/>
          <w:color w:val="0000FF"/>
        </w:rPr>
        <w:t>(不含年資未滿二年及僅教學者)</w:t>
      </w:r>
      <w:r w:rsidRPr="00914858">
        <w:rPr>
          <w:rFonts w:hint="eastAsia"/>
          <w:color w:val="auto"/>
        </w:rPr>
        <w:t>、人事室、主計室</w:t>
      </w:r>
      <w:proofErr w:type="gramStart"/>
      <w:r w:rsidRPr="00914858">
        <w:rPr>
          <w:rFonts w:hint="eastAsia"/>
          <w:color w:val="auto"/>
        </w:rPr>
        <w:t>會核並陳奉</w:t>
      </w:r>
      <w:proofErr w:type="gramEnd"/>
      <w:r w:rsidRPr="00914858">
        <w:rPr>
          <w:rFonts w:hint="eastAsia"/>
          <w:color w:val="auto"/>
        </w:rPr>
        <w:t>校長核定後聘任。</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七、延聘教學人員及研究人員時，應檢附下列證明文件：</w:t>
      </w:r>
      <w:r w:rsidRPr="00914858">
        <w:rPr>
          <w:rFonts w:ascii="標楷體" w:eastAsia="細明體" w:hAnsi="標楷體" w:hint="eastAsia"/>
        </w:rPr>
        <w:t xml:space="preserve">   </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一</w:t>
      </w:r>
      <w:r w:rsidRPr="00914858">
        <w:rPr>
          <w:rFonts w:ascii="標楷體" w:eastAsia="細明體" w:hAnsi="標楷體" w:hint="eastAsia"/>
        </w:rPr>
        <w:t>)</w:t>
      </w:r>
      <w:r w:rsidRPr="00914858">
        <w:rPr>
          <w:rFonts w:ascii="標楷體" w:eastAsia="細明體" w:hAnsi="標楷體" w:hint="eastAsia"/>
        </w:rPr>
        <w:t>最高學位證書。</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二</w:t>
      </w:r>
      <w:r w:rsidRPr="00914858">
        <w:rPr>
          <w:rFonts w:ascii="標楷體" w:eastAsia="細明體" w:hAnsi="標楷體" w:hint="eastAsia"/>
        </w:rPr>
        <w:t>)</w:t>
      </w:r>
      <w:r w:rsidRPr="00914858">
        <w:rPr>
          <w:rFonts w:ascii="標楷體" w:eastAsia="細明體" w:hAnsi="標楷體" w:hint="eastAsia"/>
        </w:rPr>
        <w:t>符合擬聘等級最低資格資歷證明文件。</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三</w:t>
      </w:r>
      <w:r w:rsidRPr="00914858">
        <w:rPr>
          <w:rFonts w:ascii="標楷體" w:eastAsia="細明體" w:hAnsi="標楷體" w:hint="eastAsia"/>
        </w:rPr>
        <w:t>)</w:t>
      </w:r>
      <w:r w:rsidRPr="00914858">
        <w:rPr>
          <w:rFonts w:ascii="標楷體" w:eastAsia="細明體" w:hAnsi="標楷體" w:hint="eastAsia"/>
        </w:rPr>
        <w:t>其他足資證明文件。</w:t>
      </w:r>
    </w:p>
    <w:p w:rsidR="00F50A4C" w:rsidRPr="00914858" w:rsidRDefault="00F50A4C" w:rsidP="00914858">
      <w:pPr>
        <w:pStyle w:val="afe"/>
        <w:spacing w:line="320" w:lineRule="exact"/>
        <w:ind w:left="480" w:firstLineChars="200" w:firstLine="480"/>
        <w:rPr>
          <w:color w:val="auto"/>
        </w:rPr>
      </w:pPr>
      <w:r w:rsidRPr="00914858">
        <w:rPr>
          <w:rFonts w:hint="eastAsia"/>
          <w:color w:val="auto"/>
        </w:rPr>
        <w:t>擬申辦教師資格審查者，應提經系、院、校三級教評會審議通過，並檢附下列證明文件：</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一</w:t>
      </w:r>
      <w:r w:rsidRPr="00914858">
        <w:rPr>
          <w:rFonts w:ascii="標楷體" w:eastAsia="細明體" w:hAnsi="標楷體" w:hint="eastAsia"/>
        </w:rPr>
        <w:t>)</w:t>
      </w:r>
      <w:r w:rsidRPr="00914858">
        <w:rPr>
          <w:rFonts w:ascii="標楷體" w:eastAsia="細明體" w:hAnsi="標楷體" w:hint="eastAsia"/>
        </w:rPr>
        <w:t>著作目錄。</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二</w:t>
      </w:r>
      <w:r w:rsidRPr="00914858">
        <w:rPr>
          <w:rFonts w:ascii="標楷體" w:eastAsia="細明體" w:hAnsi="標楷體" w:hint="eastAsia"/>
        </w:rPr>
        <w:t>)</w:t>
      </w:r>
      <w:r w:rsidRPr="00914858">
        <w:rPr>
          <w:rFonts w:ascii="標楷體" w:eastAsia="細明體" w:hAnsi="標楷體" w:hint="eastAsia"/>
        </w:rPr>
        <w:t>最近五年內代表著作及七年內參考著作。各學院、系</w:t>
      </w:r>
      <w:r w:rsidRPr="00914858">
        <w:rPr>
          <w:rFonts w:ascii="標楷體" w:eastAsia="細明體" w:hAnsi="標楷體" w:hint="eastAsia"/>
        </w:rPr>
        <w:t>(</w:t>
      </w:r>
      <w:r w:rsidRPr="00914858">
        <w:rPr>
          <w:rFonts w:ascii="標楷體" w:eastAsia="細明體" w:hAnsi="標楷體" w:hint="eastAsia"/>
        </w:rPr>
        <w:t>科</w:t>
      </w:r>
      <w:r w:rsidRPr="00914858">
        <w:rPr>
          <w:rFonts w:ascii="標楷體" w:eastAsia="細明體" w:hAnsi="標楷體" w:hint="eastAsia"/>
        </w:rPr>
        <w:t>)</w:t>
      </w:r>
      <w:r w:rsidRPr="00914858">
        <w:rPr>
          <w:rFonts w:ascii="標楷體" w:eastAsia="細明體" w:hAnsi="標楷體" w:hint="eastAsia"/>
        </w:rPr>
        <w:t>所如有更短年限之規定者，從其規定。</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三</w:t>
      </w:r>
      <w:r w:rsidRPr="00914858">
        <w:rPr>
          <w:rFonts w:ascii="標楷體" w:eastAsia="細明體" w:hAnsi="標楷體" w:hint="eastAsia"/>
        </w:rPr>
        <w:t>)</w:t>
      </w:r>
      <w:r w:rsidRPr="00914858">
        <w:rPr>
          <w:rFonts w:ascii="標楷體" w:eastAsia="細明體" w:hAnsi="標楷體" w:hint="eastAsia"/>
        </w:rPr>
        <w:t>校外學者專家三人審查之著作審查意見表、代表著作合著證明</w:t>
      </w:r>
      <w:r w:rsidRPr="00914858">
        <w:rPr>
          <w:rFonts w:ascii="標楷體" w:eastAsia="細明體" w:hAnsi="標楷體" w:hint="eastAsia"/>
        </w:rPr>
        <w:t>(</w:t>
      </w:r>
      <w:r w:rsidRPr="00914858">
        <w:rPr>
          <w:rFonts w:ascii="標楷體" w:eastAsia="細明體" w:hAnsi="標楷體" w:hint="eastAsia"/>
        </w:rPr>
        <w:t>如非數人合著則免附</w:t>
      </w:r>
      <w:r w:rsidRPr="00914858">
        <w:rPr>
          <w:rFonts w:ascii="標楷體" w:eastAsia="細明體" w:hAnsi="標楷體" w:hint="eastAsia"/>
        </w:rPr>
        <w:t>)</w:t>
      </w:r>
      <w:r w:rsidRPr="00914858">
        <w:rPr>
          <w:rFonts w:ascii="標楷體" w:eastAsia="細明體" w:hAnsi="標楷體" w:hint="eastAsia"/>
        </w:rPr>
        <w:t>。</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四</w:t>
      </w:r>
      <w:r w:rsidRPr="00914858">
        <w:rPr>
          <w:rFonts w:ascii="標楷體" w:eastAsia="細明體" w:hAnsi="標楷體" w:hint="eastAsia"/>
        </w:rPr>
        <w:t>)</w:t>
      </w:r>
      <w:r w:rsidRPr="00914858">
        <w:rPr>
          <w:rFonts w:ascii="標楷體" w:eastAsia="細明體" w:hAnsi="標楷體" w:hint="eastAsia"/>
        </w:rPr>
        <w:t>國外學歷查證往來信函或查驗證明。</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lastRenderedPageBreak/>
        <w:t>八、教學人員及研究人員之聘期，至少需滿六個月，但每次最長不得超過二年，教學人員並配合學年學期。</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九、教學人員得準用編制內專任教師資格審查規定辦理請頒教師證書</w:t>
      </w:r>
      <w:r w:rsidRPr="00914858">
        <w:rPr>
          <w:rFonts w:ascii="標楷體" w:eastAsia="細明體" w:hAnsi="標楷體" w:hint="eastAsia"/>
        </w:rPr>
        <w:t>(</w:t>
      </w:r>
      <w:r w:rsidRPr="00914858">
        <w:rPr>
          <w:rFonts w:ascii="標楷體" w:eastAsia="細明體" w:hAnsi="標楷體" w:hint="eastAsia"/>
        </w:rPr>
        <w:t>不含專案實務教學教師</w:t>
      </w:r>
      <w:r w:rsidRPr="00914858">
        <w:rPr>
          <w:rFonts w:ascii="標楷體" w:eastAsia="細明體" w:hAnsi="標楷體" w:hint="eastAsia"/>
        </w:rPr>
        <w:t>)</w:t>
      </w:r>
      <w:r w:rsidRPr="00914858">
        <w:rPr>
          <w:rFonts w:ascii="標楷體" w:eastAsia="細明體" w:hAnsi="標楷體" w:hint="eastAsia"/>
        </w:rPr>
        <w:t>；符合本校升等條件者，亦得準用本校編制內專任教師、專業技術人員提出升等審查申請。研究人員如符合本校升等條件者，亦得準用本校編制內專任研究人員提出升等審查申請。</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十、教學人員及研究人員之報酬標準，準用本校編制內專任教師、專業技術人員及研究人員之待遇標準支給，但經專案簽准者，不在此限。</w:t>
      </w:r>
    </w:p>
    <w:p w:rsidR="00F50A4C" w:rsidRPr="00914858" w:rsidRDefault="00F50A4C" w:rsidP="00914858">
      <w:pPr>
        <w:pStyle w:val="afe"/>
        <w:spacing w:line="320" w:lineRule="exact"/>
        <w:ind w:left="480" w:firstLineChars="200" w:firstLine="480"/>
        <w:rPr>
          <w:color w:val="auto"/>
        </w:rPr>
      </w:pPr>
      <w:r w:rsidRPr="00914858">
        <w:rPr>
          <w:rFonts w:hint="eastAsia"/>
          <w:color w:val="auto"/>
        </w:rPr>
        <w:t>教學人員及研究人員之兼課、兼職事項，準用教師之規定。</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十一、教學人員授課時數規定如下：</w:t>
      </w:r>
    </w:p>
    <w:p w:rsidR="00F50A4C" w:rsidRPr="00914858" w:rsidRDefault="00F50A4C" w:rsidP="00914858">
      <w:pPr>
        <w:spacing w:line="320" w:lineRule="exact"/>
        <w:ind w:leftChars="200" w:left="960" w:hangingChars="200" w:hanging="480"/>
        <w:rPr>
          <w:rFonts w:ascii="標楷體" w:eastAsia="細明體" w:hAnsi="標楷體"/>
        </w:rPr>
      </w:pPr>
      <w:r w:rsidRPr="00914858">
        <w:rPr>
          <w:rFonts w:ascii="標楷體" w:eastAsia="細明體" w:hAnsi="標楷體" w:hint="eastAsia"/>
        </w:rPr>
        <w:t>(</w:t>
      </w:r>
      <w:r w:rsidRPr="00914858">
        <w:rPr>
          <w:rFonts w:ascii="標楷體" w:eastAsia="細明體" w:hAnsi="標楷體" w:hint="eastAsia"/>
        </w:rPr>
        <w:t>一</w:t>
      </w:r>
      <w:r w:rsidRPr="00914858">
        <w:rPr>
          <w:rFonts w:ascii="標楷體" w:eastAsia="細明體" w:hAnsi="標楷體" w:hint="eastAsia"/>
        </w:rPr>
        <w:t>)</w:t>
      </w:r>
      <w:r w:rsidRPr="00914858">
        <w:rPr>
          <w:rFonts w:ascii="標楷體" w:eastAsia="細明體" w:hAnsi="標楷體" w:hint="eastAsia"/>
        </w:rPr>
        <w:t>僅教學者，每週應授課十六小時，如有特殊情形經簽奉教務長同意者，得酌減之。</w:t>
      </w:r>
    </w:p>
    <w:p w:rsidR="00F50A4C" w:rsidRDefault="00F50A4C" w:rsidP="00914858">
      <w:pPr>
        <w:spacing w:line="320" w:lineRule="exact"/>
        <w:ind w:leftChars="200" w:left="960" w:hangingChars="200" w:hanging="480"/>
        <w:rPr>
          <w:rFonts w:ascii="細明體" w:eastAsia="細明體" w:hAnsi="細明體"/>
          <w:color w:val="0000FF"/>
        </w:rPr>
      </w:pPr>
      <w:r w:rsidRPr="00914858">
        <w:rPr>
          <w:rFonts w:ascii="標楷體" w:eastAsia="細明體" w:hAnsi="標楷體" w:hint="eastAsia"/>
        </w:rPr>
        <w:t>(</w:t>
      </w:r>
      <w:r w:rsidRPr="00914858">
        <w:rPr>
          <w:rFonts w:ascii="標楷體" w:eastAsia="細明體" w:hAnsi="標楷體" w:hint="eastAsia"/>
        </w:rPr>
        <w:t>二</w:t>
      </w:r>
      <w:r w:rsidRPr="00914858">
        <w:rPr>
          <w:rFonts w:ascii="標楷體" w:eastAsia="細明體" w:hAnsi="標楷體" w:hint="eastAsia"/>
        </w:rPr>
        <w:t>)</w:t>
      </w:r>
      <w:r w:rsidRPr="00914858">
        <w:rPr>
          <w:rFonts w:ascii="標楷體" w:eastAsia="細明體" w:hAnsi="標楷體" w:hint="eastAsia"/>
        </w:rPr>
        <w:t>參與建教合作計畫經相關教學單位延聘協助教學之教學人員，在任教學系</w:t>
      </w:r>
      <w:r w:rsidRPr="00914858">
        <w:rPr>
          <w:rFonts w:ascii="標楷體" w:eastAsia="細明體" w:hAnsi="標楷體" w:hint="eastAsia"/>
        </w:rPr>
        <w:t>(</w:t>
      </w:r>
      <w:r w:rsidRPr="00914858">
        <w:rPr>
          <w:rFonts w:ascii="標楷體" w:eastAsia="細明體" w:hAnsi="標楷體" w:hint="eastAsia"/>
        </w:rPr>
        <w:t>科</w:t>
      </w:r>
      <w:r w:rsidRPr="00914858">
        <w:rPr>
          <w:rFonts w:ascii="標楷體" w:eastAsia="細明體" w:hAnsi="標楷體" w:hint="eastAsia"/>
        </w:rPr>
        <w:t>)</w:t>
      </w:r>
      <w:r w:rsidRPr="00914858">
        <w:rPr>
          <w:rFonts w:ascii="標楷體" w:eastAsia="細明體" w:hAnsi="標楷體" w:hint="eastAsia"/>
        </w:rPr>
        <w:t>所要求下，應協助授課，每學期之授課以二學分為原則。</w:t>
      </w:r>
      <w:r w:rsidR="0043430E" w:rsidRPr="0043430E">
        <w:rPr>
          <w:rFonts w:ascii="細明體" w:eastAsia="細明體" w:hAnsi="細明體" w:hint="eastAsia"/>
          <w:color w:val="0000FF"/>
        </w:rPr>
        <w:t>但自任職第三年起每年需於前一聘</w:t>
      </w:r>
      <w:proofErr w:type="gramStart"/>
      <w:r w:rsidR="0043430E" w:rsidRPr="0043430E">
        <w:rPr>
          <w:rStyle w:val="grame"/>
          <w:rFonts w:ascii="細明體" w:eastAsia="細明體" w:hAnsi="細明體" w:hint="eastAsia"/>
          <w:color w:val="0000FF"/>
        </w:rPr>
        <w:t>期聘間</w:t>
      </w:r>
      <w:proofErr w:type="gramEnd"/>
      <w:r w:rsidR="0043430E" w:rsidRPr="0043430E">
        <w:rPr>
          <w:rFonts w:ascii="細明體" w:eastAsia="細明體" w:hAnsi="細明體" w:hint="eastAsia"/>
          <w:color w:val="0000FF"/>
        </w:rPr>
        <w:t>主持至少一個校外研究計畫</w:t>
      </w:r>
      <w:r w:rsidRPr="0043430E">
        <w:rPr>
          <w:rFonts w:ascii="細明體" w:eastAsia="細明體" w:hAnsi="細明體" w:hint="eastAsia"/>
          <w:color w:val="0000FF"/>
        </w:rPr>
        <w:t>。</w:t>
      </w:r>
    </w:p>
    <w:p w:rsidR="0043430E" w:rsidRPr="0043430E" w:rsidRDefault="0043430E" w:rsidP="0043430E">
      <w:pPr>
        <w:pStyle w:val="afe"/>
        <w:spacing w:line="320" w:lineRule="exact"/>
        <w:ind w:left="480" w:firstLineChars="200" w:firstLine="480"/>
        <w:rPr>
          <w:rFonts w:hint="eastAsia"/>
          <w:color w:val="0000FF"/>
        </w:rPr>
      </w:pPr>
      <w:r w:rsidRPr="0043430E">
        <w:rPr>
          <w:rFonts w:hint="eastAsia"/>
          <w:color w:val="0000FF"/>
        </w:rPr>
        <w:t>各學院如有更嚴格規定者，從其規定。</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十二、研究人員</w:t>
      </w:r>
      <w:proofErr w:type="gramStart"/>
      <w:r w:rsidRPr="00914858">
        <w:rPr>
          <w:rFonts w:ascii="標楷體" w:eastAsia="細明體" w:hAnsi="標楷體" w:hint="eastAsia"/>
        </w:rPr>
        <w:t>於聘期期間，</w:t>
      </w:r>
      <w:proofErr w:type="gramEnd"/>
      <w:r w:rsidRPr="00914858">
        <w:rPr>
          <w:rFonts w:ascii="標楷體" w:eastAsia="細明體" w:hAnsi="標楷體" w:hint="eastAsia"/>
        </w:rPr>
        <w:t>至少應參與一個研究計畫。但助理研究員級以上自任職第</w:t>
      </w:r>
      <w:r w:rsidR="0043430E" w:rsidRPr="0043430E">
        <w:rPr>
          <w:rFonts w:ascii="細明體" w:eastAsia="細明體" w:hAnsi="細明體" w:hint="eastAsia"/>
          <w:color w:val="0000FF"/>
        </w:rPr>
        <w:t>三</w:t>
      </w:r>
      <w:r w:rsidRPr="00914858">
        <w:rPr>
          <w:rFonts w:ascii="標楷體" w:eastAsia="細明體" w:hAnsi="標楷體" w:hint="eastAsia"/>
        </w:rPr>
        <w:t>年起，每年需</w:t>
      </w:r>
      <w:r w:rsidR="0043430E" w:rsidRPr="0043430E">
        <w:rPr>
          <w:rFonts w:ascii="標楷體" w:eastAsia="細明體" w:hAnsi="標楷體" w:hint="eastAsia"/>
          <w:color w:val="0000FF"/>
        </w:rPr>
        <w:t>於前一聘</w:t>
      </w:r>
      <w:proofErr w:type="gramStart"/>
      <w:r w:rsidR="0043430E" w:rsidRPr="0043430E">
        <w:rPr>
          <w:rFonts w:eastAsia="細明體" w:hint="eastAsia"/>
          <w:color w:val="0000FF"/>
        </w:rPr>
        <w:t>期聘間</w:t>
      </w:r>
      <w:proofErr w:type="gramEnd"/>
      <w:r w:rsidRPr="00914858">
        <w:rPr>
          <w:rFonts w:ascii="標楷體" w:eastAsia="細明體" w:hAnsi="標楷體" w:hint="eastAsia"/>
        </w:rPr>
        <w:t>主持</w:t>
      </w:r>
      <w:r w:rsidR="0043430E" w:rsidRPr="0043430E">
        <w:rPr>
          <w:rFonts w:eastAsia="細明體" w:hint="eastAsia"/>
          <w:color w:val="0000FF"/>
        </w:rPr>
        <w:t>或共同主持</w:t>
      </w:r>
      <w:r w:rsidRPr="00914858">
        <w:rPr>
          <w:rFonts w:ascii="標楷體" w:eastAsia="細明體" w:hAnsi="標楷體" w:hint="eastAsia"/>
        </w:rPr>
        <w:t>至少一個校外研究計畫。</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十三、教學人員及研究人員之請假，準用「教師請假規則」辦理，如因特殊事故</w:t>
      </w:r>
      <w:r w:rsidRPr="00914858">
        <w:rPr>
          <w:rFonts w:ascii="標楷體" w:eastAsia="細明體" w:hAnsi="標楷體" w:hint="eastAsia"/>
        </w:rPr>
        <w:t>(</w:t>
      </w:r>
      <w:r w:rsidRPr="00914858">
        <w:rPr>
          <w:rFonts w:ascii="標楷體" w:eastAsia="細明體" w:hAnsi="標楷體" w:hint="eastAsia"/>
        </w:rPr>
        <w:t>如出國、考察或為執行研究計畫需要收集資料等</w:t>
      </w:r>
      <w:r w:rsidRPr="00914858">
        <w:rPr>
          <w:rFonts w:ascii="標楷體" w:eastAsia="細明體" w:hAnsi="標楷體" w:hint="eastAsia"/>
        </w:rPr>
        <w:t>)</w:t>
      </w:r>
      <w:r w:rsidRPr="00914858">
        <w:rPr>
          <w:rFonts w:ascii="標楷體" w:eastAsia="細明體" w:hAnsi="標楷體" w:hint="eastAsia"/>
        </w:rPr>
        <w:t>需暫時離臺者，應以書面申請依行政程序報請本校同意。每年出國日數以累計不超過三星期</w:t>
      </w:r>
      <w:r w:rsidRPr="00914858">
        <w:rPr>
          <w:rFonts w:ascii="標楷體" w:eastAsia="細明體" w:hAnsi="標楷體" w:hint="eastAsia"/>
        </w:rPr>
        <w:t>(</w:t>
      </w:r>
      <w:r w:rsidRPr="00914858">
        <w:rPr>
          <w:rFonts w:ascii="標楷體" w:eastAsia="細明體" w:hAnsi="標楷體" w:hint="eastAsia"/>
        </w:rPr>
        <w:t>聘期不滿一年者按比例計算</w:t>
      </w:r>
      <w:r w:rsidRPr="00914858">
        <w:rPr>
          <w:rFonts w:ascii="標楷體" w:eastAsia="細明體" w:hAnsi="標楷體" w:hint="eastAsia"/>
        </w:rPr>
        <w:t>)</w:t>
      </w:r>
      <w:r w:rsidRPr="00914858">
        <w:rPr>
          <w:rFonts w:ascii="標楷體" w:eastAsia="細明體" w:hAnsi="標楷體" w:hint="eastAsia"/>
        </w:rPr>
        <w:t>，超過三星期部分一律核實扣發工作酬金。因公出國專案簽准者，不在此限。</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十四、教學人員及研究人員均應每年接受評鑑，評鑑結果作為續聘與否之依據。評鑑辦法由各聘任單位另訂之。</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十四之一、教學人員及研究人員因違反聘約之解聘，應提單位相關會議審議，並給予當事人陳述意見之機會，經行政程序簽奉核准。</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十五、教學人員及研究人員應依規定參加勞工保險及全民健保。所需費用，自付部分依規定按月自其報酬中代扣，機關補助部分由其相關經費支應。</w:t>
      </w:r>
    </w:p>
    <w:p w:rsidR="00F50A4C" w:rsidRPr="00914858" w:rsidRDefault="00F50A4C" w:rsidP="00914858">
      <w:pPr>
        <w:spacing w:line="320" w:lineRule="exact"/>
        <w:ind w:leftChars="200" w:left="480" w:firstLineChars="200" w:firstLine="480"/>
      </w:pPr>
      <w:r w:rsidRPr="00914858">
        <w:rPr>
          <w:rFonts w:hint="eastAsia"/>
        </w:rPr>
        <w:t>受聘者未具參加勞工保險及全民健康保險之投保資格者，得請本校協助委託適當保險機構投保「國際技術合作人員綜合保險」第一項至第五項保險項目，保險費由受聘者負擔百分之三十五，本校補助百分之六十五。如受聘者不擬參加此項保險，應以親筆簽名函向本校聲明。</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十六、教學人員及研究人員依勞工退休金條例第七條第二項規定參加退休金提繳，並依勞工退休金條例退休金專戶之提繳與請領規定辦理。</w:t>
      </w:r>
    </w:p>
    <w:p w:rsidR="00F50A4C" w:rsidRPr="00914858" w:rsidRDefault="00F50A4C" w:rsidP="00914858">
      <w:pPr>
        <w:spacing w:line="320" w:lineRule="exact"/>
        <w:ind w:leftChars="200" w:left="480" w:firstLineChars="200" w:firstLine="480"/>
      </w:pPr>
      <w:r w:rsidRPr="00914858">
        <w:rPr>
          <w:rFonts w:hint="eastAsia"/>
        </w:rPr>
        <w:t>前項教學人員及研究人員於九十七年一月一日改依勞工退休金條例第七條第二項規定提撥勞工退休金者，其原比照各機關學校聘僱人員離職儲金給與辦法規定提存之離職儲金，於其離職或在職死亡後依原規定結算發給。</w:t>
      </w:r>
    </w:p>
    <w:p w:rsidR="00F50A4C" w:rsidRPr="00914858" w:rsidRDefault="00F50A4C" w:rsidP="00914858">
      <w:pPr>
        <w:pStyle w:val="afe"/>
        <w:spacing w:line="320" w:lineRule="exact"/>
        <w:ind w:left="480" w:firstLineChars="200" w:firstLine="480"/>
        <w:rPr>
          <w:color w:val="auto"/>
        </w:rPr>
      </w:pPr>
      <w:r w:rsidRPr="00914858">
        <w:rPr>
          <w:rFonts w:hint="eastAsia"/>
          <w:color w:val="auto"/>
        </w:rPr>
        <w:t>受聘者未具參加勞工退休金條例提撥勞工退休金資格，得準用各機關學校聘僱人員離職儲金給與辦法規定以提撥離職儲金處理。</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十七、教學人員及研究人員聘用</w:t>
      </w:r>
      <w:proofErr w:type="gramStart"/>
      <w:r w:rsidRPr="00914858">
        <w:rPr>
          <w:rFonts w:ascii="標楷體" w:eastAsia="細明體" w:hAnsi="標楷體" w:hint="eastAsia"/>
        </w:rPr>
        <w:t>期間，</w:t>
      </w:r>
      <w:proofErr w:type="gramEnd"/>
      <w:r w:rsidRPr="00914858">
        <w:rPr>
          <w:rFonts w:ascii="標楷體" w:eastAsia="細明體" w:hAnsi="標楷體" w:hint="eastAsia"/>
        </w:rPr>
        <w:t>除另有規定外，依各有關規定享有本校員工各項福利。</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十八、教學人員及研究人員於聘用期間之工作成果，如係本校企劃或執行工作期間完成者，其所有權除另有約定外應歸屬本校所有，因前開著作或工作成果所生著作權或其他智慧財產權，應依各相關規定辦理。</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十九、教學人員及研究人員轉任本校編制內專任教師、專業技術人員及研究人員時，應依新聘教師、專業技術人員及研究人員聘任程序重新辦理審查。其曾任與擬任職務等級相當</w:t>
      </w:r>
      <w:r w:rsidRPr="00914858">
        <w:rPr>
          <w:rFonts w:ascii="標楷體" w:eastAsia="細明體" w:hAnsi="標楷體" w:hint="eastAsia"/>
        </w:rPr>
        <w:lastRenderedPageBreak/>
        <w:t>之編制外教師、實務教學教師及研究人員年資，且成績優良者，得予採計提敘薪級。教學人員</w:t>
      </w:r>
      <w:r w:rsidRPr="00914858">
        <w:rPr>
          <w:rFonts w:ascii="標楷體" w:eastAsia="細明體" w:hAnsi="標楷體" w:hint="eastAsia"/>
        </w:rPr>
        <w:t>(</w:t>
      </w:r>
      <w:r w:rsidRPr="00914858">
        <w:rPr>
          <w:rFonts w:ascii="標楷體" w:eastAsia="細明體" w:hAnsi="標楷體" w:hint="eastAsia"/>
        </w:rPr>
        <w:t>不含專案實務教學教師</w:t>
      </w:r>
      <w:r w:rsidRPr="00914858">
        <w:rPr>
          <w:rFonts w:ascii="標楷體" w:eastAsia="細明體" w:hAnsi="標楷體" w:hint="eastAsia"/>
        </w:rPr>
        <w:t>)</w:t>
      </w:r>
      <w:r w:rsidRPr="00914858">
        <w:rPr>
          <w:rFonts w:ascii="標楷體" w:eastAsia="細明體" w:hAnsi="標楷體" w:hint="eastAsia"/>
        </w:rPr>
        <w:t>其資格經送教育部審查通過頒授教師證書後之教學年資，得比照編制內專任教師年資計算辦理升等。專案實務教學教師及研究人員經本校證明之服務年資，得比照編制內專任專業技術人員及研究人員年資計算辦理升等。</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二十、教學人員及研究人員之聘期、報酬標準、授課時數及其他權利義務等事項，應納入聘約。</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二十一、教學人員及研究人員於聘用期間，得申請發給在職證明書；離職時，應依規定辦妥離職手續後，始得發給離職證明書。</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二十二、依本校邁向頂尖大學計畫或其他研究計畫聘用人員，除經費來源不同外，準用本要點辦理。</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二十三、本要點未規定事項，依「國立大學校務基金進用教學人員研究人員及工作人員實施原則」及本校相關法令規定辦理。</w:t>
      </w:r>
    </w:p>
    <w:p w:rsidR="00F50A4C" w:rsidRPr="00914858" w:rsidRDefault="00F50A4C" w:rsidP="00914858">
      <w:pPr>
        <w:spacing w:line="320" w:lineRule="exact"/>
        <w:ind w:left="480" w:hangingChars="200" w:hanging="480"/>
        <w:rPr>
          <w:rFonts w:ascii="標楷體" w:eastAsia="細明體" w:hAnsi="標楷體"/>
        </w:rPr>
      </w:pPr>
      <w:r w:rsidRPr="00914858">
        <w:rPr>
          <w:rFonts w:ascii="標楷體" w:eastAsia="細明體" w:hAnsi="標楷體" w:hint="eastAsia"/>
        </w:rPr>
        <w:t>二十四、本要點經行政會議、校教師評審委員會及</w:t>
      </w:r>
      <w:r w:rsidR="00463676" w:rsidRPr="00463676">
        <w:rPr>
          <w:rFonts w:eastAsia="細明體" w:hint="eastAsia"/>
          <w:color w:val="0000FF"/>
        </w:rPr>
        <w:t>校務基金管理委員會</w:t>
      </w:r>
      <w:r w:rsidRPr="00914858">
        <w:rPr>
          <w:rFonts w:ascii="標楷體" w:eastAsia="細明體" w:hAnsi="標楷體" w:hint="eastAsia"/>
        </w:rPr>
        <w:t>通過後，自發布日施行。</w:t>
      </w:r>
    </w:p>
    <w:p w:rsidR="00914858" w:rsidRDefault="00914858">
      <w:pPr>
        <w:widowControl/>
        <w:rPr>
          <w:rFonts w:ascii="細明體" w:eastAsia="細明體"/>
          <w:b/>
          <w:sz w:val="28"/>
        </w:rPr>
      </w:pPr>
      <w:r>
        <w:br w:type="page"/>
      </w:r>
    </w:p>
    <w:p w:rsidR="000438A4" w:rsidRDefault="00D6318E" w:rsidP="002161E5">
      <w:pPr>
        <w:pStyle w:val="11"/>
        <w:outlineLvl w:val="0"/>
      </w:pPr>
      <w:bookmarkStart w:id="80" w:name="_Toc462924708"/>
      <w:r>
        <w:rPr>
          <w:rFonts w:hint="eastAsia"/>
        </w:rPr>
        <w:lastRenderedPageBreak/>
        <w:t>卅</w:t>
      </w:r>
      <w:r w:rsidR="006C5FE2">
        <w:rPr>
          <w:rFonts w:hint="eastAsia"/>
        </w:rPr>
        <w:t>五</w:t>
      </w:r>
      <w:r>
        <w:rPr>
          <w:rFonts w:hint="eastAsia"/>
        </w:rPr>
        <w:t>、國立臺灣大學助教設置及管理要點</w:t>
      </w:r>
      <w:bookmarkEnd w:id="80"/>
    </w:p>
    <w:p w:rsidR="000438A4" w:rsidRPr="00D878D1" w:rsidRDefault="000438A4" w:rsidP="003D2DDC">
      <w:pPr>
        <w:pStyle w:val="af7"/>
        <w:rPr>
          <w:color w:val="auto"/>
        </w:rPr>
      </w:pPr>
      <w:r>
        <w:rPr>
          <w:rFonts w:hint="eastAsia"/>
        </w:rPr>
        <w:t>中</w:t>
      </w:r>
      <w:r w:rsidRPr="00D878D1">
        <w:rPr>
          <w:rFonts w:hint="eastAsia"/>
          <w:color w:val="auto"/>
        </w:rPr>
        <w:t>華民國86年2月25日第1998次行政會議通過。</w:t>
      </w:r>
    </w:p>
    <w:p w:rsidR="000438A4" w:rsidRPr="00D878D1" w:rsidRDefault="000438A4" w:rsidP="003D2DDC">
      <w:pPr>
        <w:pStyle w:val="af7"/>
        <w:rPr>
          <w:color w:val="auto"/>
        </w:rPr>
      </w:pPr>
      <w:r w:rsidRPr="00D878D1">
        <w:rPr>
          <w:rFonts w:hint="eastAsia"/>
          <w:color w:val="auto"/>
        </w:rPr>
        <w:t>中華民國86年3月22日85學年度第2學期第1次校務會議通過。</w:t>
      </w:r>
    </w:p>
    <w:p w:rsidR="00EF1EB5" w:rsidRPr="00D878D1" w:rsidRDefault="000438A4" w:rsidP="003D2DDC">
      <w:pPr>
        <w:pStyle w:val="af7"/>
        <w:rPr>
          <w:color w:val="auto"/>
        </w:rPr>
      </w:pPr>
      <w:r w:rsidRPr="00D878D1">
        <w:rPr>
          <w:rFonts w:hint="eastAsia"/>
          <w:color w:val="auto"/>
        </w:rPr>
        <w:t>中華民國96年10月23日第2498次行政會議通過修正，名稱由國立臺灣大學助教設置辦法改為國立臺灣大學助教設置及管理要點，修正規定為15點，並於96年11月7日校人字第0960040218號函發布。</w:t>
      </w:r>
    </w:p>
    <w:p w:rsidR="000438A4" w:rsidRPr="00D878D1" w:rsidRDefault="00EF1EB5" w:rsidP="003D2DDC">
      <w:pPr>
        <w:pStyle w:val="af7"/>
        <w:rPr>
          <w:color w:val="auto"/>
        </w:rPr>
      </w:pPr>
      <w:r w:rsidRPr="00D878D1">
        <w:rPr>
          <w:rFonts w:hint="eastAsia"/>
          <w:color w:val="auto"/>
        </w:rPr>
        <w:t>中華民國102年8月17日第27</w:t>
      </w:r>
      <w:r w:rsidR="00754321" w:rsidRPr="00D878D1">
        <w:rPr>
          <w:rFonts w:hint="eastAsia"/>
          <w:color w:val="auto"/>
        </w:rPr>
        <w:t>7</w:t>
      </w:r>
      <w:r w:rsidRPr="00D878D1">
        <w:rPr>
          <w:rFonts w:hint="eastAsia"/>
          <w:color w:val="auto"/>
        </w:rPr>
        <w:t>4次行政會議通過修正。</w:t>
      </w:r>
    </w:p>
    <w:p w:rsidR="000438A4" w:rsidRPr="00103C34" w:rsidRDefault="000438A4" w:rsidP="00382491">
      <w:pPr>
        <w:pStyle w:val="a6"/>
        <w:spacing w:line="320" w:lineRule="exact"/>
      </w:pPr>
      <w:r>
        <w:rPr>
          <w:rFonts w:hint="eastAsia"/>
        </w:rPr>
        <w:t>一、本要點依本校組織規程第四十七</w:t>
      </w:r>
      <w:r w:rsidRPr="00103C34">
        <w:rPr>
          <w:rFonts w:hint="eastAsia"/>
        </w:rPr>
        <w:t>條第</w:t>
      </w:r>
      <w:r w:rsidR="00EF1EB5" w:rsidRPr="00103C34">
        <w:rPr>
          <w:rFonts w:hint="eastAsia"/>
        </w:rPr>
        <w:t>七</w:t>
      </w:r>
      <w:r w:rsidRPr="00103C34">
        <w:rPr>
          <w:rFonts w:hint="eastAsia"/>
        </w:rPr>
        <w:t>項訂定之。</w:t>
      </w:r>
    </w:p>
    <w:p w:rsidR="000438A4" w:rsidRPr="00103C34" w:rsidRDefault="000438A4" w:rsidP="00382491">
      <w:pPr>
        <w:pStyle w:val="a6"/>
        <w:spacing w:line="320" w:lineRule="exact"/>
      </w:pPr>
      <w:r w:rsidRPr="00103C34">
        <w:rPr>
          <w:rFonts w:hint="eastAsia"/>
        </w:rPr>
        <w:t>二、本校各教學單位為應教學及研究相關工作需要，得聘任助教協助之。</w:t>
      </w:r>
    </w:p>
    <w:p w:rsidR="000438A4" w:rsidRPr="00103C34" w:rsidRDefault="000438A4" w:rsidP="00382491">
      <w:pPr>
        <w:pStyle w:val="a6"/>
        <w:spacing w:line="320" w:lineRule="exact"/>
      </w:pPr>
      <w:r w:rsidRPr="00103C34">
        <w:rPr>
          <w:rFonts w:hint="eastAsia"/>
        </w:rPr>
        <w:t>三、助教之聘任資格，應符合教育人員任用條例之規定，並應具備下列資格：</w:t>
      </w:r>
    </w:p>
    <w:p w:rsidR="000438A4" w:rsidRPr="00103C34" w:rsidRDefault="000438A4" w:rsidP="00382491">
      <w:pPr>
        <w:spacing w:line="320" w:lineRule="exact"/>
        <w:ind w:leftChars="200" w:left="960" w:hangingChars="200" w:hanging="480"/>
      </w:pPr>
      <w:r w:rsidRPr="00103C34">
        <w:rPr>
          <w:rFonts w:hint="eastAsia"/>
        </w:rPr>
        <w:t>(</w:t>
      </w:r>
      <w:r w:rsidRPr="00103C34">
        <w:rPr>
          <w:rFonts w:hint="eastAsia"/>
        </w:rPr>
        <w:t>一</w:t>
      </w:r>
      <w:r w:rsidRPr="00103C34">
        <w:rPr>
          <w:rFonts w:hint="eastAsia"/>
        </w:rPr>
        <w:t>)</w:t>
      </w:r>
      <w:r w:rsidRPr="00103C34">
        <w:rPr>
          <w:rFonts w:hint="eastAsia"/>
        </w:rPr>
        <w:t>大學畢業且其畢業總成績平均達七十五分以上者；或具碩士以上學位或碩士同等學歷證書者。</w:t>
      </w:r>
    </w:p>
    <w:p w:rsidR="000438A4" w:rsidRPr="00103C34" w:rsidRDefault="000438A4" w:rsidP="00382491">
      <w:pPr>
        <w:pStyle w:val="afa"/>
        <w:spacing w:line="320" w:lineRule="exact"/>
        <w:ind w:leftChars="200" w:left="960" w:hangingChars="200" w:hanging="480"/>
      </w:pPr>
      <w:r w:rsidRPr="00103C34">
        <w:rPr>
          <w:rFonts w:hint="eastAsia"/>
        </w:rPr>
        <w:t>(二)具本國國籍</w:t>
      </w:r>
      <w:r w:rsidR="00EF1EB5" w:rsidRPr="00103C34">
        <w:rPr>
          <w:rFonts w:hint="eastAsia"/>
        </w:rPr>
        <w:t>；或未具本國國籍，因業務需要具備之特殊技能在本國男以羅致者</w:t>
      </w:r>
      <w:r w:rsidRPr="00103C34">
        <w:rPr>
          <w:rFonts w:hint="eastAsia"/>
        </w:rPr>
        <w:t>。</w:t>
      </w:r>
    </w:p>
    <w:p w:rsidR="000438A4" w:rsidRDefault="000438A4" w:rsidP="00382491">
      <w:pPr>
        <w:spacing w:line="320" w:lineRule="exact"/>
        <w:ind w:firstLineChars="400" w:firstLine="960"/>
      </w:pPr>
      <w:r>
        <w:rPr>
          <w:rFonts w:hint="eastAsia"/>
        </w:rPr>
        <w:t>現為研究生者不得聘任為助教。但已修畢課程或通過博士資格考試者，不在此限。</w:t>
      </w:r>
    </w:p>
    <w:p w:rsidR="000438A4" w:rsidRDefault="000438A4" w:rsidP="00382491">
      <w:pPr>
        <w:spacing w:line="320" w:lineRule="exact"/>
        <w:ind w:leftChars="200" w:left="480" w:firstLineChars="200" w:firstLine="480"/>
      </w:pPr>
      <w:r>
        <w:rPr>
          <w:rFonts w:hint="eastAsia"/>
        </w:rPr>
        <w:t>未符合前二項規定，而確有聘任之需要，提聘單位得敘明理由專案報校同意不受其限制。</w:t>
      </w:r>
    </w:p>
    <w:p w:rsidR="000438A4" w:rsidRDefault="000438A4" w:rsidP="00382491">
      <w:pPr>
        <w:spacing w:line="320" w:lineRule="exact"/>
        <w:ind w:firstLineChars="400" w:firstLine="960"/>
      </w:pPr>
      <w:r>
        <w:rPr>
          <w:rFonts w:hint="eastAsia"/>
        </w:rPr>
        <w:t>本要點施行前已聘任為助教且為碩、博士班學生者，其續聘仍依原規定辦理。</w:t>
      </w:r>
    </w:p>
    <w:p w:rsidR="000438A4" w:rsidRDefault="000438A4" w:rsidP="00382491">
      <w:pPr>
        <w:pStyle w:val="a6"/>
        <w:spacing w:line="320" w:lineRule="exact"/>
        <w:ind w:left="480" w:hangingChars="200" w:hanging="480"/>
      </w:pPr>
      <w:r>
        <w:rPr>
          <w:rFonts w:hint="eastAsia"/>
        </w:rPr>
        <w:t>四、新聘助教應本公平、公正、公開之原則辦理，由各單位循行政程序，填具助教提聘單及檢附相關證件，簽請校長聘任之。</w:t>
      </w:r>
    </w:p>
    <w:p w:rsidR="000438A4" w:rsidRDefault="000438A4" w:rsidP="00382491">
      <w:pPr>
        <w:pStyle w:val="a6"/>
        <w:spacing w:line="320" w:lineRule="exact"/>
        <w:ind w:left="480" w:hangingChars="200" w:hanging="480"/>
      </w:pPr>
      <w:r>
        <w:rPr>
          <w:rFonts w:hint="eastAsia"/>
        </w:rPr>
        <w:t>五、助教之聘期，八十六年三月二十日前聘任之助教依教師相關規定；八十六年三月二十一日後聘任之助教聘期為一年。</w:t>
      </w:r>
    </w:p>
    <w:p w:rsidR="000438A4" w:rsidRDefault="000438A4" w:rsidP="00382491">
      <w:pPr>
        <w:pStyle w:val="a6"/>
        <w:spacing w:line="320" w:lineRule="exact"/>
        <w:ind w:leftChars="200" w:left="480" w:firstLineChars="200" w:firstLine="480"/>
      </w:pPr>
      <w:r>
        <w:rPr>
          <w:rFonts w:hint="eastAsia"/>
        </w:rPr>
        <w:t>續聘及晉薪與否，由聘任單位主管依其實際工作績效考核後依學校相關規定辦理。</w:t>
      </w:r>
    </w:p>
    <w:p w:rsidR="000438A4" w:rsidRDefault="000438A4" w:rsidP="00382491">
      <w:pPr>
        <w:pStyle w:val="a6"/>
        <w:spacing w:line="320" w:lineRule="exact"/>
        <w:ind w:leftChars="200" w:left="480" w:firstLineChars="200" w:firstLine="480"/>
      </w:pPr>
      <w:r>
        <w:rPr>
          <w:rFonts w:hint="eastAsia"/>
        </w:rPr>
        <w:t>八十六年三月二十日前聘任之助教其停聘、解聘、不續聘依教師相關規定辦理；八十六年三月二十一日後聘任之助教其停聘、解聘、不續聘應經聘任單位之系(科、所、室、中心)相關會議全體委員總額過半數同意，並循行政程序辦理。</w:t>
      </w:r>
    </w:p>
    <w:p w:rsidR="000438A4" w:rsidRDefault="000438A4" w:rsidP="00382491">
      <w:pPr>
        <w:pStyle w:val="a6"/>
        <w:spacing w:line="320" w:lineRule="exact"/>
        <w:ind w:left="480" w:hangingChars="200" w:hanging="480"/>
      </w:pPr>
      <w:r>
        <w:rPr>
          <w:rFonts w:hint="eastAsia"/>
        </w:rPr>
        <w:t>六、助教之敘薪標準，依公立學校教師暨助教職務等級表規定辦理，自實際到職日起薪，實際離職日停薪。</w:t>
      </w:r>
    </w:p>
    <w:p w:rsidR="000438A4" w:rsidRDefault="000438A4" w:rsidP="00382491">
      <w:pPr>
        <w:pStyle w:val="a6"/>
        <w:spacing w:line="320" w:lineRule="exact"/>
        <w:ind w:left="480" w:hangingChars="200" w:hanging="480"/>
      </w:pPr>
      <w:r>
        <w:rPr>
          <w:rFonts w:hint="eastAsia"/>
        </w:rPr>
        <w:t>七、助教之工作分配，由所屬單位主管決定，其職責如下：</w:t>
      </w:r>
    </w:p>
    <w:p w:rsidR="000438A4" w:rsidRDefault="000438A4" w:rsidP="00382491">
      <w:pPr>
        <w:spacing w:line="320" w:lineRule="exact"/>
        <w:ind w:firstLineChars="200" w:firstLine="480"/>
      </w:pPr>
      <w:r>
        <w:rPr>
          <w:rFonts w:hint="eastAsia"/>
        </w:rPr>
        <w:t>(</w:t>
      </w:r>
      <w:r>
        <w:rPr>
          <w:rFonts w:hint="eastAsia"/>
        </w:rPr>
        <w:t>一</w:t>
      </w:r>
      <w:r>
        <w:rPr>
          <w:rFonts w:hint="eastAsia"/>
        </w:rPr>
        <w:t>)</w:t>
      </w:r>
      <w:r>
        <w:rPr>
          <w:rFonts w:hint="eastAsia"/>
        </w:rPr>
        <w:t>協助教師教學及研究。</w:t>
      </w:r>
    </w:p>
    <w:p w:rsidR="000438A4" w:rsidRDefault="000438A4" w:rsidP="00382491">
      <w:pPr>
        <w:spacing w:line="320" w:lineRule="exact"/>
        <w:ind w:firstLineChars="200" w:firstLine="480"/>
      </w:pPr>
      <w:r>
        <w:rPr>
          <w:rFonts w:hint="eastAsia"/>
        </w:rPr>
        <w:t>(</w:t>
      </w:r>
      <w:r>
        <w:rPr>
          <w:rFonts w:hint="eastAsia"/>
        </w:rPr>
        <w:t>二</w:t>
      </w:r>
      <w:r>
        <w:rPr>
          <w:rFonts w:hint="eastAsia"/>
        </w:rPr>
        <w:t>)</w:t>
      </w:r>
      <w:r>
        <w:rPr>
          <w:rFonts w:hint="eastAsia"/>
        </w:rPr>
        <w:t>協助教師搜集有關科目之教材及實驗資料，輔導學生實驗或實習並改正習題。</w:t>
      </w:r>
    </w:p>
    <w:p w:rsidR="000438A4" w:rsidRDefault="000438A4" w:rsidP="00382491">
      <w:pPr>
        <w:spacing w:line="320" w:lineRule="exact"/>
        <w:ind w:firstLineChars="200" w:firstLine="480"/>
      </w:pPr>
      <w:r>
        <w:rPr>
          <w:rFonts w:hint="eastAsia"/>
        </w:rPr>
        <w:t>(</w:t>
      </w:r>
      <w:r>
        <w:rPr>
          <w:rFonts w:hint="eastAsia"/>
        </w:rPr>
        <w:t>三</w:t>
      </w:r>
      <w:r>
        <w:rPr>
          <w:rFonts w:hint="eastAsia"/>
        </w:rPr>
        <w:t>)</w:t>
      </w:r>
      <w:r>
        <w:rPr>
          <w:rFonts w:hint="eastAsia"/>
        </w:rPr>
        <w:t>辦理單位相關業務。</w:t>
      </w:r>
    </w:p>
    <w:p w:rsidR="000438A4" w:rsidRDefault="000438A4" w:rsidP="00382491">
      <w:pPr>
        <w:spacing w:line="320" w:lineRule="exact"/>
        <w:ind w:firstLineChars="200" w:firstLine="480"/>
      </w:pPr>
      <w:r>
        <w:rPr>
          <w:rFonts w:hint="eastAsia"/>
        </w:rPr>
        <w:t>(</w:t>
      </w:r>
      <w:r>
        <w:rPr>
          <w:rFonts w:hint="eastAsia"/>
        </w:rPr>
        <w:t>四</w:t>
      </w:r>
      <w:r>
        <w:rPr>
          <w:rFonts w:hint="eastAsia"/>
        </w:rPr>
        <w:t>)</w:t>
      </w:r>
      <w:r>
        <w:rPr>
          <w:rFonts w:hint="eastAsia"/>
        </w:rPr>
        <w:t>協助校內相關考試之監考。</w:t>
      </w:r>
    </w:p>
    <w:p w:rsidR="000438A4" w:rsidRDefault="000438A4" w:rsidP="00382491">
      <w:pPr>
        <w:pStyle w:val="a6"/>
        <w:spacing w:line="320" w:lineRule="exact"/>
        <w:ind w:left="480" w:hangingChars="200" w:hanging="480"/>
      </w:pPr>
      <w:r>
        <w:rPr>
          <w:rFonts w:hint="eastAsia"/>
        </w:rPr>
        <w:t>八、助教不得兼課，非經本校書面同意不得在校外兼職。</w:t>
      </w:r>
    </w:p>
    <w:p w:rsidR="000438A4" w:rsidRDefault="000438A4" w:rsidP="00382491">
      <w:pPr>
        <w:pStyle w:val="a6"/>
        <w:spacing w:line="320" w:lineRule="exact"/>
        <w:ind w:left="480" w:hangingChars="200" w:hanging="480"/>
      </w:pPr>
      <w:r>
        <w:rPr>
          <w:rFonts w:hint="eastAsia"/>
        </w:rPr>
        <w:t>九、助教為應業務需要，得準用「國立臺灣大學校務基金自籌收入支應因公派員岀國案件處理要點」之規定出國觀摩及參與學術活動。</w:t>
      </w:r>
    </w:p>
    <w:p w:rsidR="000438A4" w:rsidRDefault="000438A4" w:rsidP="00382491">
      <w:pPr>
        <w:pStyle w:val="a6"/>
        <w:spacing w:line="320" w:lineRule="exact"/>
        <w:ind w:left="480" w:hangingChars="200" w:hanging="480"/>
      </w:pPr>
      <w:r>
        <w:rPr>
          <w:rFonts w:hint="eastAsia"/>
        </w:rPr>
        <w:t>十、助教之訓練進修，除不得利用部分辦公時間進修外，八十六年三月二十日前聘任之助教依教師規定辦理；八十六年三月二十一日後聘任之助教準用本校編制內職員之規定辦理。</w:t>
      </w:r>
    </w:p>
    <w:p w:rsidR="000438A4" w:rsidRDefault="000438A4" w:rsidP="00382491">
      <w:pPr>
        <w:pStyle w:val="a6"/>
        <w:spacing w:line="320" w:lineRule="exact"/>
        <w:ind w:leftChars="200" w:left="480" w:firstLineChars="200" w:firstLine="480"/>
      </w:pPr>
      <w:r>
        <w:rPr>
          <w:rFonts w:hint="eastAsia"/>
        </w:rPr>
        <w:t>現職助教於本要點施行前經核准於部分辦公時間進修者，得繼續至其學分修畢。</w:t>
      </w:r>
    </w:p>
    <w:p w:rsidR="000438A4" w:rsidRDefault="000438A4" w:rsidP="00382491">
      <w:pPr>
        <w:pStyle w:val="a6"/>
        <w:spacing w:line="320" w:lineRule="exact"/>
        <w:ind w:left="480" w:hangingChars="200" w:hanging="480"/>
      </w:pPr>
      <w:r>
        <w:rPr>
          <w:rFonts w:hint="eastAsia"/>
        </w:rPr>
        <w:t>十一、助教應於本校規定時間內到校工作，其請假除寒假、暑假、慰勞假、寒暑假彈性休假外，準用教師請假規則辦理，並由所屬單位主管負責督導、考核。</w:t>
      </w:r>
    </w:p>
    <w:p w:rsidR="000438A4" w:rsidRDefault="000438A4" w:rsidP="00382491">
      <w:pPr>
        <w:pStyle w:val="a6"/>
        <w:spacing w:line="320" w:lineRule="exact"/>
        <w:ind w:leftChars="200" w:left="480" w:firstLineChars="200" w:firstLine="480"/>
      </w:pPr>
      <w:r>
        <w:rPr>
          <w:rFonts w:hint="eastAsia"/>
        </w:rPr>
        <w:t>助教在本校繼續服務滿一學年者，第二學年起，每年給慰勞假七日；服務滿三學年者，第四學年起，每年給慰勞假十四日。當學年度具有慰勞假資格者，應全部休畢；未休畢者，不得發給未休假加班費，且不得保留至次學年度。</w:t>
      </w:r>
    </w:p>
    <w:p w:rsidR="000438A4" w:rsidRDefault="000438A4" w:rsidP="00382491">
      <w:pPr>
        <w:pStyle w:val="a6"/>
        <w:spacing w:line="320" w:lineRule="exact"/>
        <w:ind w:leftChars="200" w:left="480" w:firstLineChars="200" w:firstLine="480"/>
      </w:pPr>
      <w:r>
        <w:rPr>
          <w:rFonts w:hint="eastAsia"/>
        </w:rPr>
        <w:t>助教之慰勞假，不適用行政院與所屬中央及地方機關公務人員休假改進措施相關規定。</w:t>
      </w:r>
    </w:p>
    <w:p w:rsidR="000438A4" w:rsidRDefault="000438A4" w:rsidP="00382491">
      <w:pPr>
        <w:pStyle w:val="a6"/>
        <w:spacing w:line="320" w:lineRule="exact"/>
        <w:ind w:leftChars="200" w:left="480" w:firstLineChars="200" w:firstLine="480"/>
      </w:pPr>
      <w:r>
        <w:rPr>
          <w:rFonts w:hint="eastAsia"/>
        </w:rPr>
        <w:t>助教於寒暑假期間應依規定時間到校工作，並由所屬單位視業務狀況，準用職員相關規定核給彈性休假。</w:t>
      </w:r>
    </w:p>
    <w:p w:rsidR="000438A4" w:rsidRDefault="000438A4" w:rsidP="00382491">
      <w:pPr>
        <w:pStyle w:val="a6"/>
        <w:spacing w:line="320" w:lineRule="exact"/>
        <w:ind w:left="480" w:hangingChars="200" w:hanging="480"/>
      </w:pPr>
      <w:r>
        <w:rPr>
          <w:rFonts w:hint="eastAsia"/>
        </w:rPr>
        <w:lastRenderedPageBreak/>
        <w:t>十二、八十六年三月二十日前聘任之助教，其申訴依教師相關規定辦理；八十六年三月二十一日後聘任之助教其申訴規定，由本校另訂之。</w:t>
      </w:r>
    </w:p>
    <w:p w:rsidR="000438A4" w:rsidRDefault="000438A4" w:rsidP="00382491">
      <w:pPr>
        <w:pStyle w:val="a6"/>
        <w:spacing w:line="320" w:lineRule="exact"/>
      </w:pPr>
      <w:r>
        <w:rPr>
          <w:rFonts w:hint="eastAsia"/>
        </w:rPr>
        <w:t>十三、助教之待遇、保險、福利、退休、撫卹依有關法令規定辦理。</w:t>
      </w:r>
    </w:p>
    <w:p w:rsidR="000438A4" w:rsidRDefault="000438A4" w:rsidP="00382491">
      <w:pPr>
        <w:pStyle w:val="a6"/>
        <w:spacing w:line="320" w:lineRule="exact"/>
      </w:pPr>
      <w:r>
        <w:rPr>
          <w:rFonts w:hint="eastAsia"/>
        </w:rPr>
        <w:t>十四、本要點未規定者，適用其他相關規定。</w:t>
      </w:r>
    </w:p>
    <w:p w:rsidR="000438A4" w:rsidRDefault="000438A4" w:rsidP="00894F21">
      <w:pPr>
        <w:pStyle w:val="a6"/>
        <w:spacing w:line="320" w:lineRule="exact"/>
      </w:pPr>
      <w:r>
        <w:rPr>
          <w:rFonts w:hint="eastAsia"/>
        </w:rPr>
        <w:t>十五、本要點經行政會議通過後，自發布日施行。</w:t>
      </w:r>
    </w:p>
    <w:p w:rsidR="004C6A70" w:rsidRDefault="004C6A70" w:rsidP="00894F21">
      <w:pPr>
        <w:pStyle w:val="a6"/>
        <w:spacing w:line="320" w:lineRule="exact"/>
      </w:pPr>
    </w:p>
    <w:p w:rsidR="004C6A70" w:rsidRDefault="004C6A70" w:rsidP="00894F21">
      <w:pPr>
        <w:pStyle w:val="a6"/>
        <w:spacing w:line="320" w:lineRule="exact"/>
      </w:pPr>
    </w:p>
    <w:p w:rsidR="00782059" w:rsidRDefault="00B70490" w:rsidP="004C6A70">
      <w:pPr>
        <w:pStyle w:val="11"/>
        <w:ind w:left="0" w:firstLine="0"/>
        <w:outlineLvl w:val="0"/>
      </w:pPr>
      <w:bookmarkStart w:id="81" w:name="_Toc100637546"/>
      <w:bookmarkStart w:id="82" w:name="_Toc462924709"/>
      <w:bookmarkEnd w:id="65"/>
      <w:bookmarkEnd w:id="66"/>
      <w:bookmarkEnd w:id="67"/>
      <w:r>
        <w:rPr>
          <w:rFonts w:hint="eastAsia"/>
        </w:rPr>
        <w:t>卅</w:t>
      </w:r>
      <w:r w:rsidR="006C5FE2">
        <w:rPr>
          <w:rFonts w:hint="eastAsia"/>
        </w:rPr>
        <w:t>六</w:t>
      </w:r>
      <w:r w:rsidR="001F60E7">
        <w:rPr>
          <w:rFonts w:hint="eastAsia"/>
        </w:rPr>
        <w:t>、國立臺灣大學醫學院臨床教師設置辦法</w:t>
      </w:r>
      <w:bookmarkEnd w:id="81"/>
      <w:bookmarkEnd w:id="82"/>
    </w:p>
    <w:p w:rsidR="00782059" w:rsidRPr="00566F1B" w:rsidRDefault="00782059" w:rsidP="003D2DDC">
      <w:pPr>
        <w:pStyle w:val="af7"/>
        <w:rPr>
          <w:color w:val="auto"/>
        </w:rPr>
      </w:pPr>
      <w:r w:rsidRPr="00094DCD">
        <w:rPr>
          <w:rFonts w:hint="eastAsia"/>
        </w:rPr>
        <w:t>中</w:t>
      </w:r>
      <w:r w:rsidRPr="00566F1B">
        <w:rPr>
          <w:rFonts w:hint="eastAsia"/>
          <w:color w:val="auto"/>
        </w:rPr>
        <w:t>華民國82年10月26日教育部台(八二)高059260號函同意備查</w:t>
      </w:r>
    </w:p>
    <w:p w:rsidR="00782059" w:rsidRPr="00566F1B" w:rsidRDefault="00782059" w:rsidP="003D2DDC">
      <w:pPr>
        <w:pStyle w:val="af7"/>
        <w:rPr>
          <w:color w:val="auto"/>
        </w:rPr>
      </w:pPr>
      <w:r w:rsidRPr="00566F1B">
        <w:rPr>
          <w:rFonts w:hint="eastAsia"/>
          <w:color w:val="auto"/>
        </w:rPr>
        <w:t>中華民國86年5月13日本校第2008次行政會議及86年9月9日第2024次行政會議修正通過</w:t>
      </w:r>
    </w:p>
    <w:p w:rsidR="00782059" w:rsidRPr="00566F1B" w:rsidRDefault="00782059" w:rsidP="003D2DDC">
      <w:pPr>
        <w:pStyle w:val="af7"/>
        <w:rPr>
          <w:color w:val="auto"/>
        </w:rPr>
      </w:pPr>
      <w:r w:rsidRPr="00566F1B">
        <w:rPr>
          <w:rFonts w:hint="eastAsia"/>
          <w:color w:val="auto"/>
        </w:rPr>
        <w:t xml:space="preserve">中華民國87年2月17日本校第2044次行政會議通過　</w:t>
      </w:r>
    </w:p>
    <w:p w:rsidR="00782059" w:rsidRPr="00566F1B" w:rsidRDefault="00782059" w:rsidP="003D2DDC">
      <w:pPr>
        <w:pStyle w:val="af7"/>
        <w:rPr>
          <w:color w:val="auto"/>
        </w:rPr>
      </w:pPr>
      <w:r w:rsidRPr="00566F1B">
        <w:rPr>
          <w:rFonts w:hint="eastAsia"/>
          <w:color w:val="auto"/>
        </w:rPr>
        <w:t>中華民國87年3月30日教育部台(八七)高(三)字第87027032號函同意備查</w:t>
      </w:r>
    </w:p>
    <w:p w:rsidR="00691D66" w:rsidRPr="00566F1B" w:rsidRDefault="00691D66" w:rsidP="003D2DDC">
      <w:pPr>
        <w:pStyle w:val="af7"/>
        <w:rPr>
          <w:color w:val="auto"/>
        </w:rPr>
      </w:pPr>
      <w:r w:rsidRPr="00566F1B">
        <w:rPr>
          <w:rFonts w:hint="eastAsia"/>
          <w:color w:val="auto"/>
        </w:rPr>
        <w:t>中華民國99年5月6日醫學院教師論文審查小組及教學服務評鑑小組聯席會議(依教育部99年4月7日頒布修正「教育人員任用條例施行細則第十一條」條文內容修正本辦法)研議修正通過，99年5月7日醫學院98學年度第9次教評會通過修正、院務會議通過，99年5月25日第2624次行政會議通過，99年7月29日教育部台學審字第0990124564號函同意辦理</w:t>
      </w:r>
    </w:p>
    <w:p w:rsidR="00691D66" w:rsidRPr="00E77BED" w:rsidRDefault="00691D66" w:rsidP="00691D66">
      <w:pPr>
        <w:pStyle w:val="16"/>
        <w:rPr>
          <w:rFonts w:ascii="新細明體" w:hAnsi="新細明體"/>
        </w:rPr>
      </w:pPr>
      <w:r w:rsidRPr="00E77BED">
        <w:rPr>
          <w:rFonts w:ascii="新細明體" w:hAnsi="新細明體" w:hint="eastAsia"/>
        </w:rPr>
        <w:t>第 一 條</w:t>
      </w:r>
      <w:r w:rsidRPr="00E77BED">
        <w:rPr>
          <w:rFonts w:ascii="新細明體" w:hAnsi="新細明體" w:hint="eastAsia"/>
        </w:rPr>
        <w:tab/>
        <w:t>國立臺灣大學醫學院(以下簡稱本院)為提昇醫學教育品質、加強臨床教學</w:t>
      </w:r>
      <w:r w:rsidRPr="00E77BED">
        <w:rPr>
          <w:rFonts w:ascii="新細明體" w:hAnsi="新細明體" w:cs="Tunga"/>
        </w:rPr>
        <w:t>及研究之品質，以達卓越發展目標，</w:t>
      </w:r>
      <w:r w:rsidRPr="00E77BED">
        <w:rPr>
          <w:rFonts w:ascii="新細明體" w:hAnsi="新細明體" w:hint="eastAsia"/>
        </w:rPr>
        <w:t>得設置臨床教師。</w:t>
      </w:r>
    </w:p>
    <w:p w:rsidR="00691D66" w:rsidRPr="00E77BED" w:rsidRDefault="00691D66" w:rsidP="00691D66">
      <w:pPr>
        <w:pStyle w:val="16"/>
        <w:rPr>
          <w:rFonts w:ascii="新細明體" w:hAnsi="新細明體"/>
        </w:rPr>
      </w:pPr>
      <w:r w:rsidRPr="00E77BED">
        <w:rPr>
          <w:rFonts w:ascii="新細明體" w:hAnsi="新細明體" w:hint="eastAsia"/>
        </w:rPr>
        <w:t>第 二 條</w:t>
      </w:r>
      <w:r w:rsidRPr="00E77BED">
        <w:rPr>
          <w:rFonts w:ascii="新細明體" w:hAnsi="新細明體"/>
        </w:rPr>
        <w:tab/>
      </w:r>
      <w:r w:rsidRPr="00E77BED">
        <w:rPr>
          <w:rFonts w:ascii="新細明體" w:hAnsi="新細明體" w:hint="eastAsia"/>
        </w:rPr>
        <w:t>本院附設醫院</w:t>
      </w:r>
      <w:r w:rsidRPr="00E77BED">
        <w:rPr>
          <w:rFonts w:ascii="新細明體" w:hAnsi="新細明體" w:cs="標楷體" w:hint="eastAsia"/>
        </w:rPr>
        <w:t>及其分院之</w:t>
      </w:r>
      <w:r w:rsidRPr="00E77BED">
        <w:rPr>
          <w:rFonts w:ascii="新細明體" w:hAnsi="新細明體" w:hint="eastAsia"/>
        </w:rPr>
        <w:t>專任</w:t>
      </w:r>
      <w:r w:rsidRPr="00E77BED">
        <w:rPr>
          <w:rFonts w:ascii="新細明體" w:hAnsi="新細明體" w:cs="標楷體" w:hint="eastAsia"/>
        </w:rPr>
        <w:t>醫事人員同時擔任臨床學科教師，從事</w:t>
      </w:r>
      <w:r w:rsidRPr="00E77BED">
        <w:rPr>
          <w:rFonts w:ascii="新細明體" w:hAnsi="新細明體" w:hint="eastAsia"/>
        </w:rPr>
        <w:t>臨床教學</w:t>
      </w:r>
      <w:r w:rsidRPr="00E77BED">
        <w:rPr>
          <w:rFonts w:ascii="新細明體" w:hAnsi="新細明體" w:cs="標楷體" w:hint="eastAsia"/>
        </w:rPr>
        <w:t>及研究</w:t>
      </w:r>
      <w:r w:rsidRPr="00E77BED">
        <w:rPr>
          <w:rFonts w:ascii="新細明體" w:hAnsi="新細明體" w:hint="eastAsia"/>
        </w:rPr>
        <w:t>工作者，</w:t>
      </w:r>
      <w:r w:rsidRPr="00E77BED">
        <w:rPr>
          <w:rFonts w:ascii="新細明體" w:hAnsi="新細明體" w:cs="標楷體" w:hint="eastAsia"/>
        </w:rPr>
        <w:t>經本校、院及各該單位教評會三級三審通過後，</w:t>
      </w:r>
      <w:r w:rsidRPr="00E77BED">
        <w:rPr>
          <w:rFonts w:ascii="新細明體" w:hAnsi="新細明體" w:hint="eastAsia"/>
        </w:rPr>
        <w:t>得聘為</w:t>
      </w:r>
      <w:r w:rsidRPr="00E77BED">
        <w:rPr>
          <w:rFonts w:ascii="新細明體" w:hAnsi="新細明體" w:cs="標楷體" w:hint="eastAsia"/>
        </w:rPr>
        <w:t>本院各學科（系、所、中心）</w:t>
      </w:r>
      <w:r w:rsidRPr="00E77BED">
        <w:rPr>
          <w:rFonts w:ascii="新細明體" w:hAnsi="新細明體" w:hint="eastAsia"/>
        </w:rPr>
        <w:t>臨床教師。</w:t>
      </w:r>
    </w:p>
    <w:p w:rsidR="00691D66" w:rsidRPr="00E77BED" w:rsidRDefault="00691D66" w:rsidP="00691D66">
      <w:pPr>
        <w:pStyle w:val="16"/>
        <w:ind w:left="958" w:firstLineChars="200" w:firstLine="480"/>
        <w:rPr>
          <w:rFonts w:ascii="新細明體" w:hAnsi="新細明體" w:cs="Arial Unicode MS"/>
          <w:u w:val="single"/>
        </w:rPr>
      </w:pPr>
      <w:r w:rsidRPr="00E77BED">
        <w:rPr>
          <w:rFonts w:ascii="新細明體" w:hAnsi="新細明體" w:hint="eastAsia"/>
        </w:rPr>
        <w:t>臨床教師分為教授、副教授、助理教授、講師四級，</w:t>
      </w:r>
      <w:r w:rsidRPr="00E77BED">
        <w:rPr>
          <w:rFonts w:ascii="新細明體" w:hAnsi="新細明體" w:cs="Arial Unicode MS" w:hint="eastAsia"/>
        </w:rPr>
        <w:t>申請新聘者應具有教育人員任用條例所定各該等級之資格。聘任後；除以取得較高學歷之改聘外，其改聘、升等均以其所具教師年資為資格準據，其它相關研究或工作年資不得併計作為申請資格。</w:t>
      </w:r>
    </w:p>
    <w:p w:rsidR="00691D66" w:rsidRPr="00E77BED" w:rsidRDefault="00691D66" w:rsidP="00691D66">
      <w:pPr>
        <w:pStyle w:val="16"/>
        <w:ind w:left="958" w:firstLineChars="200" w:firstLine="480"/>
        <w:rPr>
          <w:rFonts w:ascii="新細明體" w:hAnsi="新細明體" w:cs="標楷體"/>
        </w:rPr>
      </w:pPr>
      <w:r w:rsidRPr="00E77BED">
        <w:rPr>
          <w:rFonts w:ascii="新細明體" w:hAnsi="新細明體" w:cs="標楷體" w:hint="eastAsia"/>
        </w:rPr>
        <w:t>臨床教師其聘任、升等資格之審查基準與程序、課程負擔及教師評鑑等，均比照本院專任教師辦理。其細則由本院另定之，提院務會議通過後施行。</w:t>
      </w:r>
    </w:p>
    <w:p w:rsidR="00691D66" w:rsidRPr="00E77BED" w:rsidRDefault="00691D66" w:rsidP="00691D66">
      <w:pPr>
        <w:pStyle w:val="16"/>
        <w:ind w:left="958" w:firstLineChars="200" w:firstLine="480"/>
        <w:rPr>
          <w:rFonts w:ascii="新細明體" w:hAnsi="新細明體"/>
        </w:rPr>
      </w:pPr>
      <w:r w:rsidRPr="00E77BED">
        <w:rPr>
          <w:rFonts w:ascii="新細明體" w:hAnsi="新細明體" w:cs="標楷體" w:hint="eastAsia"/>
        </w:rPr>
        <w:t>臨床教師之年資於辦理教師資格審查時，以專任教師年資採計。</w:t>
      </w:r>
      <w:r w:rsidRPr="00E77BED">
        <w:rPr>
          <w:rFonts w:ascii="新細明體" w:hAnsi="新細明體" w:hint="eastAsia"/>
        </w:rPr>
        <w:t>本辦法修正前已依比照專任教師標準及程序聘任與評鑑之同等級臨床教師年資得以專任年資合併採計。惟以兼任教師改聘為同等級臨床教師之教學年資仍應折半計算。</w:t>
      </w:r>
    </w:p>
    <w:p w:rsidR="00691D66" w:rsidRPr="00E77BED" w:rsidRDefault="00691D66" w:rsidP="00691D66">
      <w:pPr>
        <w:pStyle w:val="16"/>
        <w:rPr>
          <w:rFonts w:ascii="新細明體" w:hAnsi="新細明體"/>
        </w:rPr>
      </w:pPr>
      <w:r w:rsidRPr="00E77BED">
        <w:rPr>
          <w:rFonts w:ascii="新細明體" w:hAnsi="新細明體" w:hint="eastAsia"/>
        </w:rPr>
        <w:t>第 三 條</w:t>
      </w:r>
      <w:r w:rsidRPr="00E77BED">
        <w:rPr>
          <w:rFonts w:ascii="新細明體" w:hAnsi="新細明體"/>
        </w:rPr>
        <w:tab/>
      </w:r>
      <w:r w:rsidRPr="00E77BED">
        <w:rPr>
          <w:rFonts w:ascii="新細明體" w:hAnsi="新細明體" w:hint="eastAsia"/>
        </w:rPr>
        <w:t>臨床教師不佔本院教師名額，</w:t>
      </w:r>
      <w:r w:rsidRPr="00E77BED">
        <w:rPr>
          <w:rFonts w:ascii="新細明體" w:hAnsi="新細明體" w:cs="標楷體" w:hint="eastAsia"/>
        </w:rPr>
        <w:t>亦不支給兼任教師薪資，</w:t>
      </w:r>
      <w:r w:rsidRPr="00E77BED">
        <w:rPr>
          <w:rFonts w:ascii="新細明體" w:hAnsi="新細明體" w:hint="eastAsia"/>
        </w:rPr>
        <w:t>其待遇由附設醫院</w:t>
      </w:r>
      <w:r w:rsidRPr="00E77BED">
        <w:rPr>
          <w:rFonts w:ascii="新細明體" w:hAnsi="新細明體" w:cs="標楷體" w:hint="eastAsia"/>
        </w:rPr>
        <w:t>或其分院</w:t>
      </w:r>
      <w:r w:rsidRPr="00E77BED">
        <w:rPr>
          <w:rFonts w:ascii="新細明體" w:hAnsi="新細明體" w:hint="eastAsia"/>
        </w:rPr>
        <w:t>依規定標準支給。</w:t>
      </w:r>
    </w:p>
    <w:p w:rsidR="00691D66" w:rsidRPr="00E77BED" w:rsidRDefault="00691D66" w:rsidP="00691D66">
      <w:pPr>
        <w:pStyle w:val="16"/>
        <w:rPr>
          <w:rFonts w:ascii="新細明體" w:hAnsi="新細明體"/>
        </w:rPr>
      </w:pPr>
      <w:r w:rsidRPr="00E77BED">
        <w:rPr>
          <w:rFonts w:ascii="新細明體" w:hAnsi="新細明體" w:hint="eastAsia"/>
        </w:rPr>
        <w:t>第 四 條</w:t>
      </w:r>
      <w:r w:rsidRPr="00E77BED">
        <w:rPr>
          <w:rFonts w:ascii="新細明體" w:hAnsi="新細明體"/>
        </w:rPr>
        <w:tab/>
      </w:r>
      <w:r w:rsidRPr="00E77BED">
        <w:rPr>
          <w:rFonts w:ascii="新細明體" w:hAnsi="新細明體" w:hint="eastAsia"/>
        </w:rPr>
        <w:t>臨床教師</w:t>
      </w:r>
      <w:r w:rsidRPr="00E77BED">
        <w:rPr>
          <w:rFonts w:ascii="新細明體" w:hAnsi="新細明體" w:cs="標楷體" w:hint="eastAsia"/>
        </w:rPr>
        <w:t>擔</w:t>
      </w:r>
      <w:r w:rsidRPr="00E77BED">
        <w:rPr>
          <w:rFonts w:ascii="新細明體" w:hAnsi="新細明體" w:hint="eastAsia"/>
        </w:rPr>
        <w:t>負醫療服務及教學任務</w:t>
      </w:r>
      <w:r w:rsidRPr="00E77BED">
        <w:rPr>
          <w:rFonts w:ascii="新細明體" w:hAnsi="新細明體" w:cs="標楷體" w:hint="eastAsia"/>
        </w:rPr>
        <w:t>外，並得視實際需要兼</w:t>
      </w:r>
      <w:r w:rsidRPr="00E77BED">
        <w:rPr>
          <w:rFonts w:ascii="新細明體" w:hAnsi="新細明體" w:hint="eastAsia"/>
        </w:rPr>
        <w:t>任本院</w:t>
      </w:r>
      <w:r w:rsidRPr="00E77BED">
        <w:rPr>
          <w:rFonts w:ascii="新細明體" w:hAnsi="新細明體" w:cs="標楷體" w:hint="eastAsia"/>
        </w:rPr>
        <w:t>、附設醫院及其分院之行政主管職務</w:t>
      </w:r>
      <w:r w:rsidRPr="00E77BED">
        <w:rPr>
          <w:rFonts w:ascii="新細明體" w:hAnsi="新細明體" w:hint="eastAsia"/>
        </w:rPr>
        <w:t>。</w:t>
      </w:r>
    </w:p>
    <w:p w:rsidR="00691D66" w:rsidRPr="00E77BED" w:rsidRDefault="00691D66" w:rsidP="00691D66">
      <w:pPr>
        <w:pStyle w:val="16"/>
        <w:rPr>
          <w:rFonts w:ascii="新細明體" w:hAnsi="新細明體"/>
        </w:rPr>
      </w:pPr>
      <w:r w:rsidRPr="00E77BED">
        <w:rPr>
          <w:rFonts w:ascii="新細明體" w:hAnsi="新細明體" w:hint="eastAsia"/>
        </w:rPr>
        <w:t>第 五 條</w:t>
      </w:r>
      <w:r w:rsidRPr="00E77BED">
        <w:rPr>
          <w:rFonts w:ascii="新細明體" w:hAnsi="新細明體"/>
        </w:rPr>
        <w:tab/>
      </w:r>
      <w:r w:rsidRPr="00E77BED">
        <w:rPr>
          <w:rFonts w:ascii="新細明體" w:hAnsi="新細明體" w:hint="eastAsia"/>
        </w:rPr>
        <w:t>臨床教師年齡不得超過六十五歲。</w:t>
      </w:r>
    </w:p>
    <w:p w:rsidR="00691D66" w:rsidRPr="00E77BED" w:rsidRDefault="00691D66" w:rsidP="00691D66">
      <w:pPr>
        <w:pStyle w:val="16"/>
        <w:rPr>
          <w:rFonts w:ascii="新細明體" w:hAnsi="新細明體"/>
        </w:rPr>
      </w:pPr>
      <w:r w:rsidRPr="00E77BED">
        <w:rPr>
          <w:rFonts w:ascii="新細明體" w:hAnsi="新細明體" w:hint="eastAsia"/>
        </w:rPr>
        <w:t>第 六 條</w:t>
      </w:r>
      <w:r w:rsidRPr="00E77BED">
        <w:rPr>
          <w:rFonts w:ascii="新細明體" w:hAnsi="新細明體"/>
        </w:rPr>
        <w:tab/>
      </w:r>
      <w:r w:rsidRPr="00E77BED">
        <w:rPr>
          <w:rFonts w:ascii="新細明體" w:hAnsi="新細明體" w:hint="eastAsia"/>
        </w:rPr>
        <w:t>臨床教師</w:t>
      </w:r>
      <w:r w:rsidRPr="00E77BED">
        <w:rPr>
          <w:rFonts w:ascii="新細明體" w:hAnsi="新細明體" w:cs="標楷體" w:hint="eastAsia"/>
        </w:rPr>
        <w:t>之提(改)聘、升等應經各科、系、所、中心初審通過後送院，依本院專任教師聘任升等審查標準與程序通過後報校</w:t>
      </w:r>
      <w:r w:rsidRPr="00E77BED">
        <w:rPr>
          <w:rFonts w:ascii="新細明體" w:hAnsi="新細明體" w:hint="eastAsia"/>
        </w:rPr>
        <w:t>。</w:t>
      </w:r>
    </w:p>
    <w:p w:rsidR="00691D66" w:rsidRPr="00E77BED" w:rsidRDefault="00691D66" w:rsidP="00691D66">
      <w:pPr>
        <w:pStyle w:val="16"/>
        <w:rPr>
          <w:rFonts w:ascii="新細明體" w:hAnsi="新細明體"/>
        </w:rPr>
      </w:pPr>
      <w:r w:rsidRPr="00E77BED">
        <w:rPr>
          <w:rFonts w:ascii="新細明體" w:hAnsi="新細明體" w:hint="eastAsia"/>
        </w:rPr>
        <w:t>第 七 條</w:t>
      </w:r>
      <w:r w:rsidRPr="00E77BED">
        <w:rPr>
          <w:rFonts w:ascii="新細明體" w:hAnsi="新細明體"/>
        </w:rPr>
        <w:tab/>
      </w:r>
      <w:r w:rsidRPr="00E77BED">
        <w:rPr>
          <w:rFonts w:ascii="新細明體" w:hAnsi="新細明體" w:hint="eastAsia"/>
        </w:rPr>
        <w:t>臨床教師</w:t>
      </w:r>
      <w:r w:rsidRPr="00E77BED">
        <w:rPr>
          <w:rFonts w:ascii="新細明體" w:hAnsi="新細明體" w:cs="標楷體" w:hint="eastAsia"/>
        </w:rPr>
        <w:t>之聘期及續聘評估標準與程序均比照專任教師，期滿得經評估通過後予以續聘</w:t>
      </w:r>
      <w:r w:rsidRPr="00E77BED">
        <w:rPr>
          <w:rFonts w:ascii="新細明體" w:hAnsi="新細明體" w:hint="eastAsia"/>
        </w:rPr>
        <w:t>。</w:t>
      </w:r>
    </w:p>
    <w:p w:rsidR="00691D66" w:rsidRPr="00E77BED" w:rsidRDefault="00691D66" w:rsidP="00691D66">
      <w:pPr>
        <w:pStyle w:val="16"/>
        <w:rPr>
          <w:rFonts w:ascii="新細明體" w:hAnsi="新細明體"/>
        </w:rPr>
      </w:pPr>
      <w:r w:rsidRPr="00E77BED">
        <w:rPr>
          <w:rFonts w:ascii="新細明體" w:hAnsi="新細明體" w:hint="eastAsia"/>
        </w:rPr>
        <w:t>第 八 條</w:t>
      </w:r>
      <w:r w:rsidRPr="00E77BED">
        <w:rPr>
          <w:rFonts w:ascii="新細明體" w:hAnsi="新細明體"/>
        </w:rPr>
        <w:tab/>
      </w:r>
      <w:r w:rsidRPr="00E77BED">
        <w:rPr>
          <w:rFonts w:ascii="新細明體" w:hAnsi="新細明體" w:hint="eastAsia"/>
        </w:rPr>
        <w:t>本辦法經院務會議</w:t>
      </w:r>
      <w:r w:rsidRPr="00E77BED">
        <w:rPr>
          <w:rFonts w:ascii="新細明體" w:hAnsi="新細明體" w:cs="標楷體" w:hint="eastAsia"/>
        </w:rPr>
        <w:t>、行政會議通過，報請教育部核定後，自發布日施行。</w:t>
      </w:r>
    </w:p>
    <w:p w:rsidR="00782059" w:rsidRPr="00E77BED" w:rsidRDefault="00782059">
      <w:pPr>
        <w:ind w:left="960" w:hanging="960"/>
      </w:pPr>
    </w:p>
    <w:p w:rsidR="00782059" w:rsidRDefault="00782059" w:rsidP="00E328D7">
      <w:pPr>
        <w:pStyle w:val="11"/>
        <w:outlineLvl w:val="0"/>
      </w:pPr>
      <w:r>
        <w:br w:type="page"/>
      </w:r>
      <w:bookmarkStart w:id="83" w:name="_Toc100637547"/>
      <w:bookmarkStart w:id="84" w:name="_Toc462924710"/>
      <w:r w:rsidR="00B70490">
        <w:rPr>
          <w:rFonts w:hint="eastAsia"/>
        </w:rPr>
        <w:lastRenderedPageBreak/>
        <w:t>卅</w:t>
      </w:r>
      <w:r w:rsidR="006C5FE2">
        <w:rPr>
          <w:rFonts w:hint="eastAsia"/>
        </w:rPr>
        <w:t>七</w:t>
      </w:r>
      <w:r w:rsidR="001F60E7">
        <w:rPr>
          <w:rFonts w:hint="eastAsia"/>
        </w:rPr>
        <w:t>、國立臺灣大學醫學院臨床教師聘任及升等辦理細則</w:t>
      </w:r>
      <w:bookmarkEnd w:id="83"/>
      <w:bookmarkEnd w:id="84"/>
    </w:p>
    <w:p w:rsidR="00756F33" w:rsidRPr="00674881" w:rsidRDefault="00756F33" w:rsidP="003D2DDC">
      <w:pPr>
        <w:pStyle w:val="af7"/>
      </w:pPr>
      <w:r w:rsidRPr="00756F33">
        <w:rPr>
          <w:rFonts w:hint="eastAsia"/>
        </w:rPr>
        <w:t>1</w:t>
      </w:r>
      <w:r w:rsidRPr="004D76B1">
        <w:rPr>
          <w:rFonts w:hint="eastAsia"/>
          <w:color w:val="auto"/>
        </w:rPr>
        <w:t>04年9月4日本院104學年度第1次院務會議通過</w:t>
      </w:r>
    </w:p>
    <w:p w:rsidR="00E314BD" w:rsidRPr="00255CB6" w:rsidRDefault="00E314BD" w:rsidP="00341402">
      <w:pPr>
        <w:spacing w:line="320" w:lineRule="exact"/>
        <w:rPr>
          <w:rFonts w:ascii="新細明體" w:hAnsi="新細明體"/>
        </w:rPr>
      </w:pPr>
      <w:r w:rsidRPr="00255CB6">
        <w:rPr>
          <w:rFonts w:ascii="新細明體" w:hAnsi="新細明體" w:hint="eastAsia"/>
        </w:rPr>
        <w:t>第一條　  本細則依據本院臨床教師設置辦法訂定之。</w:t>
      </w:r>
    </w:p>
    <w:p w:rsidR="00E314BD" w:rsidRPr="00255CB6" w:rsidRDefault="00E314BD" w:rsidP="00341402">
      <w:pPr>
        <w:spacing w:line="320" w:lineRule="exact"/>
        <w:ind w:left="1077" w:hanging="1077"/>
        <w:rPr>
          <w:rFonts w:ascii="新細明體" w:hAnsi="新細明體"/>
        </w:rPr>
      </w:pPr>
      <w:r w:rsidRPr="00255CB6">
        <w:rPr>
          <w:rFonts w:ascii="新細明體" w:hAnsi="新細明體"/>
        </w:rPr>
        <w:t>第</w:t>
      </w:r>
      <w:r w:rsidRPr="00255CB6">
        <w:rPr>
          <w:rFonts w:ascii="新細明體" w:hAnsi="新細明體" w:hint="eastAsia"/>
        </w:rPr>
        <w:t>二</w:t>
      </w:r>
      <w:r w:rsidRPr="00255CB6">
        <w:rPr>
          <w:rFonts w:ascii="新細明體" w:hAnsi="新細明體"/>
        </w:rPr>
        <w:t xml:space="preserve">條  </w:t>
      </w:r>
      <w:r w:rsidRPr="00255CB6">
        <w:rPr>
          <w:rFonts w:ascii="新細明體" w:hAnsi="新細明體" w:hint="eastAsia"/>
        </w:rPr>
        <w:t xml:space="preserve">  </w:t>
      </w:r>
      <w:r w:rsidRPr="00255CB6">
        <w:rPr>
          <w:rFonts w:ascii="新細明體" w:hAnsi="新細明體" w:cs="標楷體" w:hint="eastAsia"/>
        </w:rPr>
        <w:t>本院臨床教師之新聘、改聘及升等依下列原則辦理：</w:t>
      </w:r>
    </w:p>
    <w:p w:rsidR="00E314BD" w:rsidRPr="00255CB6" w:rsidRDefault="00E314BD" w:rsidP="00341402">
      <w:pPr>
        <w:spacing w:line="320" w:lineRule="exact"/>
        <w:ind w:leftChars="300" w:left="1200" w:hangingChars="200" w:hanging="480"/>
        <w:rPr>
          <w:rFonts w:ascii="新細明體" w:hAnsi="新細明體" w:cs="標楷體"/>
        </w:rPr>
      </w:pPr>
      <w:r w:rsidRPr="00255CB6">
        <w:rPr>
          <w:rFonts w:ascii="新細明體" w:hAnsi="新細明體" w:cs="標楷體" w:hint="eastAsia"/>
        </w:rPr>
        <w:t>一、新聘：</w:t>
      </w:r>
    </w:p>
    <w:p w:rsidR="00E314BD" w:rsidRPr="00255CB6" w:rsidRDefault="00E314BD" w:rsidP="00341402">
      <w:pPr>
        <w:spacing w:line="320" w:lineRule="exact"/>
        <w:ind w:leftChars="500" w:left="1560" w:hangingChars="150" w:hanging="360"/>
        <w:rPr>
          <w:rFonts w:ascii="新細明體" w:hAnsi="新細明體" w:cs="標楷體"/>
          <w:b/>
        </w:rPr>
      </w:pPr>
      <w:r w:rsidRPr="00255CB6">
        <w:rPr>
          <w:rFonts w:ascii="新細明體" w:hAnsi="新細明體" w:cs="標楷體" w:hint="eastAsia"/>
        </w:rPr>
        <w:t>(一)附設醫院及其分院專任醫事人員得依教育人員任用條例及其施行細則相關條文與本校及本院之規定資格提聘為各該相當等級之臨床教師。</w:t>
      </w:r>
    </w:p>
    <w:p w:rsidR="00E314BD" w:rsidRPr="00255CB6" w:rsidRDefault="00E314BD" w:rsidP="00341402">
      <w:pPr>
        <w:spacing w:line="320" w:lineRule="exact"/>
        <w:ind w:leftChars="500" w:left="1560" w:hangingChars="150" w:hanging="360"/>
        <w:rPr>
          <w:rFonts w:ascii="新細明體" w:hAnsi="新細明體"/>
        </w:rPr>
      </w:pPr>
      <w:r w:rsidRPr="00255CB6">
        <w:rPr>
          <w:rFonts w:ascii="新細明體" w:hAnsi="新細明體" w:hint="eastAsia"/>
        </w:rPr>
        <w:t>(二)本院得依申請人主治醫師年資、取得教師資格後之論文歸類計分、擔任整合課程小班教學導師之年資</w:t>
      </w:r>
      <w:r w:rsidR="00461CAF" w:rsidRPr="00255CB6">
        <w:rPr>
          <w:rFonts w:ascii="新細明體" w:hAnsi="新細明體" w:hint="eastAsia"/>
        </w:rPr>
        <w:t>、擔任附設醫院或奉派擔任院外</w:t>
      </w:r>
      <w:r w:rsidRPr="00255CB6">
        <w:rPr>
          <w:rFonts w:ascii="新細明體" w:hAnsi="新細明體" w:hint="eastAsia"/>
        </w:rPr>
        <w:t>客觀結構式臨床考試(OSCE)測驗與課程之考官或老師之時數、</w:t>
      </w:r>
      <w:r w:rsidR="009802B3" w:rsidRPr="00255CB6">
        <w:rPr>
          <w:rFonts w:ascii="細明體" w:eastAsia="細明體" w:hAnsi="細明體" w:hint="eastAsia"/>
        </w:rPr>
        <w:t>擔任附設醫院及各分院急救訓練（ACLS、PALS、NRP）課程老師之時數、擔任附設醫院及各分院常規性小組教學活動(經共同教育及教師培訓中心與附設醫院教學部共同認可者)老師之時數，</w:t>
      </w:r>
      <w:r w:rsidRPr="00255CB6">
        <w:rPr>
          <w:rFonts w:ascii="新細明體" w:hAnsi="新細明體" w:hint="eastAsia"/>
        </w:rPr>
        <w:t>及各單位分配員額決定向校提聘之優先順序。</w:t>
      </w:r>
    </w:p>
    <w:p w:rsidR="00E314BD" w:rsidRPr="00255CB6" w:rsidRDefault="00E314BD" w:rsidP="00341402">
      <w:pPr>
        <w:spacing w:line="320" w:lineRule="exact"/>
        <w:ind w:leftChars="500" w:left="1560" w:hangingChars="150" w:hanging="360"/>
        <w:rPr>
          <w:rFonts w:ascii="新細明體" w:hAnsi="新細明體"/>
        </w:rPr>
      </w:pPr>
      <w:r w:rsidRPr="00255CB6">
        <w:rPr>
          <w:rFonts w:ascii="新細明體" w:hAnsi="新細明體" w:hint="eastAsia"/>
        </w:rPr>
        <w:t>(三)整合課程小班教學導師之年資</w:t>
      </w:r>
      <w:r w:rsidR="00C3212A" w:rsidRPr="00255CB6">
        <w:rPr>
          <w:rFonts w:ascii="新細明體" w:hAnsi="新細明體" w:hint="eastAsia"/>
        </w:rPr>
        <w:t>、擔任附設醫院或奉派擔任院外</w:t>
      </w:r>
      <w:r w:rsidR="00B2536F" w:rsidRPr="00255CB6">
        <w:rPr>
          <w:rFonts w:ascii="新細明體" w:hAnsi="新細明體" w:cs="標楷體" w:hint="eastAsia"/>
        </w:rPr>
        <w:t>臨床考試（OSCE）測驗與課程之考官或老師</w:t>
      </w:r>
      <w:r w:rsidR="009802B3" w:rsidRPr="00255CB6">
        <w:rPr>
          <w:rFonts w:ascii="細明體" w:eastAsia="細明體" w:hAnsi="細明體" w:hint="eastAsia"/>
        </w:rPr>
        <w:t>、擔任附設醫院及各分院急救訓練（ACLS、PALS、NRP）課程老師、擔任附設醫院及各分院常規性小組教學活動(經共同教</w:t>
      </w:r>
      <w:r w:rsidR="009802B3" w:rsidRPr="004D76B1">
        <w:rPr>
          <w:rFonts w:ascii="細明體" w:eastAsia="細明體" w:hAnsi="細明體" w:hint="eastAsia"/>
        </w:rPr>
        <w:t>育及教師培訓中心與附設醫院教學部共同認可者)老師</w:t>
      </w:r>
      <w:r w:rsidR="00B2536F" w:rsidRPr="004D76B1">
        <w:rPr>
          <w:rFonts w:ascii="新細明體" w:hAnsi="新細明體" w:cs="標楷體" w:hint="eastAsia"/>
        </w:rPr>
        <w:t>之</w:t>
      </w:r>
      <w:r w:rsidR="00B2536F" w:rsidRPr="004D76B1">
        <w:rPr>
          <w:rFonts w:ascii="新細明體" w:hAnsi="新細明體" w:hint="eastAsia"/>
        </w:rPr>
        <w:t>實際授課</w:t>
      </w:r>
      <w:r w:rsidR="00B2536F" w:rsidRPr="004D76B1">
        <w:rPr>
          <w:rFonts w:ascii="新細明體" w:hAnsi="新細明體" w:cs="標楷體" w:hint="eastAsia"/>
        </w:rPr>
        <w:t>時數</w:t>
      </w:r>
      <w:r w:rsidR="00B2536F" w:rsidRPr="004D76B1">
        <w:rPr>
          <w:rFonts w:ascii="新細明體" w:hAnsi="新細明體" w:hint="eastAsia"/>
        </w:rPr>
        <w:t>至少</w:t>
      </w:r>
      <w:r w:rsidR="00674881" w:rsidRPr="004D76B1">
        <w:rPr>
          <w:rFonts w:ascii="新細明體" w:hAnsi="新細明體" w:hint="eastAsia"/>
        </w:rPr>
        <w:t>40</w:t>
      </w:r>
      <w:r w:rsidR="00B2536F" w:rsidRPr="00255CB6">
        <w:rPr>
          <w:rFonts w:ascii="新細明體" w:hAnsi="新細明體" w:hint="eastAsia"/>
        </w:rPr>
        <w:t>小時，</w:t>
      </w:r>
      <w:r w:rsidR="00B2536F" w:rsidRPr="00255CB6">
        <w:rPr>
          <w:rFonts w:ascii="新細明體" w:hAnsi="新細明體" w:cs="標楷體" w:hint="eastAsia"/>
        </w:rPr>
        <w:t>以實習時數採計之</w:t>
      </w:r>
      <w:r w:rsidRPr="00255CB6">
        <w:rPr>
          <w:rFonts w:ascii="新細明體" w:hAnsi="新細明體" w:cs="標楷體" w:hint="eastAsia"/>
        </w:rPr>
        <w:t>。</w:t>
      </w:r>
    </w:p>
    <w:p w:rsidR="00E314BD" w:rsidRPr="00255CB6" w:rsidRDefault="00E314BD" w:rsidP="00341402">
      <w:pPr>
        <w:spacing w:line="320" w:lineRule="exact"/>
        <w:ind w:leftChars="300" w:left="720"/>
        <w:rPr>
          <w:rFonts w:ascii="新細明體" w:hAnsi="新細明體"/>
        </w:rPr>
      </w:pPr>
      <w:r w:rsidRPr="00255CB6">
        <w:rPr>
          <w:rFonts w:ascii="新細明體" w:hAnsi="新細明體" w:hint="eastAsia"/>
        </w:rPr>
        <w:t>二、改聘、升等：</w:t>
      </w:r>
    </w:p>
    <w:p w:rsidR="00E314BD" w:rsidRPr="00255CB6" w:rsidRDefault="00E314BD" w:rsidP="00341402">
      <w:pPr>
        <w:spacing w:line="320" w:lineRule="exact"/>
        <w:ind w:leftChars="525" w:left="1260"/>
        <w:rPr>
          <w:rFonts w:ascii="新細明體" w:hAnsi="新細明體"/>
        </w:rPr>
      </w:pPr>
      <w:r w:rsidRPr="00255CB6">
        <w:rPr>
          <w:rFonts w:ascii="新細明體" w:hAnsi="新細明體" w:hint="eastAsia"/>
        </w:rPr>
        <w:t>臨床教師聘任後，除以取得較高學歷之改聘外，其改聘、升等均以其所具教師年資為資格準據，其它相關研究或工作年資不得併計作為申請資格。</w:t>
      </w:r>
    </w:p>
    <w:p w:rsidR="00507A28" w:rsidRPr="00255CB6" w:rsidRDefault="00507A28" w:rsidP="00341402">
      <w:pPr>
        <w:spacing w:line="320" w:lineRule="exact"/>
        <w:ind w:leftChars="525" w:left="1260"/>
        <w:rPr>
          <w:rFonts w:ascii="新細明體" w:hAnsi="新細明體"/>
        </w:rPr>
      </w:pPr>
      <w:r w:rsidRPr="00255CB6">
        <w:rPr>
          <w:rFonts w:ascii="新細明體" w:hAnsi="新細明體" w:hint="eastAsia"/>
        </w:rPr>
        <w:t>兼任教師於其現職任內或離職後之三年內，擬聘為較高職級之臨床教師者，視同本院兼任教師期間之改聘、升等，仍應依前項授課要求及資格準據之規定辦理。</w:t>
      </w:r>
    </w:p>
    <w:p w:rsidR="00E314BD" w:rsidRPr="00255CB6" w:rsidRDefault="00E314BD" w:rsidP="00341402">
      <w:pPr>
        <w:spacing w:line="320" w:lineRule="exact"/>
        <w:ind w:left="720" w:hangingChars="300" w:hanging="720"/>
        <w:rPr>
          <w:rFonts w:ascii="新細明體" w:hAnsi="新細明體"/>
        </w:rPr>
      </w:pPr>
      <w:r w:rsidRPr="00255CB6">
        <w:rPr>
          <w:rFonts w:ascii="新細明體" w:hAnsi="新細明體"/>
        </w:rPr>
        <w:t>第</w:t>
      </w:r>
      <w:r w:rsidRPr="00255CB6">
        <w:rPr>
          <w:rFonts w:ascii="新細明體" w:hAnsi="新細明體" w:hint="eastAsia"/>
        </w:rPr>
        <w:t>三</w:t>
      </w:r>
      <w:r w:rsidRPr="00255CB6">
        <w:rPr>
          <w:rFonts w:ascii="新細明體" w:hAnsi="新細明體"/>
        </w:rPr>
        <w:t xml:space="preserve">條 </w:t>
      </w:r>
      <w:r w:rsidRPr="00255CB6">
        <w:rPr>
          <w:rFonts w:ascii="新細明體" w:hAnsi="新細明體" w:hint="eastAsia"/>
        </w:rPr>
        <w:t xml:space="preserve">   </w:t>
      </w:r>
      <w:r w:rsidRPr="00255CB6">
        <w:rPr>
          <w:rFonts w:ascii="新細明體" w:hAnsi="新細明體" w:cs="標楷體" w:hint="eastAsia"/>
        </w:rPr>
        <w:t>臨床教師之聘任、升等及改聘之審查標準與程序、課程負擔及教師之教學、研究及服務評估等，均同專任教師，其教師年資之採計同專任教師。</w:t>
      </w:r>
    </w:p>
    <w:p w:rsidR="00E314BD" w:rsidRPr="00255CB6" w:rsidRDefault="00E314BD" w:rsidP="00341402">
      <w:pPr>
        <w:spacing w:line="320" w:lineRule="exact"/>
        <w:ind w:leftChars="300" w:left="720" w:firstLineChars="200" w:firstLine="480"/>
        <w:rPr>
          <w:rFonts w:ascii="新細明體" w:hAnsi="新細明體"/>
        </w:rPr>
      </w:pPr>
      <w:r w:rsidRPr="00255CB6">
        <w:rPr>
          <w:rFonts w:ascii="新細明體" w:hAnsi="新細明體" w:cs="標楷體" w:hint="eastAsia"/>
        </w:rPr>
        <w:t>臨床教師申請改聘、升等之授課時數查核程序及標準同專任教師。</w:t>
      </w:r>
    </w:p>
    <w:p w:rsidR="00E314BD" w:rsidRPr="00255CB6" w:rsidRDefault="00E314BD" w:rsidP="00341402">
      <w:pPr>
        <w:spacing w:line="320" w:lineRule="exact"/>
        <w:ind w:left="720" w:hangingChars="300" w:hanging="720"/>
        <w:rPr>
          <w:rFonts w:ascii="新細明體" w:hAnsi="新細明體"/>
        </w:rPr>
      </w:pPr>
      <w:r w:rsidRPr="00255CB6">
        <w:rPr>
          <w:rFonts w:ascii="新細明體" w:hAnsi="新細明體" w:hint="eastAsia"/>
        </w:rPr>
        <w:t>第四條　  臨床教師之續聘標準與程序均同專任教師。</w:t>
      </w:r>
    </w:p>
    <w:p w:rsidR="00E314BD" w:rsidRPr="00255CB6" w:rsidRDefault="00E314BD" w:rsidP="00341402">
      <w:pPr>
        <w:spacing w:line="320" w:lineRule="exact"/>
        <w:ind w:left="720" w:hangingChars="300" w:hanging="720"/>
        <w:rPr>
          <w:rFonts w:ascii="新細明體" w:hAnsi="新細明體"/>
        </w:rPr>
      </w:pPr>
      <w:r w:rsidRPr="00255CB6">
        <w:rPr>
          <w:rFonts w:ascii="新細明體" w:hAnsi="新細明體" w:hint="eastAsia"/>
        </w:rPr>
        <w:t xml:space="preserve">第五條    </w:t>
      </w:r>
      <w:r w:rsidRPr="00255CB6">
        <w:rPr>
          <w:rFonts w:ascii="新細明體" w:hAnsi="新細明體" w:cs="標楷體" w:hint="eastAsia"/>
        </w:rPr>
        <w:t>臨床教師擔負醫療服務及教學任務外，並得視實際需要兼任本院、附設醫院及其分院之行政主管職務。</w:t>
      </w:r>
    </w:p>
    <w:p w:rsidR="00E314BD" w:rsidRPr="00255CB6" w:rsidRDefault="00E314BD" w:rsidP="00341402">
      <w:pPr>
        <w:spacing w:line="320" w:lineRule="exact"/>
        <w:ind w:left="720" w:hangingChars="300" w:hanging="720"/>
        <w:rPr>
          <w:rFonts w:ascii="新細明體" w:hAnsi="新細明體"/>
        </w:rPr>
      </w:pPr>
      <w:r w:rsidRPr="00255CB6">
        <w:rPr>
          <w:rFonts w:ascii="新細明體" w:hAnsi="新細明體" w:hint="eastAsia"/>
        </w:rPr>
        <w:t>第六條　  臨床教師得出席科(部)務會議，並得參與院內各項選舉，除另有規定外其選舉權及被選舉權同專任教師。</w:t>
      </w:r>
    </w:p>
    <w:p w:rsidR="00E314BD" w:rsidRPr="00255CB6" w:rsidRDefault="00E314BD" w:rsidP="00341402">
      <w:pPr>
        <w:spacing w:line="320" w:lineRule="exact"/>
        <w:ind w:left="720" w:hangingChars="300" w:hanging="720"/>
        <w:rPr>
          <w:rFonts w:ascii="新細明體" w:hAnsi="新細明體"/>
        </w:rPr>
      </w:pPr>
      <w:r w:rsidRPr="00255CB6">
        <w:rPr>
          <w:rFonts w:ascii="新細明體" w:hAnsi="新細明體" w:hint="eastAsia"/>
        </w:rPr>
        <w:t>第七條    專任教師出缺時，臨床教師得經各單位教評會通過後，提請改聘為同級之專任教師。</w:t>
      </w:r>
    </w:p>
    <w:p w:rsidR="00E314BD" w:rsidRPr="00255CB6" w:rsidRDefault="00E314BD" w:rsidP="00341402">
      <w:pPr>
        <w:spacing w:line="320" w:lineRule="exact"/>
        <w:ind w:leftChars="300" w:left="720" w:firstLineChars="200" w:firstLine="480"/>
        <w:rPr>
          <w:rFonts w:ascii="新細明體" w:hAnsi="新細明體"/>
          <w:b/>
        </w:rPr>
      </w:pPr>
      <w:r w:rsidRPr="00255CB6">
        <w:rPr>
          <w:rFonts w:ascii="新細明體" w:hAnsi="新細明體" w:hint="eastAsia"/>
        </w:rPr>
        <w:t>臨床教師於改聘為專任教師時均需重新審查。惟自配合教育人員任用條例施行細則第十一條第二項規定修正後所聘任、改聘、升等之臨床教師改聘為同等級專任教師者，得專案簽請院長同意後，逕提本院教評會。</w:t>
      </w:r>
    </w:p>
    <w:p w:rsidR="00E314BD" w:rsidRPr="009802B3" w:rsidRDefault="00E314BD" w:rsidP="00341402">
      <w:pPr>
        <w:spacing w:line="320" w:lineRule="exact"/>
        <w:ind w:left="1080" w:hanging="1080"/>
        <w:rPr>
          <w:rFonts w:ascii="新細明體" w:hAnsi="新細明體" w:cs="標楷體"/>
        </w:rPr>
      </w:pPr>
      <w:r w:rsidRPr="00255CB6">
        <w:rPr>
          <w:rFonts w:ascii="新細明體" w:hAnsi="新細明體" w:cs="標楷體" w:hint="eastAsia"/>
        </w:rPr>
        <w:t>第八條    本細則經院務會議通過後，自發布日施行。</w:t>
      </w:r>
    </w:p>
    <w:p w:rsidR="00D6318E" w:rsidRDefault="00782059" w:rsidP="00D6318E">
      <w:pPr>
        <w:pStyle w:val="11"/>
        <w:ind w:left="841" w:hangingChars="300" w:hanging="841"/>
        <w:outlineLvl w:val="0"/>
      </w:pPr>
      <w:r>
        <w:br w:type="page"/>
      </w:r>
      <w:bookmarkStart w:id="85" w:name="_Toc100637549"/>
    </w:p>
    <w:p w:rsidR="00D6318E" w:rsidRPr="0005735C" w:rsidRDefault="00D6318E" w:rsidP="00E24292">
      <w:pPr>
        <w:pStyle w:val="11"/>
        <w:outlineLvl w:val="0"/>
      </w:pPr>
      <w:bookmarkStart w:id="86" w:name="_Toc318290508"/>
      <w:bookmarkStart w:id="87" w:name="_Toc462924711"/>
      <w:r>
        <w:rPr>
          <w:rFonts w:hint="eastAsia"/>
        </w:rPr>
        <w:lastRenderedPageBreak/>
        <w:t>卅</w:t>
      </w:r>
      <w:r w:rsidR="006C5FE2">
        <w:rPr>
          <w:rFonts w:hint="eastAsia"/>
        </w:rPr>
        <w:t>八</w:t>
      </w:r>
      <w:r>
        <w:rPr>
          <w:rFonts w:hint="eastAsia"/>
        </w:rPr>
        <w:t>、</w:t>
      </w:r>
      <w:r w:rsidRPr="0005735C">
        <w:t>教育人員留職停薪辦法</w:t>
      </w:r>
      <w:bookmarkEnd w:id="87"/>
    </w:p>
    <w:p w:rsidR="004D76B1" w:rsidRPr="004D76B1" w:rsidRDefault="004D76B1" w:rsidP="004D76B1">
      <w:pPr>
        <w:pStyle w:val="af7"/>
        <w:rPr>
          <w:rFonts w:hint="eastAsia"/>
          <w:color w:val="auto"/>
        </w:rPr>
      </w:pPr>
      <w:r w:rsidRPr="004D76B1">
        <w:rPr>
          <w:rFonts w:hint="eastAsia"/>
        </w:rPr>
        <w:t>1</w:t>
      </w:r>
      <w:r w:rsidRPr="004D76B1">
        <w:rPr>
          <w:rFonts w:hint="eastAsia"/>
          <w:color w:val="auto"/>
        </w:rPr>
        <w:t>.中華民國一百零二年四月二十二日教育部</w:t>
      </w:r>
      <w:proofErr w:type="gramStart"/>
      <w:r w:rsidRPr="004D76B1">
        <w:rPr>
          <w:rFonts w:hint="eastAsia"/>
          <w:color w:val="auto"/>
        </w:rPr>
        <w:t>臺</w:t>
      </w:r>
      <w:proofErr w:type="gramEnd"/>
      <w:r w:rsidRPr="004D76B1">
        <w:rPr>
          <w:rFonts w:hint="eastAsia"/>
          <w:color w:val="auto"/>
        </w:rPr>
        <w:t>教人（三）字第1020044792C號令訂定發布全文 12 條；並自發布日施行</w:t>
      </w:r>
    </w:p>
    <w:p w:rsidR="004D76B1" w:rsidRPr="004D76B1" w:rsidRDefault="004D76B1" w:rsidP="00FB5B6B">
      <w:pPr>
        <w:pStyle w:val="af7"/>
        <w:rPr>
          <w:rFonts w:hint="eastAsia"/>
        </w:rPr>
      </w:pPr>
      <w:r w:rsidRPr="004D76B1">
        <w:rPr>
          <w:rFonts w:hint="eastAsia"/>
        </w:rPr>
        <w:t>2.中華民國一百零五年八月二十六日教育部</w:t>
      </w:r>
      <w:proofErr w:type="gramStart"/>
      <w:r w:rsidRPr="004D76B1">
        <w:rPr>
          <w:rFonts w:hint="eastAsia"/>
        </w:rPr>
        <w:t>臺</w:t>
      </w:r>
      <w:proofErr w:type="gramEnd"/>
      <w:r w:rsidRPr="004D76B1">
        <w:rPr>
          <w:rFonts w:hint="eastAsia"/>
        </w:rPr>
        <w:t xml:space="preserve">教人（三）字第1050111667B號令修正發布第 5、6 </w:t>
      </w:r>
      <w:proofErr w:type="gramStart"/>
      <w:r w:rsidRPr="004D76B1">
        <w:rPr>
          <w:rFonts w:hint="eastAsia"/>
        </w:rPr>
        <w:t>條</w:t>
      </w:r>
      <w:proofErr w:type="gramEnd"/>
      <w:r w:rsidRPr="004D76B1">
        <w:rPr>
          <w:rFonts w:hint="eastAsia"/>
        </w:rPr>
        <w:t>條文</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一</w:t>
      </w:r>
      <w:r w:rsidRPr="0005735C">
        <w:rPr>
          <w:rFonts w:hint="eastAsia"/>
        </w:rPr>
        <w:t xml:space="preserve"> </w:t>
      </w:r>
      <w:r w:rsidRPr="0005735C">
        <w:rPr>
          <w:rFonts w:hint="eastAsia"/>
        </w:rPr>
        <w:t>條</w:t>
      </w:r>
      <w:r w:rsidRPr="0005735C">
        <w:tab/>
      </w:r>
      <w:r w:rsidRPr="0005735C">
        <w:t>本辦法依教育人員任用條例第三十四條之一第二項規定訂定之</w:t>
      </w:r>
      <w:r w:rsidRPr="0005735C">
        <w:rPr>
          <w:rFonts w:hint="eastAsia"/>
        </w:rPr>
        <w:t>。</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二</w:t>
      </w:r>
      <w:r w:rsidRPr="0005735C">
        <w:rPr>
          <w:rFonts w:hint="eastAsia"/>
        </w:rPr>
        <w:t xml:space="preserve"> </w:t>
      </w:r>
      <w:r w:rsidRPr="0005735C">
        <w:rPr>
          <w:rFonts w:hint="eastAsia"/>
        </w:rPr>
        <w:t>條</w:t>
      </w:r>
      <w:r w:rsidRPr="0005735C">
        <w:tab/>
      </w:r>
      <w:r w:rsidRPr="0005735C">
        <w:t>本辦法所稱留職停薪，指專任教育人員因育嬰、侍親、進修、借調或其他情事，經服務之學校、機構或主管教育行政機關核准離開原職務而准予保留職缺及停止支薪，至規定期間屆滿或留職停薪原因消滅後，回復原職務及復薪</w:t>
      </w:r>
      <w:r w:rsidRPr="0005735C">
        <w:rPr>
          <w:rFonts w:hint="eastAsia"/>
        </w:rPr>
        <w:t>。</w:t>
      </w:r>
      <w:r w:rsidRPr="0005735C">
        <w:t xml:space="preserve"> </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三</w:t>
      </w:r>
      <w:r w:rsidRPr="0005735C">
        <w:rPr>
          <w:rFonts w:hint="eastAsia"/>
        </w:rPr>
        <w:t xml:space="preserve"> </w:t>
      </w:r>
      <w:r w:rsidRPr="0005735C">
        <w:rPr>
          <w:rFonts w:hint="eastAsia"/>
        </w:rPr>
        <w:t>條</w:t>
      </w:r>
      <w:r w:rsidRPr="0005735C">
        <w:tab/>
      </w:r>
      <w:r w:rsidRPr="0005735C">
        <w:t>前條教育人員，指公立各級學校校長、教師、運動教練、社會教育機構專業人員及各級主管教育行政機關所屬學術研究機構（以下簡稱學術研究機構）研究人員</w:t>
      </w:r>
      <w:r w:rsidRPr="0005735C">
        <w:rPr>
          <w:rFonts w:hint="eastAsia"/>
        </w:rPr>
        <w:t>。</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四</w:t>
      </w:r>
      <w:r w:rsidRPr="0005735C">
        <w:rPr>
          <w:rFonts w:hint="eastAsia"/>
        </w:rPr>
        <w:t xml:space="preserve"> </w:t>
      </w:r>
      <w:r w:rsidRPr="0005735C">
        <w:rPr>
          <w:rFonts w:hint="eastAsia"/>
        </w:rPr>
        <w:t>條</w:t>
      </w:r>
      <w:r w:rsidRPr="0005735C">
        <w:tab/>
      </w:r>
      <w:r w:rsidRPr="0005735C">
        <w:t>教育人員有下列情事之一者，其申請留職停薪，服務學校、機構或主管教育行政機關不得拒絕：</w:t>
      </w:r>
    </w:p>
    <w:p w:rsidR="00D6318E" w:rsidRPr="0005735C" w:rsidRDefault="00D6318E" w:rsidP="00FB5B6B">
      <w:pPr>
        <w:pStyle w:val="14"/>
        <w:spacing w:line="280" w:lineRule="exact"/>
        <w:jc w:val="both"/>
      </w:pPr>
      <w:r w:rsidRPr="0005735C">
        <w:t>一、依法應徵服兵役。</w:t>
      </w:r>
    </w:p>
    <w:p w:rsidR="00D6318E" w:rsidRPr="0005735C" w:rsidRDefault="00D6318E" w:rsidP="00FB5B6B">
      <w:pPr>
        <w:pStyle w:val="14"/>
        <w:spacing w:line="280" w:lineRule="exact"/>
        <w:jc w:val="both"/>
      </w:pPr>
      <w:r w:rsidRPr="0005735C">
        <w:t>二、請病假已滿教師請假規則第三條第一項第二款或公務人員請假規則第三條第一項第二款延長之期限，或請公假已滿教師請假規則第四條第六款或公務人員請假規則第四條第五款之期限，仍不能銷假。</w:t>
      </w:r>
    </w:p>
    <w:p w:rsidR="00D6318E" w:rsidRPr="0005735C" w:rsidRDefault="00D6318E" w:rsidP="00FB5B6B">
      <w:pPr>
        <w:pStyle w:val="14"/>
        <w:spacing w:line="280" w:lineRule="exact"/>
        <w:jc w:val="both"/>
      </w:pPr>
      <w:r w:rsidRPr="0005735C">
        <w:t>三、養育三足歲以下子女，並以本人或配偶之一方申請為限。申請人之配偶未就業者，除有正當理由外，不得申請。</w:t>
      </w:r>
    </w:p>
    <w:p w:rsidR="00D6318E" w:rsidRPr="0005735C" w:rsidRDefault="00D6318E" w:rsidP="00FB5B6B">
      <w:pPr>
        <w:pStyle w:val="24"/>
        <w:spacing w:line="280" w:lineRule="exact"/>
        <w:jc w:val="both"/>
      </w:pPr>
      <w:r w:rsidRPr="0005735C">
        <w:t>除校長、社會教育機構及學術研究機構首長外，教育人員有下列情事之一申請留職停薪者，服務學校、機構或主管教育行政機關得考量業務或校務運作狀況依權責核准：</w:t>
      </w:r>
    </w:p>
    <w:p w:rsidR="00D6318E" w:rsidRPr="0005735C" w:rsidRDefault="00D6318E" w:rsidP="00FB5B6B">
      <w:pPr>
        <w:pStyle w:val="14"/>
        <w:spacing w:line="280" w:lineRule="exact"/>
        <w:jc w:val="both"/>
      </w:pPr>
      <w:r w:rsidRPr="0005735C">
        <w:t>一、因教學或業務需要，經服務學校、機構或主管教育行政機關薦送、選送或指派國內外進修、研究，期滿後欲延長。</w:t>
      </w:r>
    </w:p>
    <w:p w:rsidR="00D6318E" w:rsidRPr="0005735C" w:rsidRDefault="00D6318E" w:rsidP="00FB5B6B">
      <w:pPr>
        <w:pStyle w:val="14"/>
        <w:spacing w:line="280" w:lineRule="exact"/>
        <w:jc w:val="both"/>
      </w:pPr>
      <w:r w:rsidRPr="0005735C">
        <w:t>二、自行申請國內外全時進修、研究，其進修、研究項目經服務學校、機構或主管教育行政機關認定與教學或業務有關。</w:t>
      </w:r>
    </w:p>
    <w:p w:rsidR="00D6318E" w:rsidRPr="0005735C" w:rsidRDefault="00D6318E" w:rsidP="00FB5B6B">
      <w:pPr>
        <w:pStyle w:val="14"/>
        <w:spacing w:line="280" w:lineRule="exact"/>
        <w:jc w:val="both"/>
      </w:pPr>
      <w:r w:rsidRPr="0005735C">
        <w:t>三、配合政策奉派國外協助友邦工作。</w:t>
      </w:r>
    </w:p>
    <w:p w:rsidR="00D6318E" w:rsidRPr="0005735C" w:rsidRDefault="00D6318E" w:rsidP="00FB5B6B">
      <w:pPr>
        <w:pStyle w:val="14"/>
        <w:spacing w:line="280" w:lineRule="exact"/>
        <w:jc w:val="both"/>
      </w:pPr>
      <w:r w:rsidRPr="0005735C">
        <w:t>四、因專長、所授課程相關或業務特殊需要，依相關借調規定辦理借調。</w:t>
      </w:r>
    </w:p>
    <w:p w:rsidR="00D6318E" w:rsidRPr="0005735C" w:rsidRDefault="00D6318E" w:rsidP="00FB5B6B">
      <w:pPr>
        <w:pStyle w:val="14"/>
        <w:spacing w:line="280" w:lineRule="exact"/>
        <w:jc w:val="both"/>
      </w:pPr>
      <w:r w:rsidRPr="0005735C">
        <w:t>五、本人或配偶之直系血親尊親屬老邁或重大傷病須侍奉。</w:t>
      </w:r>
    </w:p>
    <w:p w:rsidR="00D6318E" w:rsidRPr="0005735C" w:rsidRDefault="00D6318E" w:rsidP="00FB5B6B">
      <w:pPr>
        <w:pStyle w:val="14"/>
        <w:spacing w:line="280" w:lineRule="exact"/>
        <w:jc w:val="both"/>
      </w:pPr>
      <w:r w:rsidRPr="0005735C">
        <w:t>六、配偶或子女重大傷病須照護。</w:t>
      </w:r>
    </w:p>
    <w:p w:rsidR="00D6318E" w:rsidRPr="0005735C" w:rsidRDefault="00D6318E" w:rsidP="00FB5B6B">
      <w:pPr>
        <w:pStyle w:val="14"/>
        <w:spacing w:line="280" w:lineRule="exact"/>
        <w:jc w:val="both"/>
      </w:pPr>
      <w:r w:rsidRPr="0005735C">
        <w:t>七、配偶因公派赴國外工作或進修，其期間在一年以上須隨同前往。</w:t>
      </w:r>
    </w:p>
    <w:p w:rsidR="00D6318E" w:rsidRPr="0005735C" w:rsidRDefault="00D6318E" w:rsidP="00FB5B6B">
      <w:pPr>
        <w:pStyle w:val="24"/>
        <w:spacing w:line="280" w:lineRule="exact"/>
        <w:jc w:val="both"/>
      </w:pPr>
      <w:r w:rsidRPr="0005735C">
        <w:t>前項第四款以借調至其他公私立學校、政府機關（構）、民意機關、行政法人、非以營利為目的之事業或團體擔任與教學或研究專長領域相關職務者為限。但下列情形，不在此限：</w:t>
      </w:r>
    </w:p>
    <w:p w:rsidR="00D6318E" w:rsidRPr="0005735C" w:rsidRDefault="00D6318E" w:rsidP="00FB5B6B">
      <w:pPr>
        <w:pStyle w:val="14"/>
        <w:spacing w:line="280" w:lineRule="exact"/>
        <w:jc w:val="both"/>
      </w:pPr>
      <w:r w:rsidRPr="0005735C">
        <w:t>一、專科以上學校未兼任行政職務之專任教師，因產學合作，得借調至營利事業擔任與教學或研究專長領域相關之專職。</w:t>
      </w:r>
    </w:p>
    <w:p w:rsidR="00D6318E" w:rsidRPr="0005735C" w:rsidRDefault="00D6318E" w:rsidP="00FB5B6B">
      <w:pPr>
        <w:pStyle w:val="14"/>
        <w:spacing w:line="280" w:lineRule="exact"/>
        <w:jc w:val="both"/>
      </w:pPr>
      <w:r w:rsidRPr="0005735C">
        <w:t>二、其他法律另有規定。</w:t>
      </w:r>
    </w:p>
    <w:p w:rsidR="00D6318E" w:rsidRPr="0005735C" w:rsidRDefault="00D6318E" w:rsidP="00FB5B6B">
      <w:pPr>
        <w:pStyle w:val="24"/>
        <w:spacing w:line="280" w:lineRule="exact"/>
        <w:jc w:val="both"/>
      </w:pPr>
      <w:r w:rsidRPr="0005735C">
        <w:t>專科以上學校教師延長服務期間不得申請留職停薪。</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五</w:t>
      </w:r>
      <w:r w:rsidRPr="0005735C">
        <w:rPr>
          <w:rFonts w:hint="eastAsia"/>
        </w:rPr>
        <w:t xml:space="preserve"> </w:t>
      </w:r>
      <w:r w:rsidRPr="0005735C">
        <w:rPr>
          <w:rFonts w:hint="eastAsia"/>
        </w:rPr>
        <w:t>條</w:t>
      </w:r>
      <w:r w:rsidRPr="0005735C">
        <w:tab/>
      </w:r>
      <w:r w:rsidRPr="0005735C">
        <w:t>教育人員留職停薪期限</w:t>
      </w:r>
      <w:proofErr w:type="gramStart"/>
      <w:r w:rsidRPr="0005735C">
        <w:t>不得逾聘約</w:t>
      </w:r>
      <w:proofErr w:type="gramEnd"/>
      <w:r w:rsidRPr="0005735C">
        <w:t>有效</w:t>
      </w:r>
      <w:proofErr w:type="gramStart"/>
      <w:r w:rsidRPr="0005735C">
        <w:t>期間，</w:t>
      </w:r>
      <w:proofErr w:type="gramEnd"/>
      <w:r w:rsidRPr="0005735C">
        <w:t>聘約期滿經服務之學校、機構續聘者，得准予延長；其期間除下列各款情形外，最長以二年為限，必要時得延長一年</w:t>
      </w:r>
      <w:r w:rsidR="00FB5B6B">
        <w:t>：</w:t>
      </w:r>
    </w:p>
    <w:p w:rsidR="00D6318E" w:rsidRPr="0005735C" w:rsidRDefault="00D6318E" w:rsidP="00FB5B6B">
      <w:pPr>
        <w:pStyle w:val="14"/>
        <w:spacing w:line="280" w:lineRule="exact"/>
        <w:jc w:val="both"/>
      </w:pPr>
      <w:r w:rsidRPr="0005735C">
        <w:t>一、依前條第一項第一款規定留職停薪者，其期間依兵役法第十六條、替代役實施條例第七條、預備軍官預備士官選訓服役實施辦法第十六條規定辦理。</w:t>
      </w:r>
    </w:p>
    <w:p w:rsidR="00D6318E" w:rsidRPr="0005735C" w:rsidRDefault="00D6318E" w:rsidP="00FB5B6B">
      <w:pPr>
        <w:pStyle w:val="14"/>
        <w:spacing w:line="280" w:lineRule="exact"/>
        <w:jc w:val="both"/>
      </w:pPr>
      <w:r w:rsidRPr="0005735C">
        <w:t>二、依前條第一項第二款規定應予留職停薪者，其期間依教師請假規則第五條或公務人員請假規則第五條規定辦理。</w:t>
      </w:r>
    </w:p>
    <w:p w:rsidR="00D6318E" w:rsidRPr="0005735C" w:rsidRDefault="00D6318E" w:rsidP="00FB5B6B">
      <w:pPr>
        <w:pStyle w:val="14"/>
        <w:spacing w:line="280" w:lineRule="exact"/>
        <w:jc w:val="both"/>
      </w:pPr>
      <w:r w:rsidRPr="0005735C">
        <w:t>三、社會教育機構專業人員及學術研究機構研究人員，依前條第二項第一款及第二款規定留職停薪者，其期間依公務人員訓練進修法第十條至第十二條規定辦理。</w:t>
      </w:r>
    </w:p>
    <w:p w:rsidR="00D6318E" w:rsidRPr="0005735C" w:rsidRDefault="00D6318E" w:rsidP="00FB5B6B">
      <w:pPr>
        <w:pStyle w:val="14"/>
        <w:spacing w:line="280" w:lineRule="exact"/>
        <w:jc w:val="both"/>
      </w:pPr>
      <w:r w:rsidRPr="0005735C">
        <w:t>四、高級中等以下學校教師自行申請國外全時進修期間，以二年為原則，必要時得延長一年。但為取得學位需要者，得再延長一年。</w:t>
      </w:r>
    </w:p>
    <w:p w:rsidR="00D6318E" w:rsidRPr="0005735C" w:rsidRDefault="00D6318E" w:rsidP="00FB5B6B">
      <w:pPr>
        <w:pStyle w:val="14"/>
        <w:spacing w:line="280" w:lineRule="exact"/>
        <w:jc w:val="both"/>
      </w:pPr>
      <w:r w:rsidRPr="0005735C">
        <w:t>五、教育人員依前條第二項第四款規定借調者，借調總年數合計不得超過八年。但各級主管教育行政機關或學校有較嚴格之規定者，從其規定。</w:t>
      </w:r>
    </w:p>
    <w:p w:rsidR="00556EAE" w:rsidRPr="00556EAE" w:rsidRDefault="00D6318E" w:rsidP="00FB5B6B">
      <w:pPr>
        <w:pStyle w:val="24"/>
        <w:spacing w:line="280" w:lineRule="exact"/>
        <w:jc w:val="both"/>
        <w:rPr>
          <w:color w:val="0000FF"/>
        </w:rPr>
      </w:pPr>
      <w:r w:rsidRPr="0005735C">
        <w:t>教師申請留職停薪之期間，應以學期為單位。但</w:t>
      </w:r>
      <w:r w:rsidR="00556EAE" w:rsidRPr="00556EAE">
        <w:rPr>
          <w:color w:val="0000FF"/>
        </w:rPr>
        <w:t>有下列情形之</w:t>
      </w:r>
      <w:proofErr w:type="gramStart"/>
      <w:r w:rsidR="00556EAE" w:rsidRPr="00556EAE">
        <w:rPr>
          <w:color w:val="0000FF"/>
        </w:rPr>
        <w:t>一</w:t>
      </w:r>
      <w:proofErr w:type="gramEnd"/>
      <w:r w:rsidR="00556EAE" w:rsidRPr="00556EAE">
        <w:rPr>
          <w:color w:val="0000FF"/>
        </w:rPr>
        <w:t>者，不在此限：一、因前條第一項第一款及第二款以實際需求提出申請。</w:t>
      </w:r>
    </w:p>
    <w:p w:rsidR="00556EAE" w:rsidRPr="00556EAE" w:rsidRDefault="00556EAE" w:rsidP="00556EAE">
      <w:pPr>
        <w:pStyle w:val="14"/>
        <w:spacing w:line="280" w:lineRule="exact"/>
        <w:jc w:val="both"/>
        <w:rPr>
          <w:color w:val="0000FF"/>
        </w:rPr>
      </w:pPr>
      <w:r w:rsidRPr="00556EAE">
        <w:rPr>
          <w:color w:val="0000FF"/>
        </w:rPr>
        <w:lastRenderedPageBreak/>
        <w:t>二、因前條第一項第三款提出申請者，留職停薪期間之起始日以實際需求提出；</w:t>
      </w:r>
      <w:proofErr w:type="gramStart"/>
      <w:r w:rsidRPr="00556EAE">
        <w:rPr>
          <w:color w:val="0000FF"/>
        </w:rPr>
        <w:t>其迄日非</w:t>
      </w:r>
      <w:proofErr w:type="gramEnd"/>
      <w:r w:rsidRPr="00556EAE">
        <w:rPr>
          <w:color w:val="0000FF"/>
        </w:rPr>
        <w:t>以學期為單位者，經與學校協商定之。</w:t>
      </w:r>
    </w:p>
    <w:p w:rsidR="00556EAE" w:rsidRPr="00556EAE" w:rsidRDefault="00556EAE" w:rsidP="00556EAE">
      <w:pPr>
        <w:pStyle w:val="14"/>
        <w:spacing w:line="280" w:lineRule="exact"/>
        <w:jc w:val="both"/>
        <w:rPr>
          <w:color w:val="0000FF"/>
        </w:rPr>
      </w:pPr>
      <w:r w:rsidRPr="00556EAE">
        <w:rPr>
          <w:color w:val="0000FF"/>
        </w:rPr>
        <w:t>三、因特殊事由經服務學校或主管教育行政機關核准。</w:t>
      </w:r>
    </w:p>
    <w:p w:rsidR="00D6318E" w:rsidRPr="00556EAE" w:rsidRDefault="00556EAE" w:rsidP="00556EAE">
      <w:pPr>
        <w:pStyle w:val="24"/>
        <w:spacing w:line="280" w:lineRule="exact"/>
        <w:jc w:val="both"/>
        <w:rPr>
          <w:color w:val="0000FF"/>
        </w:rPr>
      </w:pPr>
      <w:r w:rsidRPr="00556EAE">
        <w:rPr>
          <w:color w:val="0000FF"/>
        </w:rPr>
        <w:t>前項留職停薪教師</w:t>
      </w:r>
      <w:proofErr w:type="gramStart"/>
      <w:r w:rsidRPr="00556EAE">
        <w:rPr>
          <w:color w:val="0000FF"/>
        </w:rPr>
        <w:t>已於寒</w:t>
      </w:r>
      <w:proofErr w:type="gramEnd"/>
      <w:r w:rsidRPr="00556EAE">
        <w:rPr>
          <w:color w:val="0000FF"/>
        </w:rPr>
        <w:t>、暑假復職，又因同一事由申請於次學期開學後留職停薪者，必要時得比照第六條第六項規定辦理。</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六</w:t>
      </w:r>
      <w:r w:rsidRPr="0005735C">
        <w:rPr>
          <w:rFonts w:hint="eastAsia"/>
        </w:rPr>
        <w:t xml:space="preserve"> </w:t>
      </w:r>
      <w:r w:rsidRPr="0005735C">
        <w:rPr>
          <w:rFonts w:hint="eastAsia"/>
        </w:rPr>
        <w:t>條</w:t>
      </w:r>
      <w:r w:rsidRPr="0005735C">
        <w:tab/>
      </w:r>
      <w:r w:rsidRPr="0005735C">
        <w:t>留職停薪人員除其他法律另有規定外，應於留職停薪期間屆滿之次日復職。但其留職停薪屆滿前原因</w:t>
      </w:r>
      <w:r w:rsidR="00F4154D">
        <w:t>消滅後，應</w:t>
      </w:r>
      <w:r w:rsidRPr="00F4154D">
        <w:rPr>
          <w:color w:val="0000FF"/>
        </w:rPr>
        <w:t>申請</w:t>
      </w:r>
      <w:r w:rsidR="00F4154D" w:rsidRPr="00F4154D">
        <w:rPr>
          <w:color w:val="0000FF"/>
        </w:rPr>
        <w:t>提前</w:t>
      </w:r>
      <w:r w:rsidRPr="00F4154D">
        <w:rPr>
          <w:color w:val="0000FF"/>
        </w:rPr>
        <w:t>復職</w:t>
      </w:r>
      <w:r w:rsidRPr="0005735C">
        <w:t>。</w:t>
      </w:r>
    </w:p>
    <w:p w:rsidR="00D6318E" w:rsidRPr="0005735C" w:rsidRDefault="00D6318E" w:rsidP="00FB5B6B">
      <w:pPr>
        <w:pStyle w:val="24"/>
        <w:spacing w:line="280" w:lineRule="exact"/>
        <w:jc w:val="both"/>
      </w:pPr>
      <w:r w:rsidRPr="0005735C">
        <w:t>留職停薪人員服務之學校、機構應於留職停薪期間屆滿三十日前預為通知留職停薪人員；留職停薪人員，應於留職停薪期間屆滿前二十日內，向服務之學校、機構申請復職或延長留職停薪。</w:t>
      </w:r>
    </w:p>
    <w:p w:rsidR="00D6318E" w:rsidRPr="0005735C" w:rsidRDefault="00F4154D" w:rsidP="00FB5B6B">
      <w:pPr>
        <w:pStyle w:val="24"/>
        <w:spacing w:line="280" w:lineRule="exact"/>
        <w:jc w:val="both"/>
      </w:pPr>
      <w:r>
        <w:t>留職停薪人員於留職停薪期間因留職停薪原因消滅，應於原因消滅之日起二十日內，向服務之學校、機構申請</w:t>
      </w:r>
      <w:r w:rsidRPr="00BF4139">
        <w:rPr>
          <w:color w:val="0000FF"/>
        </w:rPr>
        <w:t>提前</w:t>
      </w:r>
      <w:r>
        <w:t>復職，服務之學校、機構應於受理之日起三十日內通知其復職，留職停薪人員應於服務之學校、機構通知之日起，三十日內復職報到；其未申請</w:t>
      </w:r>
      <w:r w:rsidRPr="00BF4139">
        <w:rPr>
          <w:color w:val="0000FF"/>
        </w:rPr>
        <w:t>提前</w:t>
      </w:r>
      <w:r>
        <w:t>復職者，服務之學校、機構應即查處，並通知於三十日內申</w:t>
      </w:r>
      <w:r>
        <w:t>請</w:t>
      </w:r>
      <w:r w:rsidRPr="00BF4139">
        <w:rPr>
          <w:color w:val="0000FF"/>
        </w:rPr>
        <w:t>提前</w:t>
      </w:r>
      <w:r>
        <w:t>復職</w:t>
      </w:r>
      <w:r w:rsidR="00D6318E" w:rsidRPr="0005735C">
        <w:t>。</w:t>
      </w:r>
    </w:p>
    <w:p w:rsidR="00D6318E" w:rsidRPr="0005735C" w:rsidRDefault="00D6318E" w:rsidP="00FB5B6B">
      <w:pPr>
        <w:pStyle w:val="24"/>
        <w:spacing w:line="280" w:lineRule="exact"/>
        <w:jc w:val="both"/>
      </w:pPr>
      <w:r w:rsidRPr="0005735C">
        <w:t>前項留職停薪人員復職日以向服務之學校、機構實際報到日為復職日。</w:t>
      </w:r>
    </w:p>
    <w:p w:rsidR="00D6318E" w:rsidRDefault="00D6318E" w:rsidP="00FB5B6B">
      <w:pPr>
        <w:pStyle w:val="24"/>
        <w:spacing w:line="280" w:lineRule="exact"/>
        <w:jc w:val="both"/>
      </w:pPr>
      <w:r w:rsidRPr="0005735C">
        <w:t>留職停薪人員，逾期未申請復職或未依限復職報到者，除有不可歸責於留職停薪人員之事由外，視同辭聘。教師留職停薪進修研究後未履行與留職停薪相同時間之服務義務者，依教師進修研究獎勵辦法之規定辦理。</w:t>
      </w:r>
    </w:p>
    <w:p w:rsidR="00BF4139" w:rsidRPr="00BF4139" w:rsidRDefault="00BF4139" w:rsidP="00FB5B6B">
      <w:pPr>
        <w:pStyle w:val="24"/>
        <w:spacing w:line="280" w:lineRule="exact"/>
        <w:jc w:val="both"/>
        <w:rPr>
          <w:rFonts w:hint="eastAsia"/>
          <w:color w:val="0000FF"/>
        </w:rPr>
      </w:pPr>
      <w:r w:rsidRPr="00BF4139">
        <w:rPr>
          <w:color w:val="0000FF"/>
        </w:rPr>
        <w:t>第一項至第三項提前復職或延長留職停薪之事由認定遇有疑義時，得由服務之學校、機構編制內相關人員組成諮詢小組，提供意見作為服務學校、機構核准之參考；諮詢小組成員至少三人，任一性別成</w:t>
      </w:r>
      <w:r w:rsidRPr="00BF4139">
        <w:rPr>
          <w:color w:val="0000FF"/>
        </w:rPr>
        <w:t xml:space="preserve"> </w:t>
      </w:r>
      <w:r w:rsidRPr="00BF4139">
        <w:rPr>
          <w:color w:val="0000FF"/>
        </w:rPr>
        <w:t>員應占成員總數三分之一以上；留職停薪人員為教師者，諮詢小組成員</w:t>
      </w:r>
      <w:proofErr w:type="gramStart"/>
      <w:r w:rsidRPr="00BF4139">
        <w:rPr>
          <w:color w:val="0000FF"/>
        </w:rPr>
        <w:t>中未兼行政</w:t>
      </w:r>
      <w:proofErr w:type="gramEnd"/>
      <w:r w:rsidRPr="00BF4139">
        <w:rPr>
          <w:color w:val="0000FF"/>
        </w:rPr>
        <w:t>職務之教師不得少於成員總數三分之一。</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七</w:t>
      </w:r>
      <w:r w:rsidRPr="0005735C">
        <w:rPr>
          <w:rFonts w:hint="eastAsia"/>
        </w:rPr>
        <w:t xml:space="preserve"> </w:t>
      </w:r>
      <w:r w:rsidRPr="0005735C">
        <w:rPr>
          <w:rFonts w:hint="eastAsia"/>
        </w:rPr>
        <w:t>條</w:t>
      </w:r>
      <w:r w:rsidRPr="0005735C">
        <w:tab/>
      </w:r>
      <w:r w:rsidRPr="0005735C">
        <w:t>留職停薪人員於留職停薪期間之考核、休假、退休、撫</w:t>
      </w:r>
      <w:proofErr w:type="gramStart"/>
      <w:r w:rsidRPr="0005735C">
        <w:t>卹</w:t>
      </w:r>
      <w:proofErr w:type="gramEnd"/>
      <w:r w:rsidRPr="0005735C">
        <w:t>、保險及福利等事項，依各相關法令規定辦理</w:t>
      </w:r>
      <w:r w:rsidRPr="0005735C">
        <w:rPr>
          <w:rFonts w:hint="eastAsia"/>
        </w:rPr>
        <w:t>。</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八</w:t>
      </w:r>
      <w:r w:rsidRPr="0005735C">
        <w:rPr>
          <w:rFonts w:hint="eastAsia"/>
        </w:rPr>
        <w:t xml:space="preserve"> </w:t>
      </w:r>
      <w:r w:rsidRPr="0005735C">
        <w:rPr>
          <w:rFonts w:hint="eastAsia"/>
        </w:rPr>
        <w:t>條</w:t>
      </w:r>
      <w:r w:rsidRPr="0005735C">
        <w:tab/>
      </w:r>
      <w:r w:rsidRPr="0005735C">
        <w:t>兼行政職務教師經核准留職停薪三個月以上未滿六個月者，得視校務運作需要免兼行政職務；留職停薪六個月以上者，應免兼行政職務。</w:t>
      </w:r>
    </w:p>
    <w:p w:rsidR="00D6318E" w:rsidRPr="0005735C" w:rsidRDefault="00D6318E" w:rsidP="00FB5B6B">
      <w:pPr>
        <w:pStyle w:val="24"/>
        <w:spacing w:line="280" w:lineRule="exact"/>
        <w:jc w:val="both"/>
      </w:pPr>
      <w:r w:rsidRPr="0005735C">
        <w:t>教師留職停薪期間所遺職（課）務，由現職人員代理、兼辦或依規定聘任代課、代理或兼任教師。</w:t>
      </w:r>
    </w:p>
    <w:p w:rsidR="00D6318E" w:rsidRPr="0005735C" w:rsidRDefault="00D6318E" w:rsidP="00FB5B6B">
      <w:pPr>
        <w:pStyle w:val="24"/>
        <w:spacing w:line="280" w:lineRule="exact"/>
        <w:jc w:val="both"/>
      </w:pPr>
      <w:r w:rsidRPr="0005735C">
        <w:t>擔任主管職務之社會教育機構專業人員及學術研究機構研究人員經核准留職停薪六個月以上者，得視業務需要先調任為非主管職務。留職停薪期間所遺職務，由現職人員代理、兼辦或依規定進用聘僱人員。</w:t>
      </w:r>
    </w:p>
    <w:p w:rsidR="00D6318E" w:rsidRPr="0005735C" w:rsidRDefault="00D6318E" w:rsidP="00FB5B6B">
      <w:pPr>
        <w:pStyle w:val="24"/>
        <w:spacing w:line="280" w:lineRule="exact"/>
        <w:jc w:val="both"/>
      </w:pPr>
      <w:r w:rsidRPr="0005735C">
        <w:t>運動教練留職停薪期間所遺職務，由現職人員代理或聘任依各級學校專任運動教練資格審定辦法審定合格，並取得教練證之人員代理；代理三個月以上者，應經教練評審委員會遴選之。</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九</w:t>
      </w:r>
      <w:r w:rsidRPr="0005735C">
        <w:rPr>
          <w:rFonts w:hint="eastAsia"/>
        </w:rPr>
        <w:t xml:space="preserve"> </w:t>
      </w:r>
      <w:r w:rsidRPr="0005735C">
        <w:rPr>
          <w:rFonts w:hint="eastAsia"/>
        </w:rPr>
        <w:t>條</w:t>
      </w:r>
      <w:r w:rsidRPr="0005735C">
        <w:tab/>
      </w:r>
      <w:r w:rsidRPr="0005735C">
        <w:t>留職停薪人員於留職停薪期間仍具教育人員身分，如有違反本辦法及相關法令規定之情事，服務之學校、機構或主管教育行政機關應依相關法令規定處理。</w:t>
      </w:r>
    </w:p>
    <w:p w:rsidR="00D6318E" w:rsidRPr="0005735C" w:rsidRDefault="00D6318E" w:rsidP="00FB5B6B">
      <w:pPr>
        <w:pStyle w:val="24"/>
        <w:spacing w:line="280" w:lineRule="exact"/>
        <w:jc w:val="both"/>
      </w:pPr>
      <w:r w:rsidRPr="0005735C">
        <w:t>留職停薪人員於留職停薪期間除有下列情形之一者外，不得擔任受有待遇之專（兼）任職務：</w:t>
      </w:r>
    </w:p>
    <w:p w:rsidR="00D6318E" w:rsidRPr="0005735C" w:rsidRDefault="00D6318E" w:rsidP="00FB5B6B">
      <w:pPr>
        <w:pStyle w:val="14"/>
        <w:spacing w:line="280" w:lineRule="exact"/>
        <w:jc w:val="both"/>
      </w:pPr>
      <w:r w:rsidRPr="0005735C">
        <w:t>一、借調。</w:t>
      </w:r>
    </w:p>
    <w:p w:rsidR="00D6318E" w:rsidRPr="0005735C" w:rsidRDefault="00D6318E" w:rsidP="00FB5B6B">
      <w:pPr>
        <w:pStyle w:val="14"/>
        <w:spacing w:line="280" w:lineRule="exact"/>
        <w:jc w:val="both"/>
      </w:pPr>
      <w:r w:rsidRPr="0005735C">
        <w:t>二、因進修、研究需要，兼任受有待遇之相關協助教學或研究職務。</w:t>
      </w:r>
    </w:p>
    <w:p w:rsidR="00D6318E" w:rsidRPr="0005735C" w:rsidRDefault="00D6318E" w:rsidP="00FB5B6B">
      <w:pPr>
        <w:pStyle w:val="14"/>
        <w:spacing w:line="280" w:lineRule="exact"/>
        <w:jc w:val="both"/>
      </w:pPr>
      <w:r w:rsidRPr="0005735C">
        <w:t>三、配合政策奉派國外協助友邦工作。</w:t>
      </w:r>
    </w:p>
    <w:p w:rsidR="00D6318E" w:rsidRPr="0005735C" w:rsidRDefault="00D6318E" w:rsidP="00FB5B6B">
      <w:pPr>
        <w:pStyle w:val="24"/>
        <w:spacing w:line="280" w:lineRule="exact"/>
        <w:jc w:val="both"/>
      </w:pPr>
      <w:r w:rsidRPr="0005735C">
        <w:t>留職停薪人員於留職停薪期間，不得從事與留職停薪事由不符之情事；其違反者，服務之學校、機構或主管教育行政機關應廢止其留職停薪，並依相關法令規定處理。</w:t>
      </w:r>
    </w:p>
    <w:p w:rsidR="00D6318E" w:rsidRPr="0005735C" w:rsidRDefault="00D6318E" w:rsidP="00FB5B6B">
      <w:pPr>
        <w:pStyle w:val="16"/>
        <w:spacing w:line="280" w:lineRule="exact"/>
        <w:jc w:val="both"/>
      </w:pPr>
      <w:r w:rsidRPr="0005735C">
        <w:rPr>
          <w:rFonts w:hint="eastAsia"/>
        </w:rPr>
        <w:t>第</w:t>
      </w:r>
      <w:r w:rsidRPr="0005735C">
        <w:rPr>
          <w:rFonts w:hint="eastAsia"/>
        </w:rPr>
        <w:t xml:space="preserve"> </w:t>
      </w:r>
      <w:r w:rsidRPr="0005735C">
        <w:rPr>
          <w:rFonts w:hint="eastAsia"/>
        </w:rPr>
        <w:t>十</w:t>
      </w:r>
      <w:r w:rsidRPr="0005735C">
        <w:rPr>
          <w:rFonts w:hint="eastAsia"/>
        </w:rPr>
        <w:t xml:space="preserve"> </w:t>
      </w:r>
      <w:r w:rsidRPr="0005735C">
        <w:rPr>
          <w:rFonts w:hint="eastAsia"/>
        </w:rPr>
        <w:t>條</w:t>
      </w:r>
      <w:r w:rsidRPr="0005735C">
        <w:tab/>
      </w:r>
      <w:r w:rsidRPr="0005735C">
        <w:t>公立各級學校校長、社會教育機構及學術研究機構首長之留職停薪，應報各主管教育行政機關核准。</w:t>
      </w:r>
    </w:p>
    <w:p w:rsidR="00D6318E" w:rsidRPr="0005735C" w:rsidRDefault="00D6318E" w:rsidP="00FB5B6B">
      <w:pPr>
        <w:pStyle w:val="24"/>
        <w:spacing w:line="280" w:lineRule="exact"/>
        <w:jc w:val="both"/>
      </w:pPr>
      <w:r w:rsidRPr="0005735C">
        <w:t>高級中等以下學校教師、運動教練、社會教育機構專業人員及學術研究機構之研究人員申請留職停薪之核准程序，由各主管教育行政機關定之。</w:t>
      </w:r>
    </w:p>
    <w:p w:rsidR="00D6318E" w:rsidRPr="0005735C" w:rsidRDefault="00D6318E" w:rsidP="00FB5B6B">
      <w:pPr>
        <w:pStyle w:val="24"/>
        <w:spacing w:line="280" w:lineRule="exact"/>
        <w:jc w:val="both"/>
      </w:pPr>
      <w:r w:rsidRPr="0005735C">
        <w:t>專科以上學校教師及運動教練申請留職停薪，由服務學校依本辦法規定自行核准。</w:t>
      </w:r>
    </w:p>
    <w:p w:rsidR="00D6318E" w:rsidRPr="0005735C" w:rsidRDefault="00D6318E" w:rsidP="00FB5B6B">
      <w:pPr>
        <w:pStyle w:val="16"/>
        <w:spacing w:line="280" w:lineRule="exact"/>
        <w:jc w:val="both"/>
      </w:pPr>
      <w:r w:rsidRPr="0005735C">
        <w:rPr>
          <w:rFonts w:hint="eastAsia"/>
        </w:rPr>
        <w:t>第十一條</w:t>
      </w:r>
      <w:r w:rsidRPr="0005735C">
        <w:tab/>
      </w:r>
      <w:r w:rsidRPr="0005735C">
        <w:t>本辦法於下列人員準用之：</w:t>
      </w:r>
    </w:p>
    <w:p w:rsidR="00D6318E" w:rsidRPr="0005735C" w:rsidRDefault="00D6318E" w:rsidP="00FB5B6B">
      <w:pPr>
        <w:pStyle w:val="14"/>
        <w:spacing w:line="280" w:lineRule="exact"/>
        <w:jc w:val="both"/>
      </w:pPr>
      <w:r w:rsidRPr="0005735C">
        <w:lastRenderedPageBreak/>
        <w:t>一、教育人員任用條例施行前已遴用之公立學校編制內現任職員。</w:t>
      </w:r>
    </w:p>
    <w:p w:rsidR="00D6318E" w:rsidRPr="0005735C" w:rsidRDefault="00D6318E" w:rsidP="00FB5B6B">
      <w:pPr>
        <w:pStyle w:val="14"/>
        <w:spacing w:line="280" w:lineRule="exact"/>
        <w:jc w:val="both"/>
      </w:pPr>
      <w:r w:rsidRPr="0005735C">
        <w:t>二、公立大專校院稀少性科技人員。</w:t>
      </w:r>
    </w:p>
    <w:p w:rsidR="00D6318E" w:rsidRPr="0005735C" w:rsidRDefault="00D6318E" w:rsidP="00FB5B6B">
      <w:pPr>
        <w:pStyle w:val="14"/>
        <w:spacing w:line="280" w:lineRule="exact"/>
        <w:jc w:val="both"/>
      </w:pPr>
      <w:r w:rsidRPr="0005735C">
        <w:t>三、公立大學研究人員。</w:t>
      </w:r>
    </w:p>
    <w:p w:rsidR="00D6318E" w:rsidRPr="0005735C" w:rsidRDefault="00D6318E" w:rsidP="00FB5B6B">
      <w:pPr>
        <w:pStyle w:val="14"/>
        <w:spacing w:line="280" w:lineRule="exact"/>
        <w:jc w:val="both"/>
      </w:pPr>
      <w:r w:rsidRPr="0005735C">
        <w:t>四、公立大學專業技術人員。</w:t>
      </w:r>
    </w:p>
    <w:p w:rsidR="00D6318E" w:rsidRPr="0005735C" w:rsidRDefault="00D6318E" w:rsidP="00FB5B6B">
      <w:pPr>
        <w:pStyle w:val="14"/>
        <w:spacing w:line="280" w:lineRule="exact"/>
        <w:jc w:val="both"/>
      </w:pPr>
      <w:r w:rsidRPr="0005735C">
        <w:t>五、中華民國八十六年三月二十一日以後進用之公立大學助教。</w:t>
      </w:r>
    </w:p>
    <w:p w:rsidR="00D6318E" w:rsidRPr="0005735C" w:rsidRDefault="00D6318E" w:rsidP="00FB5B6B">
      <w:pPr>
        <w:pStyle w:val="14"/>
        <w:spacing w:line="280" w:lineRule="exact"/>
        <w:jc w:val="both"/>
      </w:pPr>
      <w:r w:rsidRPr="0005735C">
        <w:t>六、教育部依法介派之公私立高級中等以上學校護理教師。</w:t>
      </w:r>
    </w:p>
    <w:p w:rsidR="00D6318E" w:rsidRPr="0005735C" w:rsidRDefault="00D6318E" w:rsidP="00FB5B6B">
      <w:pPr>
        <w:pStyle w:val="14"/>
        <w:spacing w:line="280" w:lineRule="exact"/>
        <w:jc w:val="both"/>
      </w:pPr>
      <w:r w:rsidRPr="0005735C">
        <w:t>七、公立幼兒園編制內專任教師。</w:t>
      </w:r>
    </w:p>
    <w:p w:rsidR="00D6318E" w:rsidRDefault="00D6318E" w:rsidP="00FB5B6B">
      <w:pPr>
        <w:pStyle w:val="16"/>
        <w:spacing w:line="280" w:lineRule="exact"/>
        <w:jc w:val="both"/>
      </w:pPr>
      <w:r w:rsidRPr="0005735C">
        <w:rPr>
          <w:rFonts w:hint="eastAsia"/>
        </w:rPr>
        <w:t>第十二條</w:t>
      </w:r>
      <w:r w:rsidRPr="0005735C">
        <w:tab/>
      </w:r>
      <w:r w:rsidRPr="0005735C">
        <w:rPr>
          <w:rFonts w:hint="eastAsia"/>
        </w:rPr>
        <w:t>本辦法自發布日施行。</w:t>
      </w:r>
    </w:p>
    <w:p w:rsidR="006F2DFB" w:rsidRDefault="006F2DFB" w:rsidP="00FB5B6B">
      <w:pPr>
        <w:pStyle w:val="16"/>
        <w:spacing w:line="280" w:lineRule="exact"/>
        <w:jc w:val="both"/>
      </w:pPr>
    </w:p>
    <w:p w:rsidR="006F2DFB" w:rsidRPr="0005735C" w:rsidRDefault="006F2DFB" w:rsidP="00FB5B6B">
      <w:pPr>
        <w:pStyle w:val="16"/>
        <w:spacing w:line="280" w:lineRule="exact"/>
        <w:jc w:val="both"/>
        <w:rPr>
          <w:rFonts w:hint="eastAsia"/>
        </w:rPr>
      </w:pPr>
    </w:p>
    <w:p w:rsidR="00D6318E" w:rsidRPr="0005735C" w:rsidRDefault="00D6318E" w:rsidP="005A76A7">
      <w:pPr>
        <w:pStyle w:val="11"/>
        <w:outlineLvl w:val="0"/>
      </w:pPr>
      <w:bookmarkStart w:id="88" w:name="_Toc462924712"/>
      <w:r w:rsidRPr="0005735C">
        <w:rPr>
          <w:rFonts w:hint="eastAsia"/>
        </w:rPr>
        <w:t>卅</w:t>
      </w:r>
      <w:r w:rsidR="006C5FE2">
        <w:rPr>
          <w:rFonts w:hint="eastAsia"/>
        </w:rPr>
        <w:t>九</w:t>
      </w:r>
      <w:r w:rsidRPr="0005735C">
        <w:rPr>
          <w:rFonts w:hint="eastAsia"/>
        </w:rPr>
        <w:t>、國立臺灣大學教師出國講學研究進修要點</w:t>
      </w:r>
      <w:bookmarkEnd w:id="88"/>
      <w:r w:rsidRPr="0005735C">
        <w:rPr>
          <w:rFonts w:hint="eastAsia"/>
        </w:rPr>
        <w:t xml:space="preserve">        </w:t>
      </w:r>
    </w:p>
    <w:p w:rsidR="00D6318E" w:rsidRPr="00FB5B6B" w:rsidRDefault="00D6318E" w:rsidP="003D2DDC">
      <w:pPr>
        <w:pStyle w:val="af7"/>
        <w:rPr>
          <w:color w:val="auto"/>
        </w:rPr>
      </w:pPr>
      <w:r w:rsidRPr="00094DCD">
        <w:rPr>
          <w:rFonts w:hint="eastAsia"/>
        </w:rPr>
        <w:t>1</w:t>
      </w:r>
      <w:r w:rsidRPr="00FB5B6B">
        <w:rPr>
          <w:rFonts w:hint="eastAsia"/>
          <w:color w:val="auto"/>
        </w:rPr>
        <w:t>01</w:t>
      </w:r>
      <w:r w:rsidR="005D2933" w:rsidRPr="00FB5B6B">
        <w:rPr>
          <w:rFonts w:hint="eastAsia"/>
          <w:color w:val="auto"/>
        </w:rPr>
        <w:t>.</w:t>
      </w:r>
      <w:r w:rsidRPr="00FB5B6B">
        <w:rPr>
          <w:rFonts w:hint="eastAsia"/>
          <w:color w:val="auto"/>
        </w:rPr>
        <w:t>3</w:t>
      </w:r>
      <w:r w:rsidR="005D2933" w:rsidRPr="00FB5B6B">
        <w:rPr>
          <w:rFonts w:hint="eastAsia"/>
          <w:color w:val="auto"/>
        </w:rPr>
        <w:t>.</w:t>
      </w:r>
      <w:r w:rsidRPr="00FB5B6B">
        <w:rPr>
          <w:rFonts w:hint="eastAsia"/>
          <w:color w:val="auto"/>
        </w:rPr>
        <w:t>17</w:t>
      </w:r>
      <w:r w:rsidR="005D2933" w:rsidRPr="00FB5B6B">
        <w:rPr>
          <w:rFonts w:hint="eastAsia"/>
          <w:color w:val="auto"/>
        </w:rPr>
        <w:t>本校</w:t>
      </w:r>
      <w:r w:rsidRPr="00FB5B6B">
        <w:rPr>
          <w:rFonts w:hint="eastAsia"/>
          <w:color w:val="auto"/>
        </w:rPr>
        <w:t>100學年度第2學期第1次校務會議修正第4點。</w:t>
      </w:r>
    </w:p>
    <w:p w:rsidR="00D6318E" w:rsidRPr="00FB5B6B" w:rsidRDefault="00D6318E" w:rsidP="003D2DDC">
      <w:pPr>
        <w:pStyle w:val="af7"/>
        <w:rPr>
          <w:color w:val="auto"/>
        </w:rPr>
      </w:pPr>
      <w:r w:rsidRPr="00FB5B6B">
        <w:rPr>
          <w:rFonts w:hint="eastAsia"/>
          <w:color w:val="auto"/>
        </w:rPr>
        <w:t>102</w:t>
      </w:r>
      <w:r w:rsidR="005D2933" w:rsidRPr="00FB5B6B">
        <w:rPr>
          <w:rFonts w:hint="eastAsia"/>
          <w:color w:val="auto"/>
        </w:rPr>
        <w:t>.</w:t>
      </w:r>
      <w:r w:rsidRPr="00FB5B6B">
        <w:rPr>
          <w:rFonts w:hint="eastAsia"/>
          <w:color w:val="auto"/>
        </w:rPr>
        <w:t>10</w:t>
      </w:r>
      <w:r w:rsidR="005D2933" w:rsidRPr="00FB5B6B">
        <w:rPr>
          <w:rFonts w:hint="eastAsia"/>
          <w:color w:val="auto"/>
        </w:rPr>
        <w:t>.</w:t>
      </w:r>
      <w:r w:rsidRPr="00FB5B6B">
        <w:rPr>
          <w:rFonts w:hint="eastAsia"/>
          <w:color w:val="auto"/>
        </w:rPr>
        <w:t>19</w:t>
      </w:r>
      <w:r w:rsidR="005D2933" w:rsidRPr="00FB5B6B">
        <w:rPr>
          <w:rFonts w:hint="eastAsia"/>
          <w:color w:val="auto"/>
        </w:rPr>
        <w:t>本校</w:t>
      </w:r>
      <w:r w:rsidRPr="00FB5B6B">
        <w:rPr>
          <w:rFonts w:hint="eastAsia"/>
          <w:color w:val="auto"/>
        </w:rPr>
        <w:t>102學年度第1學期第1次校務會議修正第3.4.5.6點。</w:t>
      </w:r>
    </w:p>
    <w:p w:rsidR="00D6318E" w:rsidRPr="00FB5B6B" w:rsidRDefault="00D6318E" w:rsidP="003D2DDC">
      <w:pPr>
        <w:pStyle w:val="af7"/>
        <w:rPr>
          <w:color w:val="auto"/>
        </w:rPr>
      </w:pPr>
      <w:r w:rsidRPr="00FB5B6B">
        <w:rPr>
          <w:rFonts w:hint="eastAsia"/>
          <w:color w:val="auto"/>
        </w:rPr>
        <w:t>103</w:t>
      </w:r>
      <w:r w:rsidR="005D2933" w:rsidRPr="00FB5B6B">
        <w:rPr>
          <w:rFonts w:hint="eastAsia"/>
          <w:color w:val="auto"/>
        </w:rPr>
        <w:t>.</w:t>
      </w:r>
      <w:r w:rsidRPr="00FB5B6B">
        <w:rPr>
          <w:rFonts w:hint="eastAsia"/>
          <w:color w:val="auto"/>
        </w:rPr>
        <w:t>6</w:t>
      </w:r>
      <w:r w:rsidR="005D2933" w:rsidRPr="00FB5B6B">
        <w:rPr>
          <w:rFonts w:hint="eastAsia"/>
          <w:color w:val="auto"/>
        </w:rPr>
        <w:t>.</w:t>
      </w:r>
      <w:r w:rsidRPr="00FB5B6B">
        <w:rPr>
          <w:rFonts w:hint="eastAsia"/>
          <w:color w:val="auto"/>
        </w:rPr>
        <w:t>14</w:t>
      </w:r>
      <w:r w:rsidR="005D2933" w:rsidRPr="00FB5B6B">
        <w:rPr>
          <w:rFonts w:hint="eastAsia"/>
          <w:color w:val="auto"/>
        </w:rPr>
        <w:t>本校</w:t>
      </w:r>
      <w:r w:rsidRPr="00FB5B6B">
        <w:rPr>
          <w:rFonts w:hint="eastAsia"/>
          <w:color w:val="auto"/>
        </w:rPr>
        <w:t>102學年度第2學期第2次校務會議修正第4點。</w:t>
      </w:r>
    </w:p>
    <w:p w:rsidR="0005735C" w:rsidRPr="0005735C" w:rsidRDefault="0005735C" w:rsidP="003D2DDC">
      <w:pPr>
        <w:pStyle w:val="af7"/>
      </w:pPr>
      <w:r w:rsidRPr="00FB5B6B">
        <w:rPr>
          <w:color w:val="auto"/>
        </w:rPr>
        <w:t>104.3.21 本校 103 學年度第 2 學期第 1 次校務會議修正通過</w:t>
      </w:r>
    </w:p>
    <w:p w:rsidR="005D2933" w:rsidRPr="00EA7748" w:rsidRDefault="005D2933" w:rsidP="008A1DCA">
      <w:pPr>
        <w:pStyle w:val="17"/>
      </w:pPr>
      <w:bookmarkStart w:id="89" w:name="_Toc477586303"/>
      <w:bookmarkStart w:id="90" w:name="_Toc100637530"/>
      <w:bookmarkStart w:id="91" w:name="_Toc161559564"/>
      <w:r w:rsidRPr="00EA7748">
        <w:rPr>
          <w:rFonts w:hint="eastAsia"/>
        </w:rPr>
        <w:t>一、為提升本校教師教學研究水準，依據</w:t>
      </w:r>
      <w:r>
        <w:rPr>
          <w:rFonts w:ascii="標楷體" w:hAnsi="標楷體" w:hint="eastAsia"/>
        </w:rPr>
        <w:t>教師進修研究獎勵辦法</w:t>
      </w:r>
      <w:r w:rsidRPr="00EA7748">
        <w:rPr>
          <w:rFonts w:hint="eastAsia"/>
        </w:rPr>
        <w:t>及相關法規訂定本要點。</w:t>
      </w:r>
    </w:p>
    <w:p w:rsidR="005D2933" w:rsidRPr="00EA7748" w:rsidRDefault="005D2933" w:rsidP="008A1DCA">
      <w:pPr>
        <w:pStyle w:val="17"/>
      </w:pPr>
      <w:r w:rsidRPr="00EA7748">
        <w:rPr>
          <w:rFonts w:hint="eastAsia"/>
        </w:rPr>
        <w:t>二、本要點所稱教師以編制內之專任教師並在本校支薪者為限。</w:t>
      </w:r>
    </w:p>
    <w:p w:rsidR="005D2933" w:rsidRPr="00103C34" w:rsidRDefault="005D2933" w:rsidP="00012C31">
      <w:pPr>
        <w:pStyle w:val="17"/>
        <w:adjustRightInd/>
        <w:ind w:left="480" w:hangingChars="200" w:hanging="480"/>
      </w:pPr>
      <w:r w:rsidRPr="00EA7748">
        <w:rPr>
          <w:rFonts w:hint="eastAsia"/>
        </w:rPr>
        <w:t>三、</w:t>
      </w:r>
      <w:r>
        <w:rPr>
          <w:rFonts w:hint="eastAsia"/>
        </w:rPr>
        <w:t>教師應在本校連續服</w:t>
      </w:r>
      <w:r w:rsidRPr="00103C34">
        <w:rPr>
          <w:rFonts w:hint="eastAsia"/>
        </w:rPr>
        <w:t>務二年以上，始得出國講學、研究、進修。但有特殊情形經系(科、所、室、中心、學位學程)教評會通過，並簽請校長核准者，不在此限。</w:t>
      </w:r>
    </w:p>
    <w:p w:rsidR="005D2933" w:rsidRPr="005D2933" w:rsidRDefault="005D2933" w:rsidP="00967362">
      <w:pPr>
        <w:pStyle w:val="26"/>
      </w:pPr>
      <w:r w:rsidRPr="005D2933">
        <w:rPr>
          <w:rFonts w:hint="eastAsia"/>
        </w:rPr>
        <w:t>申請出國講學、研究、進修人員，應於出國前二個月填具「教師出國講學研究進修申請表」並檢具國外機構之同意函等有關證明文件提出申請，經行政程序核准後提校教評會報告。</w:t>
      </w:r>
    </w:p>
    <w:p w:rsidR="005D2933" w:rsidRPr="005D2933" w:rsidRDefault="005D2933" w:rsidP="00012C31">
      <w:pPr>
        <w:pStyle w:val="17"/>
        <w:adjustRightInd/>
        <w:ind w:left="480" w:hangingChars="200" w:hanging="480"/>
      </w:pPr>
      <w:r w:rsidRPr="005D2933">
        <w:rPr>
          <w:rFonts w:hint="eastAsia"/>
        </w:rPr>
        <w:t>四、為免影響教學，各系(</w:t>
      </w:r>
      <w:r w:rsidRPr="00012C31">
        <w:rPr>
          <w:rFonts w:hint="eastAsia"/>
        </w:rPr>
        <w:t>科、所、室、中心</w:t>
      </w:r>
      <w:r w:rsidRPr="005D2933">
        <w:rPr>
          <w:rFonts w:hint="eastAsia"/>
        </w:rPr>
        <w:t>、學位學程</w:t>
      </w:r>
      <w:r w:rsidRPr="00012C31">
        <w:rPr>
          <w:rFonts w:hint="eastAsia"/>
        </w:rPr>
        <w:t>)</w:t>
      </w:r>
      <w:r w:rsidRPr="005D2933">
        <w:rPr>
          <w:rFonts w:hint="eastAsia"/>
        </w:rPr>
        <w:t>在同一時間內，國內、外進修、講學、研究、教師休假研究及借調服務等合計人數，以不超過現有教師人數百分之十六為原則。</w:t>
      </w:r>
    </w:p>
    <w:p w:rsidR="00352B24" w:rsidRPr="00352B24" w:rsidRDefault="00352B24" w:rsidP="00967362">
      <w:pPr>
        <w:pStyle w:val="26"/>
      </w:pPr>
      <w:r w:rsidRPr="00352B24">
        <w:t>教師講學、研究、進修有下列情況者，不受前項人數比例之限制：</w:t>
      </w:r>
    </w:p>
    <w:p w:rsidR="00352B24" w:rsidRPr="00094DCD" w:rsidRDefault="00352B24"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color w:val="000000" w:themeColor="text1"/>
          <w:sz w:val="24"/>
        </w:rPr>
        <w:t>(一)一個月以內。</w:t>
      </w:r>
    </w:p>
    <w:p w:rsidR="00352B24" w:rsidRPr="00094DCD" w:rsidRDefault="00352B24"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color w:val="000000" w:themeColor="text1"/>
          <w:sz w:val="24"/>
        </w:rPr>
        <w:t>(二)寒暑假期間。</w:t>
      </w:r>
    </w:p>
    <w:p w:rsidR="00352B24" w:rsidRPr="00094DCD" w:rsidRDefault="00352B24"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color w:val="000000" w:themeColor="text1"/>
          <w:sz w:val="24"/>
        </w:rPr>
        <w:t>(三)依各學院新聘專任教師聘任作業準則聘任且列入系所培育計畫優先選送出國進修之教師。</w:t>
      </w:r>
    </w:p>
    <w:p w:rsidR="00352B24" w:rsidRPr="00094DCD" w:rsidRDefault="00352B24"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color w:val="000000" w:themeColor="text1"/>
          <w:sz w:val="24"/>
        </w:rPr>
        <w:t>(四)借調至公部門(含國立大學校院)或政策性法人單位擔任首長者。</w:t>
      </w:r>
    </w:p>
    <w:p w:rsidR="00352B24" w:rsidRPr="00094DCD" w:rsidRDefault="00352B24"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color w:val="000000" w:themeColor="text1"/>
          <w:sz w:val="24"/>
        </w:rPr>
        <w:t>(五)相關機關(構)全額補助教師講學、研究、進修期間教學研究人力費者。</w:t>
      </w:r>
    </w:p>
    <w:p w:rsidR="00352B24" w:rsidRPr="00094DCD" w:rsidRDefault="00352B24"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color w:val="000000" w:themeColor="text1"/>
          <w:sz w:val="24"/>
        </w:rPr>
        <w:t>(六)依本校與國際合作大學交換教師實施要點出國之教師。</w:t>
      </w:r>
    </w:p>
    <w:p w:rsidR="00352B24" w:rsidRPr="00094DCD" w:rsidRDefault="00352B24"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color w:val="000000" w:themeColor="text1"/>
          <w:sz w:val="24"/>
        </w:rPr>
        <w:t>(七)依本校專任教師升等作業要點申請出國研究者。</w:t>
      </w:r>
    </w:p>
    <w:p w:rsidR="00352B24" w:rsidRPr="00094DCD" w:rsidRDefault="00352B24"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color w:val="000000" w:themeColor="text1"/>
          <w:sz w:val="24"/>
        </w:rPr>
        <w:t>(八)法令另有規定或專案核准者。</w:t>
      </w:r>
    </w:p>
    <w:p w:rsidR="005D2933" w:rsidRPr="00352B24" w:rsidRDefault="005D2933" w:rsidP="00967362">
      <w:pPr>
        <w:pStyle w:val="26"/>
      </w:pPr>
      <w:r w:rsidRPr="00352B24">
        <w:rPr>
          <w:rFonts w:hint="eastAsia"/>
        </w:rPr>
        <w:t>教師出國講學、研究、進修時間應與學期一致為原則，以利課程安排。</w:t>
      </w:r>
    </w:p>
    <w:p w:rsidR="005D2933" w:rsidRPr="005D2933" w:rsidRDefault="005D2933" w:rsidP="00012C31">
      <w:pPr>
        <w:pStyle w:val="17"/>
        <w:adjustRightInd/>
        <w:ind w:left="480" w:hangingChars="200" w:hanging="480"/>
      </w:pPr>
      <w:r w:rsidRPr="005D2933">
        <w:rPr>
          <w:rFonts w:hint="eastAsia"/>
        </w:rPr>
        <w:t>五、申請出國講學、研究、進修之教師，如係由本校依據院系</w:t>
      </w:r>
      <w:r w:rsidRPr="00012C31">
        <w:rPr>
          <w:rFonts w:hint="eastAsia"/>
        </w:rPr>
        <w:t>(科、所、室、中心</w:t>
      </w:r>
      <w:r w:rsidRPr="005D2933">
        <w:rPr>
          <w:rFonts w:hint="eastAsia"/>
        </w:rPr>
        <w:t>、學位學程</w:t>
      </w:r>
      <w:r w:rsidRPr="00012C31">
        <w:rPr>
          <w:rFonts w:hint="eastAsia"/>
        </w:rPr>
        <w:t>)</w:t>
      </w:r>
      <w:r w:rsidRPr="005D2933">
        <w:rPr>
          <w:rFonts w:hint="eastAsia"/>
        </w:rPr>
        <w:t>發展需要推荐，並獲政府機關或本校約定之機構補助者得帶職帶薪</w:t>
      </w:r>
      <w:r w:rsidRPr="00012C31">
        <w:rPr>
          <w:rFonts w:hint="eastAsia"/>
        </w:rPr>
        <w:t>；</w:t>
      </w:r>
      <w:r w:rsidRPr="005D2933">
        <w:rPr>
          <w:rFonts w:hint="eastAsia"/>
        </w:rPr>
        <w:t>其年限除法令另有規定外，依下列規定辦理：</w:t>
      </w:r>
    </w:p>
    <w:p w:rsidR="005D2933" w:rsidRPr="00094DCD" w:rsidRDefault="005D2933"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hint="eastAsia"/>
          <w:color w:val="000000" w:themeColor="text1"/>
          <w:sz w:val="24"/>
        </w:rPr>
        <w:t>(一</w:t>
      </w:r>
      <w:r w:rsidR="00352B24" w:rsidRPr="00094DCD">
        <w:rPr>
          <w:rFonts w:ascii="細明體" w:eastAsia="細明體" w:hAnsi="細明體" w:hint="eastAsia"/>
          <w:color w:val="000000" w:themeColor="text1"/>
          <w:sz w:val="24"/>
        </w:rPr>
        <w:t>)</w:t>
      </w:r>
      <w:r w:rsidRPr="00094DCD">
        <w:rPr>
          <w:rFonts w:ascii="細明體" w:eastAsia="細明體" w:hAnsi="細明體" w:hint="eastAsia"/>
          <w:color w:val="000000" w:themeColor="text1"/>
          <w:sz w:val="24"/>
        </w:rPr>
        <w:t>講學以一年為原則，必要時得申請延長，期間至多一年。</w:t>
      </w:r>
    </w:p>
    <w:p w:rsidR="005D2933" w:rsidRPr="00094DCD" w:rsidRDefault="005D2933"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hint="eastAsia"/>
          <w:color w:val="000000" w:themeColor="text1"/>
          <w:sz w:val="24"/>
        </w:rPr>
        <w:t>(二</w:t>
      </w:r>
      <w:r w:rsidR="00352B24" w:rsidRPr="00094DCD">
        <w:rPr>
          <w:rFonts w:ascii="細明體" w:eastAsia="細明體" w:hAnsi="細明體" w:hint="eastAsia"/>
          <w:color w:val="000000" w:themeColor="text1"/>
          <w:sz w:val="24"/>
        </w:rPr>
        <w:t>)</w:t>
      </w:r>
      <w:r w:rsidRPr="00094DCD">
        <w:rPr>
          <w:rFonts w:ascii="細明體" w:eastAsia="細明體" w:hAnsi="細明體" w:hint="eastAsia"/>
          <w:color w:val="000000" w:themeColor="text1"/>
          <w:sz w:val="24"/>
        </w:rPr>
        <w:t>研究以一年為原則，必要時得申請延長，期間至多一年。</w:t>
      </w:r>
    </w:p>
    <w:p w:rsidR="005D2933" w:rsidRPr="00094DCD" w:rsidRDefault="005D2933"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hint="eastAsia"/>
          <w:color w:val="000000" w:themeColor="text1"/>
          <w:sz w:val="24"/>
        </w:rPr>
        <w:t>(三</w:t>
      </w:r>
      <w:r w:rsidR="00352B24" w:rsidRPr="00094DCD">
        <w:rPr>
          <w:rFonts w:ascii="細明體" w:eastAsia="細明體" w:hAnsi="細明體" w:hint="eastAsia"/>
          <w:color w:val="000000" w:themeColor="text1"/>
          <w:sz w:val="24"/>
        </w:rPr>
        <w:t>)</w:t>
      </w:r>
      <w:r w:rsidRPr="00094DCD">
        <w:rPr>
          <w:rFonts w:ascii="細明體" w:eastAsia="細明體" w:hAnsi="細明體" w:hint="eastAsia"/>
          <w:color w:val="000000" w:themeColor="text1"/>
          <w:sz w:val="24"/>
        </w:rPr>
        <w:t>進修以一年為原則，必要時得申請延長，期間至多三年。但為取得學位需要者，得再延長一年。</w:t>
      </w:r>
    </w:p>
    <w:p w:rsidR="005D2933" w:rsidRPr="005D2933" w:rsidRDefault="005D2933" w:rsidP="00967362">
      <w:pPr>
        <w:pStyle w:val="26"/>
      </w:pPr>
      <w:r w:rsidRPr="005D2933">
        <w:rPr>
          <w:rFonts w:hint="eastAsia"/>
        </w:rPr>
        <w:t>依前項規定申請延長期間者，應逐年申請；並應於期間屆滿前二個月提出申請，及檢附講學、研究或進修之學校、機構證明文件，經行政程序核准後提校教評會報告。</w:t>
      </w:r>
    </w:p>
    <w:p w:rsidR="005D2933" w:rsidRPr="005D2933" w:rsidRDefault="005D2933" w:rsidP="00967362">
      <w:pPr>
        <w:pStyle w:val="26"/>
      </w:pPr>
      <w:r w:rsidRPr="005D2933">
        <w:rPr>
          <w:rFonts w:hint="eastAsia"/>
        </w:rPr>
        <w:t>延長期間一律留職停薪。</w:t>
      </w:r>
    </w:p>
    <w:p w:rsidR="005D2933" w:rsidRPr="005D2933" w:rsidRDefault="005D2933" w:rsidP="00967362">
      <w:pPr>
        <w:pStyle w:val="26"/>
      </w:pPr>
      <w:r w:rsidRPr="005D2933">
        <w:rPr>
          <w:rFonts w:hint="eastAsia"/>
        </w:rPr>
        <w:t>申請人非依據院系(科、所、室、中心</w:t>
      </w:r>
      <w:r w:rsidRPr="005D2933">
        <w:rPr>
          <w:rFonts w:hAnsi="Times New Roman" w:hint="eastAsia"/>
        </w:rPr>
        <w:t>、學位學程</w:t>
      </w:r>
      <w:r w:rsidRPr="005D2933">
        <w:rPr>
          <w:rFonts w:hint="eastAsia"/>
        </w:rPr>
        <w:t>）需要由校方推荐者，不論有無獲得有關單位補助，一律留職停薪。</w:t>
      </w:r>
    </w:p>
    <w:p w:rsidR="005D2933" w:rsidRPr="005D2933" w:rsidRDefault="005D2933" w:rsidP="00967362">
      <w:pPr>
        <w:pStyle w:val="26"/>
      </w:pPr>
      <w:r w:rsidRPr="005D2933">
        <w:rPr>
          <w:rFonts w:hint="eastAsia"/>
        </w:rPr>
        <w:t>利用教授休假或寒暑假期間出國研究者，不受第一項得帶職帶薪條件之限制。</w:t>
      </w:r>
    </w:p>
    <w:p w:rsidR="005D2933" w:rsidRPr="005D2933" w:rsidRDefault="005D2933" w:rsidP="00352B24">
      <w:pPr>
        <w:pStyle w:val="17"/>
        <w:adjustRightInd/>
        <w:ind w:left="480" w:hangingChars="200" w:hanging="480"/>
      </w:pPr>
      <w:r w:rsidRPr="005D2933">
        <w:rPr>
          <w:rFonts w:hint="eastAsia"/>
        </w:rPr>
        <w:lastRenderedPageBreak/>
        <w:t>六、前</w:t>
      </w:r>
      <w:r w:rsidRPr="00352B24">
        <w:rPr>
          <w:rFonts w:hint="eastAsia"/>
        </w:rPr>
        <w:t>點</w:t>
      </w:r>
      <w:r w:rsidRPr="005D2933">
        <w:rPr>
          <w:rFonts w:hint="eastAsia"/>
        </w:rPr>
        <w:t>第一項所稱由本校依據院系</w:t>
      </w:r>
      <w:r w:rsidRPr="00352B24">
        <w:rPr>
          <w:rFonts w:hint="eastAsia"/>
        </w:rPr>
        <w:t>(科、所、室、中心</w:t>
      </w:r>
      <w:r w:rsidRPr="005D2933">
        <w:rPr>
          <w:rFonts w:hint="eastAsia"/>
        </w:rPr>
        <w:t>、學位學程</w:t>
      </w:r>
      <w:r w:rsidRPr="00352B24">
        <w:rPr>
          <w:rFonts w:hint="eastAsia"/>
        </w:rPr>
        <w:t>)</w:t>
      </w:r>
      <w:r w:rsidRPr="005D2933">
        <w:rPr>
          <w:rFonts w:hint="eastAsia"/>
        </w:rPr>
        <w:t>發展需要推荐，指具有下列情事之一：</w:t>
      </w:r>
    </w:p>
    <w:p w:rsidR="005D2933" w:rsidRPr="00094DCD" w:rsidRDefault="005D2933"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hint="eastAsia"/>
          <w:color w:val="000000" w:themeColor="text1"/>
          <w:sz w:val="24"/>
        </w:rPr>
        <w:t>(一</w:t>
      </w:r>
      <w:r w:rsidR="00352B24" w:rsidRPr="00094DCD">
        <w:rPr>
          <w:rFonts w:ascii="細明體" w:eastAsia="細明體" w:hAnsi="細明體" w:hint="eastAsia"/>
          <w:color w:val="000000" w:themeColor="text1"/>
          <w:sz w:val="24"/>
        </w:rPr>
        <w:t>)</w:t>
      </w:r>
      <w:r w:rsidRPr="00094DCD">
        <w:rPr>
          <w:rFonts w:ascii="細明體" w:eastAsia="細明體" w:hAnsi="細明體" w:hint="eastAsia"/>
          <w:color w:val="000000" w:themeColor="text1"/>
          <w:sz w:val="24"/>
        </w:rPr>
        <w:t>由校長指派。</w:t>
      </w:r>
    </w:p>
    <w:p w:rsidR="005D2933" w:rsidRPr="005D2933" w:rsidRDefault="005D2933" w:rsidP="00094DCD">
      <w:pPr>
        <w:pStyle w:val="ad"/>
        <w:spacing w:line="320" w:lineRule="exact"/>
        <w:ind w:leftChars="200" w:left="960" w:hangingChars="200" w:hanging="480"/>
        <w:jc w:val="both"/>
        <w:textDirection w:val="lrTbV"/>
      </w:pPr>
      <w:r w:rsidRPr="00094DCD">
        <w:rPr>
          <w:rFonts w:ascii="細明體" w:eastAsia="細明體" w:hAnsi="細明體" w:hint="eastAsia"/>
          <w:color w:val="000000" w:themeColor="text1"/>
          <w:sz w:val="24"/>
        </w:rPr>
        <w:t>(二</w:t>
      </w:r>
      <w:r w:rsidR="00352B24" w:rsidRPr="00094DCD">
        <w:rPr>
          <w:rFonts w:ascii="細明體" w:eastAsia="細明體" w:hAnsi="細明體" w:hint="eastAsia"/>
          <w:color w:val="000000" w:themeColor="text1"/>
          <w:sz w:val="24"/>
        </w:rPr>
        <w:t>)</w:t>
      </w:r>
      <w:r w:rsidRPr="00094DCD">
        <w:rPr>
          <w:rFonts w:ascii="細明體" w:eastAsia="細明體" w:hAnsi="細明體" w:hint="eastAsia"/>
          <w:color w:val="000000" w:themeColor="text1"/>
          <w:sz w:val="24"/>
        </w:rPr>
        <w:t>由擬出國教師提出研究計畫書並檢附國外研究機構同意函，經系(科、所、室、中心)主任或院長，依據系(科、所、室、中心、學位學程)或學院發展需要，擬具推荐信函推荐，再由校長組成審查小組審議後核定。</w:t>
      </w:r>
    </w:p>
    <w:p w:rsidR="005D2933" w:rsidRPr="005D2933" w:rsidRDefault="005D2933" w:rsidP="00967362">
      <w:pPr>
        <w:pStyle w:val="26"/>
      </w:pPr>
      <w:r w:rsidRPr="005D2933">
        <w:rPr>
          <w:rFonts w:hint="eastAsia"/>
          <w:bCs/>
        </w:rPr>
        <w:t>本要點</w:t>
      </w:r>
      <w:r w:rsidRPr="005D2933">
        <w:rPr>
          <w:rFonts w:hint="eastAsia"/>
        </w:rPr>
        <w:t>所稱獲政府機關或本校約定之機構補助範圍如下：</w:t>
      </w:r>
    </w:p>
    <w:p w:rsidR="005D2933" w:rsidRPr="00094DCD" w:rsidRDefault="005D2933"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hint="eastAsia"/>
          <w:color w:val="000000" w:themeColor="text1"/>
          <w:sz w:val="24"/>
        </w:rPr>
        <w:t>(一</w:t>
      </w:r>
      <w:r w:rsidR="00352B24" w:rsidRPr="00094DCD">
        <w:rPr>
          <w:rFonts w:ascii="細明體" w:eastAsia="細明體" w:hAnsi="細明體" w:hint="eastAsia"/>
          <w:color w:val="000000" w:themeColor="text1"/>
          <w:sz w:val="24"/>
        </w:rPr>
        <w:t>)</w:t>
      </w:r>
      <w:r w:rsidRPr="00094DCD">
        <w:rPr>
          <w:rFonts w:ascii="細明體" w:eastAsia="細明體" w:hAnsi="細明體" w:hint="eastAsia"/>
          <w:color w:val="000000" w:themeColor="text1"/>
          <w:sz w:val="24"/>
        </w:rPr>
        <w:t>學費、學分費或雜費。</w:t>
      </w:r>
    </w:p>
    <w:p w:rsidR="005D2933" w:rsidRPr="00094DCD" w:rsidRDefault="005D2933"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hint="eastAsia"/>
          <w:color w:val="000000" w:themeColor="text1"/>
          <w:sz w:val="24"/>
        </w:rPr>
        <w:t>(二</w:t>
      </w:r>
      <w:r w:rsidR="00352B24" w:rsidRPr="00094DCD">
        <w:rPr>
          <w:rFonts w:ascii="細明體" w:eastAsia="細明體" w:hAnsi="細明體" w:hint="eastAsia"/>
          <w:color w:val="000000" w:themeColor="text1"/>
          <w:sz w:val="24"/>
        </w:rPr>
        <w:t>)</w:t>
      </w:r>
      <w:r w:rsidRPr="00094DCD">
        <w:rPr>
          <w:rFonts w:ascii="細明體" w:eastAsia="細明體" w:hAnsi="細明體" w:hint="eastAsia"/>
          <w:color w:val="000000" w:themeColor="text1"/>
          <w:sz w:val="24"/>
        </w:rPr>
        <w:t>生活費、交通費及保險費。</w:t>
      </w:r>
    </w:p>
    <w:p w:rsidR="005D2933" w:rsidRPr="00094DCD" w:rsidRDefault="005D2933" w:rsidP="00094DCD">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094DCD">
        <w:rPr>
          <w:rFonts w:ascii="細明體" w:eastAsia="細明體" w:hAnsi="細明體" w:hint="eastAsia"/>
          <w:color w:val="000000" w:themeColor="text1"/>
          <w:sz w:val="24"/>
        </w:rPr>
        <w:t>(三</w:t>
      </w:r>
      <w:r w:rsidR="00352B24" w:rsidRPr="00094DCD">
        <w:rPr>
          <w:rFonts w:ascii="細明體" w:eastAsia="細明體" w:hAnsi="細明體" w:hint="eastAsia"/>
          <w:color w:val="000000" w:themeColor="text1"/>
          <w:sz w:val="24"/>
        </w:rPr>
        <w:t>)</w:t>
      </w:r>
      <w:r w:rsidRPr="00094DCD">
        <w:rPr>
          <w:rFonts w:ascii="細明體" w:eastAsia="細明體" w:hAnsi="細明體" w:hint="eastAsia"/>
          <w:color w:val="000000" w:themeColor="text1"/>
          <w:sz w:val="24"/>
        </w:rPr>
        <w:t>其他必要費用。</w:t>
      </w:r>
    </w:p>
    <w:p w:rsidR="005D2933" w:rsidRPr="005D2933" w:rsidRDefault="005D2933" w:rsidP="00352B24">
      <w:pPr>
        <w:pStyle w:val="17"/>
        <w:adjustRightInd/>
        <w:ind w:left="480" w:hangingChars="200" w:hanging="480"/>
      </w:pPr>
      <w:r w:rsidRPr="005D2933">
        <w:rPr>
          <w:rFonts w:hint="eastAsia"/>
        </w:rPr>
        <w:t>七、曾經他機關借調之教師，無論借調期間有無返校義務授課，均須於歸建後，服務滿一年以上，始得申請出國講學、研究、進修。</w:t>
      </w:r>
    </w:p>
    <w:p w:rsidR="005D2933" w:rsidRPr="005D2933" w:rsidRDefault="005D2933" w:rsidP="00352B24">
      <w:pPr>
        <w:pStyle w:val="17"/>
        <w:adjustRightInd/>
        <w:ind w:left="480" w:hangingChars="200" w:hanging="480"/>
      </w:pPr>
      <w:r w:rsidRPr="005D2933">
        <w:rPr>
          <w:rFonts w:hint="eastAsia"/>
        </w:rPr>
        <w:t>八、教師於出國講學、研究、進修期滿</w:t>
      </w:r>
      <w:r w:rsidRPr="00352B24">
        <w:rPr>
          <w:rFonts w:hint="eastAsia"/>
        </w:rPr>
        <w:t>返國</w:t>
      </w:r>
      <w:r w:rsidRPr="005D2933">
        <w:rPr>
          <w:rFonts w:hint="eastAsia"/>
        </w:rPr>
        <w:t>後，應立即返校</w:t>
      </w:r>
      <w:r w:rsidRPr="00352B24">
        <w:rPr>
          <w:rFonts w:hint="eastAsia"/>
        </w:rPr>
        <w:t>履行</w:t>
      </w:r>
      <w:r w:rsidRPr="005D2933">
        <w:rPr>
          <w:rFonts w:hint="eastAsia"/>
        </w:rPr>
        <w:t>服務</w:t>
      </w:r>
      <w:r w:rsidRPr="00352B24">
        <w:rPr>
          <w:rFonts w:hint="eastAsia"/>
        </w:rPr>
        <w:t>義務</w:t>
      </w:r>
      <w:r w:rsidRPr="005D2933">
        <w:rPr>
          <w:rFonts w:hint="eastAsia"/>
        </w:rPr>
        <w:t>。其返校繼續服務之期間，以帶職帶薪期間之兩倍、留職停薪期間之相同時間計算之。</w:t>
      </w:r>
    </w:p>
    <w:p w:rsidR="005D2933" w:rsidRPr="005D2933" w:rsidRDefault="005D2933" w:rsidP="00967362">
      <w:pPr>
        <w:pStyle w:val="26"/>
      </w:pPr>
      <w:r w:rsidRPr="005D2933">
        <w:rPr>
          <w:rFonts w:hint="eastAsia"/>
        </w:rPr>
        <w:t>如有違反前項規定者，應賠償相等於帶職帶薪期間所給予之補助及所領之薪給總額，</w:t>
      </w:r>
      <w:r w:rsidRPr="005D2933">
        <w:rPr>
          <w:rFonts w:hint="eastAsia"/>
          <w:bCs/>
        </w:rPr>
        <w:t>或留職停薪期間校方所支應之代課鐘點費及其他必要費用。</w:t>
      </w:r>
      <w:r w:rsidRPr="005D2933">
        <w:rPr>
          <w:rFonts w:hint="eastAsia"/>
        </w:rPr>
        <w:t>中途離職者，按比例賠償。</w:t>
      </w:r>
    </w:p>
    <w:p w:rsidR="005D2933" w:rsidRPr="005D2933" w:rsidRDefault="005D2933" w:rsidP="008A1DCA">
      <w:pPr>
        <w:pStyle w:val="17"/>
      </w:pPr>
      <w:r w:rsidRPr="005D2933">
        <w:rPr>
          <w:rFonts w:hint="eastAsia"/>
        </w:rPr>
        <w:t>九、教師在履行服務之義務期間內，不得申請出國講學、研究、進修。</w:t>
      </w:r>
    </w:p>
    <w:p w:rsidR="005D2933" w:rsidRPr="005D2933" w:rsidRDefault="005D2933" w:rsidP="008A1DCA">
      <w:pPr>
        <w:pStyle w:val="17"/>
        <w:rPr>
          <w:bCs/>
        </w:rPr>
      </w:pPr>
      <w:r w:rsidRPr="005D2933">
        <w:rPr>
          <w:rFonts w:hint="eastAsia"/>
        </w:rPr>
        <w:t>十、教師國內帶職帶薪全時進修及本校專任研究人員</w:t>
      </w:r>
      <w:r w:rsidRPr="005D2933">
        <w:rPr>
          <w:rFonts w:hint="eastAsia"/>
          <w:bCs/>
        </w:rPr>
        <w:t>準用本要點規定。</w:t>
      </w:r>
    </w:p>
    <w:p w:rsidR="005D2933" w:rsidRPr="005D2933" w:rsidRDefault="005D2933" w:rsidP="008A1DCA">
      <w:pPr>
        <w:pStyle w:val="17"/>
      </w:pPr>
      <w:r w:rsidRPr="005D2933">
        <w:rPr>
          <w:rFonts w:hint="eastAsia"/>
        </w:rPr>
        <w:t>十一、本要點經校務會議通過後，</w:t>
      </w:r>
      <w:r w:rsidRPr="005D2933">
        <w:rPr>
          <w:rFonts w:hint="eastAsia"/>
          <w:bCs/>
        </w:rPr>
        <w:t>自發布日施行</w:t>
      </w:r>
      <w:r w:rsidRPr="005D2933">
        <w:rPr>
          <w:rFonts w:hint="eastAsia"/>
        </w:rPr>
        <w:t>。</w:t>
      </w:r>
    </w:p>
    <w:p w:rsidR="006C5FE2" w:rsidRDefault="006C5FE2">
      <w:pPr>
        <w:widowControl/>
        <w:rPr>
          <w:rFonts w:ascii="細明體" w:eastAsia="細明體"/>
          <w:b/>
          <w:sz w:val="28"/>
        </w:rPr>
      </w:pPr>
      <w:r>
        <w:br w:type="page"/>
      </w:r>
    </w:p>
    <w:p w:rsidR="00D6318E" w:rsidRPr="008C7053" w:rsidRDefault="006C5FE2" w:rsidP="005A76A7">
      <w:pPr>
        <w:pStyle w:val="11"/>
        <w:outlineLvl w:val="0"/>
        <w:rPr>
          <w:color w:val="000000" w:themeColor="text1"/>
        </w:rPr>
      </w:pPr>
      <w:bookmarkStart w:id="92" w:name="_Toc462924713"/>
      <w:r>
        <w:rPr>
          <w:rFonts w:hint="eastAsia"/>
          <w:color w:val="000000" w:themeColor="text1"/>
        </w:rPr>
        <w:lastRenderedPageBreak/>
        <w:t>四十</w:t>
      </w:r>
      <w:r w:rsidR="00D6318E" w:rsidRPr="008C7053">
        <w:rPr>
          <w:rFonts w:hint="eastAsia"/>
          <w:color w:val="000000" w:themeColor="text1"/>
        </w:rPr>
        <w:t>、國立臺灣大學教授、副教授休假研究實施要點</w:t>
      </w:r>
      <w:bookmarkEnd w:id="89"/>
      <w:bookmarkEnd w:id="90"/>
      <w:bookmarkEnd w:id="91"/>
      <w:bookmarkEnd w:id="92"/>
      <w:r w:rsidR="00D6318E" w:rsidRPr="008C7053">
        <w:rPr>
          <w:color w:val="000000" w:themeColor="text1"/>
        </w:rPr>
        <w:t xml:space="preserve"> </w:t>
      </w:r>
    </w:p>
    <w:p w:rsidR="00D6318E" w:rsidRPr="008C7053" w:rsidRDefault="00D6318E" w:rsidP="003D2DDC">
      <w:pPr>
        <w:pStyle w:val="af7"/>
      </w:pPr>
      <w:r w:rsidRPr="001653FC">
        <w:rPr>
          <w:rFonts w:hint="eastAsia"/>
        </w:rPr>
        <w:t>中</w:t>
      </w:r>
      <w:r w:rsidRPr="00FB5B6B">
        <w:rPr>
          <w:rFonts w:hint="eastAsia"/>
          <w:color w:val="auto"/>
        </w:rPr>
        <w:t>華民國103年3月29日102學年度第2學期第1次校務會議通過修正全文18條</w:t>
      </w:r>
    </w:p>
    <w:p w:rsidR="00D6318E" w:rsidRPr="008C7053" w:rsidRDefault="00D6318E" w:rsidP="005A76A7">
      <w:pPr>
        <w:spacing w:line="320" w:lineRule="exact"/>
        <w:ind w:left="446" w:hangingChars="186" w:hanging="446"/>
        <w:rPr>
          <w:rFonts w:ascii="細明體" w:eastAsia="細明體" w:hAnsi="細明體"/>
          <w:color w:val="000000" w:themeColor="text1"/>
        </w:rPr>
      </w:pPr>
      <w:r w:rsidRPr="008C7053">
        <w:rPr>
          <w:rFonts w:ascii="細明體" w:eastAsia="細明體" w:hAnsi="細明體" w:hint="eastAsia"/>
          <w:color w:val="000000" w:themeColor="text1"/>
        </w:rPr>
        <w:t>一、國立臺灣大學(以下簡稱本校)為提昇學術水準、鼓勵</w:t>
      </w:r>
      <w:r w:rsidRPr="008C7053">
        <w:rPr>
          <w:rFonts w:ascii="細明體" w:eastAsia="細明體" w:hAnsi="細明體" w:hint="eastAsia"/>
          <w:color w:val="000000" w:themeColor="text1"/>
          <w:kern w:val="0"/>
        </w:rPr>
        <w:t>教師(係指編制內</w:t>
      </w:r>
      <w:r w:rsidRPr="008C7053">
        <w:rPr>
          <w:rFonts w:ascii="細明體" w:eastAsia="細明體" w:hAnsi="細明體"/>
          <w:color w:val="000000" w:themeColor="text1"/>
          <w:kern w:val="0"/>
        </w:rPr>
        <w:t>專任教授</w:t>
      </w:r>
      <w:r w:rsidRPr="008C7053">
        <w:rPr>
          <w:rFonts w:ascii="細明體" w:eastAsia="細明體" w:hAnsi="細明體" w:hint="eastAsia"/>
          <w:color w:val="000000" w:themeColor="text1"/>
          <w:kern w:val="0"/>
        </w:rPr>
        <w:t>、副教授)</w:t>
      </w:r>
      <w:r w:rsidRPr="008C7053">
        <w:rPr>
          <w:rFonts w:ascii="細明體" w:eastAsia="細明體" w:hAnsi="細明體" w:hint="eastAsia"/>
          <w:color w:val="000000" w:themeColor="text1"/>
        </w:rPr>
        <w:t>充實新知，特訂定本要點。</w:t>
      </w:r>
    </w:p>
    <w:p w:rsidR="00D6318E" w:rsidRPr="008C7053" w:rsidRDefault="00D6318E" w:rsidP="005A76A7">
      <w:pPr>
        <w:spacing w:line="320" w:lineRule="exact"/>
        <w:ind w:left="461" w:hangingChars="192" w:hanging="461"/>
        <w:rPr>
          <w:rFonts w:ascii="細明體" w:eastAsia="細明體" w:hAnsi="細明體"/>
          <w:color w:val="000000" w:themeColor="text1"/>
          <w:kern w:val="0"/>
        </w:rPr>
      </w:pPr>
      <w:r w:rsidRPr="008C7053">
        <w:rPr>
          <w:rFonts w:ascii="細明體" w:eastAsia="細明體" w:hAnsi="細明體" w:hint="eastAsia"/>
          <w:color w:val="000000" w:themeColor="text1"/>
        </w:rPr>
        <w:t>二、本要點所稱</w:t>
      </w:r>
      <w:r w:rsidRPr="008C7053">
        <w:rPr>
          <w:rFonts w:ascii="細明體" w:eastAsia="細明體" w:hAnsi="細明體" w:hint="eastAsia"/>
          <w:color w:val="000000" w:themeColor="text1"/>
          <w:kern w:val="0"/>
        </w:rPr>
        <w:t>休假研究係指利用休假專職從事學術研究工作。</w:t>
      </w:r>
    </w:p>
    <w:p w:rsidR="00D6318E" w:rsidRPr="008C7053" w:rsidRDefault="00D6318E" w:rsidP="005A76A7">
      <w:pPr>
        <w:spacing w:line="320" w:lineRule="exact"/>
        <w:ind w:left="475" w:hangingChars="198" w:hanging="475"/>
        <w:rPr>
          <w:rFonts w:ascii="細明體" w:eastAsia="細明體" w:hAnsi="細明體"/>
          <w:color w:val="000000" w:themeColor="text1"/>
        </w:rPr>
      </w:pPr>
      <w:r w:rsidRPr="008C7053">
        <w:rPr>
          <w:rFonts w:ascii="細明體" w:eastAsia="細明體" w:hAnsi="細明體" w:hint="eastAsia"/>
          <w:color w:val="000000" w:themeColor="text1"/>
        </w:rPr>
        <w:t>三、</w:t>
      </w:r>
      <w:r w:rsidRPr="008C7053">
        <w:rPr>
          <w:rFonts w:ascii="細明體" w:eastAsia="細明體" w:hAnsi="細明體" w:hint="eastAsia"/>
          <w:color w:val="000000" w:themeColor="text1"/>
          <w:kern w:val="0"/>
        </w:rPr>
        <w:t>教師</w:t>
      </w:r>
      <w:r w:rsidRPr="008C7053">
        <w:rPr>
          <w:rFonts w:ascii="細明體" w:eastAsia="細明體" w:hAnsi="細明體" w:hint="eastAsia"/>
          <w:color w:val="000000" w:themeColor="text1"/>
        </w:rPr>
        <w:t>最近三年內有學術著作出版或於國內外著名學術性刊物發表論文、成績優良，並連續在公立大學校院任滿</w:t>
      </w:r>
      <w:r w:rsidRPr="008C7053">
        <w:rPr>
          <w:rFonts w:ascii="細明體" w:eastAsia="細明體" w:hAnsi="細明體" w:hint="eastAsia"/>
          <w:color w:val="000000" w:themeColor="text1"/>
          <w:kern w:val="0"/>
        </w:rPr>
        <w:t>同一職級</w:t>
      </w:r>
      <w:r w:rsidRPr="008C7053">
        <w:rPr>
          <w:rFonts w:ascii="細明體" w:eastAsia="細明體" w:hAnsi="細明體" w:hint="eastAsia"/>
          <w:color w:val="000000" w:themeColor="text1"/>
        </w:rPr>
        <w:t>專任</w:t>
      </w:r>
      <w:r w:rsidRPr="008C7053">
        <w:rPr>
          <w:rFonts w:ascii="細明體" w:eastAsia="細明體" w:hAnsi="細明體" w:hint="eastAsia"/>
          <w:color w:val="000000" w:themeColor="text1"/>
          <w:kern w:val="0"/>
        </w:rPr>
        <w:t>教師</w:t>
      </w:r>
      <w:r w:rsidRPr="008C7053">
        <w:rPr>
          <w:rFonts w:ascii="細明體" w:eastAsia="細明體" w:hAnsi="細明體" w:hint="eastAsia"/>
          <w:color w:val="000000" w:themeColor="text1"/>
        </w:rPr>
        <w:t>三年六個月以上者，得休假研究一學期；任滿</w:t>
      </w:r>
      <w:r w:rsidRPr="008C7053">
        <w:rPr>
          <w:rFonts w:ascii="細明體" w:eastAsia="細明體" w:hAnsi="細明體" w:hint="eastAsia"/>
          <w:color w:val="000000" w:themeColor="text1"/>
          <w:kern w:val="0"/>
        </w:rPr>
        <w:t>同一職級</w:t>
      </w:r>
      <w:r w:rsidRPr="008C7053">
        <w:rPr>
          <w:rFonts w:ascii="細明體" w:eastAsia="細明體" w:hAnsi="細明體" w:hint="eastAsia"/>
          <w:color w:val="000000" w:themeColor="text1"/>
        </w:rPr>
        <w:t>專任</w:t>
      </w:r>
      <w:r w:rsidRPr="008C7053">
        <w:rPr>
          <w:rFonts w:ascii="細明體" w:eastAsia="細明體" w:hAnsi="細明體" w:hint="eastAsia"/>
          <w:color w:val="000000" w:themeColor="text1"/>
          <w:kern w:val="0"/>
        </w:rPr>
        <w:t>教師</w:t>
      </w:r>
      <w:r w:rsidRPr="008C7053">
        <w:rPr>
          <w:rFonts w:ascii="細明體" w:eastAsia="細明體" w:hAnsi="細明體" w:hint="eastAsia"/>
          <w:color w:val="000000" w:themeColor="text1"/>
        </w:rPr>
        <w:t>七年以上者，得休假研究一學年，並得以學期為單位分段休假。</w:t>
      </w:r>
    </w:p>
    <w:p w:rsidR="00D6318E" w:rsidRPr="008C7053" w:rsidRDefault="00D6318E" w:rsidP="00967362">
      <w:pPr>
        <w:pStyle w:val="26"/>
      </w:pPr>
      <w:r w:rsidRPr="008C7053">
        <w:rPr>
          <w:rFonts w:hint="eastAsia"/>
        </w:rPr>
        <w:t>教授年資與副教授年資應分別獨立計算，不得合併計算。</w:t>
      </w:r>
    </w:p>
    <w:p w:rsidR="00D6318E" w:rsidRPr="008C7053" w:rsidRDefault="00D6318E" w:rsidP="005A76A7">
      <w:pPr>
        <w:pStyle w:val="ad"/>
        <w:spacing w:line="320" w:lineRule="exact"/>
        <w:ind w:left="300" w:hangingChars="125" w:hanging="30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四、申請休假研究之</w:t>
      </w:r>
      <w:r w:rsidRPr="008C7053">
        <w:rPr>
          <w:rFonts w:ascii="細明體" w:eastAsia="細明體" w:hAnsi="細明體" w:hint="eastAsia"/>
          <w:color w:val="000000" w:themeColor="text1"/>
          <w:kern w:val="0"/>
          <w:sz w:val="24"/>
        </w:rPr>
        <w:t>教授</w:t>
      </w:r>
      <w:r w:rsidRPr="008C7053">
        <w:rPr>
          <w:rFonts w:ascii="細明體" w:eastAsia="細明體" w:hAnsi="細明體" w:hint="eastAsia"/>
          <w:color w:val="000000" w:themeColor="text1"/>
          <w:sz w:val="24"/>
        </w:rPr>
        <w:t>服務年資除連續任滿三年六個月、七年外，其他情形以下列方式計算：</w:t>
      </w:r>
    </w:p>
    <w:p w:rsidR="00D6318E" w:rsidRPr="008C7053" w:rsidRDefault="00D6318E" w:rsidP="005A76A7">
      <w:pPr>
        <w:pStyle w:val="ad"/>
        <w:spacing w:line="320" w:lineRule="exact"/>
        <w:ind w:leftChars="200" w:left="960" w:hangingChars="200" w:hanging="48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(一)申請休假研究前經本校核准留職停薪或停聘期間之年資不予計算。但經本校核准借調其他機關(構)服務並返校</w:t>
      </w:r>
      <w:r w:rsidRPr="008C7053">
        <w:rPr>
          <w:rFonts w:ascii="細明體" w:eastAsia="細明體" w:hAnsi="細明體" w:hint="eastAsia"/>
          <w:color w:val="000000" w:themeColor="text1"/>
          <w:kern w:val="0"/>
          <w:sz w:val="24"/>
        </w:rPr>
        <w:t>義務</w:t>
      </w:r>
      <w:r w:rsidRPr="008C7053">
        <w:rPr>
          <w:rFonts w:ascii="細明體" w:eastAsia="細明體" w:hAnsi="細明體" w:hint="eastAsia"/>
          <w:color w:val="000000" w:themeColor="text1"/>
          <w:sz w:val="24"/>
        </w:rPr>
        <w:t>授課且未支鐘點費者，依下列方式計算：</w:t>
      </w:r>
    </w:p>
    <w:p w:rsidR="00D6318E" w:rsidRPr="008C7053" w:rsidRDefault="00D6318E" w:rsidP="005A76A7">
      <w:pPr>
        <w:pStyle w:val="ad"/>
        <w:spacing w:line="320" w:lineRule="exact"/>
        <w:ind w:leftChars="400" w:left="1200" w:hangingChars="100" w:hanging="240"/>
        <w:rPr>
          <w:rFonts w:ascii="細明體" w:eastAsia="細明體" w:hAnsi="細明體"/>
          <w:color w:val="000000" w:themeColor="text1"/>
          <w:sz w:val="24"/>
        </w:rPr>
      </w:pPr>
      <w:r w:rsidRPr="008C7053">
        <w:rPr>
          <w:rFonts w:ascii="細明體" w:eastAsia="細明體" w:hAnsi="細明體" w:hint="eastAsia"/>
          <w:color w:val="000000" w:themeColor="text1"/>
          <w:sz w:val="24"/>
        </w:rPr>
        <w:t>1.於九十年七月三十一日以前開始借調者，依原規定併計年資。</w:t>
      </w:r>
    </w:p>
    <w:p w:rsidR="00D6318E" w:rsidRPr="008C7053" w:rsidRDefault="00D6318E" w:rsidP="005A76A7">
      <w:pPr>
        <w:pStyle w:val="ad"/>
        <w:spacing w:line="320" w:lineRule="exact"/>
        <w:ind w:leftChars="400" w:left="1200" w:hangingChars="100" w:hanging="240"/>
        <w:rPr>
          <w:rFonts w:ascii="細明體" w:eastAsia="細明體" w:hAnsi="細明體"/>
          <w:color w:val="000000" w:themeColor="text1"/>
          <w:sz w:val="24"/>
        </w:rPr>
      </w:pPr>
      <w:r w:rsidRPr="008C7053">
        <w:rPr>
          <w:rFonts w:ascii="細明體" w:eastAsia="細明體" w:hAnsi="細明體" w:hint="eastAsia"/>
          <w:color w:val="000000" w:themeColor="text1"/>
          <w:sz w:val="24"/>
        </w:rPr>
        <w:t>2.於九十年八月一日開始借調者，累計未逾四年者，得予折半併計服務年資。借調累計逾四年者，其超過之部分，應予扣除。</w:t>
      </w:r>
    </w:p>
    <w:p w:rsidR="00D6318E" w:rsidRPr="008C7053" w:rsidRDefault="00D6318E" w:rsidP="005A76A7">
      <w:pPr>
        <w:spacing w:line="320" w:lineRule="exact"/>
        <w:ind w:leftChars="200" w:left="960" w:hangingChars="200" w:hanging="480"/>
        <w:jc w:val="both"/>
        <w:textDirection w:val="lrTbV"/>
        <w:rPr>
          <w:rFonts w:ascii="細明體" w:eastAsia="細明體" w:hAnsi="細明體"/>
          <w:color w:val="000000" w:themeColor="text1"/>
        </w:rPr>
      </w:pPr>
      <w:r w:rsidRPr="008C7053">
        <w:rPr>
          <w:rFonts w:ascii="細明體" w:eastAsia="細明體" w:hAnsi="細明體" w:hint="eastAsia"/>
          <w:color w:val="000000" w:themeColor="text1"/>
        </w:rPr>
        <w:t>(二)申請休假研究前經本校核准帶職帶薪在國內外進修、考察、講學、研究者，依下列方式計算：</w:t>
      </w:r>
    </w:p>
    <w:p w:rsidR="00D6318E" w:rsidRPr="008C7053" w:rsidRDefault="00D6318E" w:rsidP="005A76A7">
      <w:pPr>
        <w:spacing w:line="320" w:lineRule="exact"/>
        <w:ind w:leftChars="400" w:left="1200" w:hangingChars="100" w:hanging="240"/>
        <w:textDirection w:val="lrTbV"/>
        <w:rPr>
          <w:rFonts w:ascii="細明體" w:eastAsia="細明體" w:hAnsi="細明體"/>
          <w:color w:val="000000" w:themeColor="text1"/>
        </w:rPr>
      </w:pPr>
      <w:r w:rsidRPr="008C7053">
        <w:rPr>
          <w:rFonts w:ascii="細明體" w:eastAsia="細明體" w:hAnsi="細明體" w:hint="eastAsia"/>
          <w:color w:val="000000" w:themeColor="text1"/>
        </w:rPr>
        <w:t>1.七十九年八月二十五日以前之核准期間，仍予全數併計。</w:t>
      </w:r>
    </w:p>
    <w:p w:rsidR="00D6318E" w:rsidRPr="008C7053" w:rsidRDefault="00D6318E" w:rsidP="005A76A7">
      <w:pPr>
        <w:spacing w:line="320" w:lineRule="exact"/>
        <w:ind w:leftChars="400" w:left="1200" w:hangingChars="100" w:hanging="240"/>
        <w:textDirection w:val="lrTbV"/>
        <w:rPr>
          <w:rFonts w:ascii="細明體" w:eastAsia="細明體" w:hAnsi="細明體"/>
          <w:color w:val="000000" w:themeColor="text1"/>
        </w:rPr>
      </w:pPr>
      <w:r w:rsidRPr="008C7053">
        <w:rPr>
          <w:rFonts w:ascii="細明體" w:eastAsia="細明體" w:hAnsi="細明體" w:hint="eastAsia"/>
          <w:color w:val="000000" w:themeColor="text1"/>
        </w:rPr>
        <w:t>2.七十九年八月二十六日以後之核准期間累計逾六個月者，其超過六個月之部分，應予扣除；一個月以內及寒暑假期間之帶職帶薪不予列入累計，但一個月以上或跨越暑假者以實際奉核准之時間累計。</w:t>
      </w:r>
    </w:p>
    <w:p w:rsidR="00D6318E" w:rsidRPr="008C7053" w:rsidRDefault="00D6318E" w:rsidP="005A76A7">
      <w:pPr>
        <w:spacing w:line="320" w:lineRule="exact"/>
        <w:ind w:leftChars="200" w:left="960" w:hangingChars="200" w:hanging="480"/>
        <w:jc w:val="both"/>
        <w:textDirection w:val="lrTbV"/>
        <w:rPr>
          <w:rFonts w:ascii="細明體" w:eastAsia="細明體" w:hAnsi="細明體"/>
          <w:color w:val="000000" w:themeColor="text1"/>
        </w:rPr>
      </w:pPr>
      <w:r w:rsidRPr="008C7053">
        <w:rPr>
          <w:rFonts w:ascii="細明體" w:eastAsia="細明體" w:hAnsi="細明體" w:hint="eastAsia"/>
          <w:color w:val="000000" w:themeColor="text1"/>
        </w:rPr>
        <w:t>(三)與其他機關合聘，佔本校名額、在本校支薪及擴大延攬教師之年資，得予併計。</w:t>
      </w:r>
    </w:p>
    <w:p w:rsidR="00D6318E" w:rsidRPr="008C7053" w:rsidRDefault="00D6318E" w:rsidP="005A76A7">
      <w:pPr>
        <w:pStyle w:val="21"/>
        <w:spacing w:line="320" w:lineRule="exact"/>
        <w:ind w:leftChars="200" w:left="960" w:hangingChars="200" w:hanging="48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(四)取得教授證書之客座教授於納編後年資得予採計。</w:t>
      </w:r>
    </w:p>
    <w:p w:rsidR="00D6318E" w:rsidRPr="008C7053" w:rsidRDefault="00D6318E" w:rsidP="005A76A7">
      <w:pPr>
        <w:spacing w:line="320" w:lineRule="exact"/>
        <w:ind w:leftChars="200" w:left="960" w:hangingChars="200" w:hanging="480"/>
        <w:rPr>
          <w:rFonts w:ascii="細明體" w:eastAsia="細明體" w:hAnsi="細明體"/>
          <w:color w:val="000000" w:themeColor="text1"/>
        </w:rPr>
      </w:pPr>
      <w:r w:rsidRPr="008C7053">
        <w:rPr>
          <w:rFonts w:ascii="細明體" w:eastAsia="細明體" w:hAnsi="細明體" w:hint="eastAsia"/>
          <w:color w:val="000000" w:themeColor="text1"/>
        </w:rPr>
        <w:t>(五)申請休假研究之服務年資，合計超過得申請休假研究之規定年資，其超過部分得予保留併入下次申請休假研究時計算。</w:t>
      </w:r>
    </w:p>
    <w:p w:rsidR="00D6318E" w:rsidRPr="008C7053" w:rsidRDefault="00D6318E" w:rsidP="005A76A7">
      <w:pPr>
        <w:pStyle w:val="ad"/>
        <w:spacing w:line="320" w:lineRule="exact"/>
        <w:ind w:left="300" w:hangingChars="125" w:hanging="30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五、申請休假研究之副教授服務年資除採計自103年2月1日以後</w:t>
      </w:r>
      <w:r w:rsidRPr="008C7053">
        <w:rPr>
          <w:rFonts w:ascii="細明體" w:eastAsia="細明體" w:hAnsi="細明體"/>
          <w:color w:val="000000" w:themeColor="text1"/>
          <w:sz w:val="24"/>
        </w:rPr>
        <w:t>連續任</w:t>
      </w:r>
      <w:r w:rsidRPr="008C7053">
        <w:rPr>
          <w:rFonts w:ascii="細明體" w:eastAsia="細明體" w:hAnsi="細明體" w:hint="eastAsia"/>
          <w:color w:val="000000" w:themeColor="text1"/>
          <w:sz w:val="24"/>
        </w:rPr>
        <w:t>滿</w:t>
      </w:r>
      <w:r w:rsidRPr="008C7053">
        <w:rPr>
          <w:rFonts w:ascii="細明體" w:eastAsia="細明體" w:hAnsi="細明體"/>
          <w:color w:val="000000" w:themeColor="text1"/>
          <w:sz w:val="24"/>
        </w:rPr>
        <w:t>專任副教授</w:t>
      </w:r>
      <w:r w:rsidRPr="008C7053">
        <w:rPr>
          <w:rFonts w:ascii="細明體" w:eastAsia="細明體" w:hAnsi="細明體" w:hint="eastAsia"/>
          <w:color w:val="000000" w:themeColor="text1"/>
          <w:sz w:val="24"/>
        </w:rPr>
        <w:t>三年六個月、七年外，其他情形以下列方式計算：</w:t>
      </w:r>
    </w:p>
    <w:p w:rsidR="00D6318E" w:rsidRPr="008C7053" w:rsidRDefault="00D6318E" w:rsidP="005A76A7">
      <w:pPr>
        <w:pStyle w:val="ad"/>
        <w:spacing w:line="320" w:lineRule="exact"/>
        <w:ind w:leftChars="200" w:left="960" w:hangingChars="200" w:hanging="48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一）申請休假研究前經本校核准留職停薪或停聘期間之年資不予計算。但經本校核准借調其他機關（構）服務並返校義務授課未支鐘點費者，累計未逾四年者，得予折半併計服務年資。借調累計逾四年者，其超過之部分，應予扣除。</w:t>
      </w:r>
    </w:p>
    <w:p w:rsidR="00D6318E" w:rsidRPr="008C7053" w:rsidRDefault="00D6318E" w:rsidP="005A76A7">
      <w:pPr>
        <w:pStyle w:val="ad"/>
        <w:spacing w:line="320" w:lineRule="exact"/>
        <w:ind w:leftChars="200" w:left="960" w:hangingChars="200" w:hanging="48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二）申請休假研究前經本校核准帶職帶薪在國內外進修、考察、講學、研究者，核准期間累計逾六個月者，其超過六個月之部分，應予扣除；一個月以內及寒暑假期間之帶職帶薪不予列入累計，但一個月以上或跨越暑假者以實際奉核准之時間累計。</w:t>
      </w:r>
    </w:p>
    <w:p w:rsidR="00D6318E" w:rsidRPr="008C7053" w:rsidRDefault="00D6318E" w:rsidP="005A76A7">
      <w:pPr>
        <w:pStyle w:val="ad"/>
        <w:spacing w:line="320" w:lineRule="exact"/>
        <w:ind w:leftChars="200" w:left="960" w:hangingChars="200" w:hanging="48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（三）與其他機關合聘，佔本校名額、在本校支薪及擴大延攬教師之年資，得予併計。</w:t>
      </w:r>
    </w:p>
    <w:p w:rsidR="00D6318E" w:rsidRPr="008C7053" w:rsidRDefault="00D6318E" w:rsidP="005A76A7">
      <w:pPr>
        <w:pStyle w:val="ad"/>
        <w:spacing w:line="320" w:lineRule="exact"/>
        <w:ind w:leftChars="200" w:left="960" w:hangingChars="200" w:hanging="48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（四）取得副教授證書之客座副教授於納編後年資得予採計。</w:t>
      </w:r>
    </w:p>
    <w:p w:rsidR="00D6318E" w:rsidRPr="008C7053" w:rsidRDefault="00D6318E" w:rsidP="005A76A7">
      <w:pPr>
        <w:pStyle w:val="ad"/>
        <w:spacing w:line="320" w:lineRule="exact"/>
        <w:ind w:leftChars="200" w:left="960" w:hangingChars="200" w:hanging="48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（五）申請休假研究之副教授服務年資，合計超過得申請休假研究之規定年資，其超過部分得予保留併入下次申請副教授休假研究時計算，惟擔任副教授期間，得至多休假研究一學年。</w:t>
      </w:r>
    </w:p>
    <w:p w:rsidR="00D6318E" w:rsidRPr="008C7053" w:rsidRDefault="00D6318E" w:rsidP="005A76A7">
      <w:pPr>
        <w:pStyle w:val="ad"/>
        <w:spacing w:line="320" w:lineRule="exact"/>
        <w:ind w:leftChars="200" w:left="960" w:hangingChars="200" w:hanging="480"/>
        <w:jc w:val="both"/>
        <w:rPr>
          <w:rFonts w:ascii="細明體" w:eastAsia="細明體" w:hAnsi="細明體"/>
          <w:color w:val="000000" w:themeColor="text1"/>
          <w:sz w:val="24"/>
        </w:rPr>
      </w:pPr>
      <w:r w:rsidRPr="008C7053">
        <w:rPr>
          <w:rFonts w:ascii="細明體" w:eastAsia="細明體" w:hAnsi="細明體" w:hint="eastAsia"/>
          <w:color w:val="000000" w:themeColor="text1"/>
          <w:sz w:val="24"/>
        </w:rPr>
        <w:t>（六）副教授升等教授者，原副教授積餘年資不得保留併計教授休假。</w:t>
      </w:r>
    </w:p>
    <w:p w:rsidR="00D6318E" w:rsidRPr="008C7053" w:rsidRDefault="00D6318E" w:rsidP="005A76A7">
      <w:pPr>
        <w:spacing w:line="320" w:lineRule="exact"/>
        <w:ind w:left="475" w:hangingChars="198" w:hanging="475"/>
        <w:rPr>
          <w:rFonts w:ascii="細明體" w:eastAsia="細明體" w:hAnsi="細明體"/>
          <w:color w:val="000000" w:themeColor="text1"/>
        </w:rPr>
      </w:pPr>
      <w:r w:rsidRPr="008C7053">
        <w:rPr>
          <w:rFonts w:ascii="細明體" w:eastAsia="細明體" w:hAnsi="細明體" w:hint="eastAsia"/>
          <w:color w:val="000000" w:themeColor="text1"/>
        </w:rPr>
        <w:t>六、</w:t>
      </w:r>
      <w:r w:rsidRPr="008C7053">
        <w:rPr>
          <w:rFonts w:ascii="細明體" w:eastAsia="細明體" w:hAnsi="細明體" w:cs="新細明體" w:hint="eastAsia"/>
          <w:color w:val="000000" w:themeColor="text1"/>
          <w:kern w:val="0"/>
        </w:rPr>
        <w:t>各</w:t>
      </w:r>
      <w:r w:rsidRPr="008C7053">
        <w:rPr>
          <w:rFonts w:ascii="細明體" w:eastAsia="細明體" w:hAnsi="細明體" w:cs="新細明體"/>
          <w:color w:val="000000" w:themeColor="text1"/>
          <w:kern w:val="0"/>
        </w:rPr>
        <w:t>系</w:t>
      </w:r>
      <w:r w:rsidRPr="008C7053">
        <w:rPr>
          <w:rFonts w:ascii="細明體" w:eastAsia="細明體" w:hAnsi="細明體" w:cs="新細明體" w:hint="eastAsia"/>
          <w:color w:val="000000" w:themeColor="text1"/>
          <w:kern w:val="0"/>
        </w:rPr>
        <w:t>(</w:t>
      </w:r>
      <w:r w:rsidRPr="008C7053">
        <w:rPr>
          <w:rFonts w:ascii="細明體" w:eastAsia="細明體" w:hAnsi="細明體" w:cs="新細明體"/>
          <w:color w:val="000000" w:themeColor="text1"/>
          <w:kern w:val="0"/>
        </w:rPr>
        <w:t>科</w:t>
      </w:r>
      <w:r w:rsidRPr="008C7053">
        <w:rPr>
          <w:rFonts w:ascii="細明體" w:eastAsia="細明體" w:hAnsi="細明體" w:cs="新細明體" w:hint="eastAsia"/>
          <w:color w:val="000000" w:themeColor="text1"/>
          <w:kern w:val="0"/>
        </w:rPr>
        <w:t>、</w:t>
      </w:r>
      <w:r w:rsidRPr="008C7053">
        <w:rPr>
          <w:rFonts w:ascii="細明體" w:eastAsia="細明體" w:hAnsi="細明體" w:cs="新細明體"/>
          <w:color w:val="000000" w:themeColor="text1"/>
          <w:kern w:val="0"/>
        </w:rPr>
        <w:t>所</w:t>
      </w:r>
      <w:r w:rsidRPr="008C7053">
        <w:rPr>
          <w:rFonts w:ascii="細明體" w:eastAsia="細明體" w:hAnsi="細明體" w:cs="新細明體" w:hint="eastAsia"/>
          <w:color w:val="000000" w:themeColor="text1"/>
          <w:kern w:val="0"/>
        </w:rPr>
        <w:t>、室、中心</w:t>
      </w:r>
      <w:r w:rsidRPr="008C7053">
        <w:rPr>
          <w:rFonts w:ascii="細明體" w:eastAsia="細明體" w:hAnsi="細明體"/>
          <w:color w:val="000000" w:themeColor="text1"/>
        </w:rPr>
        <w:t>、學位學程</w:t>
      </w:r>
      <w:r w:rsidRPr="008C7053">
        <w:rPr>
          <w:rFonts w:ascii="細明體" w:eastAsia="細明體" w:hAnsi="細明體" w:cs="新細明體" w:hint="eastAsia"/>
          <w:color w:val="000000" w:themeColor="text1"/>
          <w:kern w:val="0"/>
        </w:rPr>
        <w:t>)</w:t>
      </w:r>
      <w:r w:rsidRPr="008C7053">
        <w:rPr>
          <w:rFonts w:ascii="細明體" w:eastAsia="細明體" w:hAnsi="細明體" w:hint="eastAsia"/>
          <w:color w:val="000000" w:themeColor="text1"/>
        </w:rPr>
        <w:t>教師可休假人數，</w:t>
      </w:r>
      <w:r w:rsidRPr="008C7053">
        <w:rPr>
          <w:rFonts w:ascii="標楷體" w:eastAsia="標楷體" w:hAnsi="標楷體" w:hint="eastAsia"/>
          <w:color w:val="000000" w:themeColor="text1"/>
          <w:kern w:val="0"/>
          <w:u w:val="single"/>
        </w:rPr>
        <w:t>教授</w:t>
      </w:r>
      <w:r w:rsidRPr="008C7053">
        <w:rPr>
          <w:rFonts w:ascii="細明體" w:eastAsia="細明體" w:hAnsi="細明體" w:hint="eastAsia"/>
          <w:color w:val="000000" w:themeColor="text1"/>
        </w:rPr>
        <w:t>每學期不得超過該單位教授員額百分之十五、副教授每學期不得超過該單位同一職級員額百分之五，不足一人者得以一人計。休假教師原擔任課程，由本校相關教師分任，不得因此增加員額，但獲行政院國家科學委員會核定國內訪問研究人文及社會學者並補助單位研究人力費者，不列入前項比例計算。</w:t>
      </w:r>
    </w:p>
    <w:p w:rsidR="00D6318E" w:rsidRPr="008C7053" w:rsidRDefault="00D6318E" w:rsidP="005A76A7">
      <w:pPr>
        <w:spacing w:line="320" w:lineRule="exact"/>
        <w:ind w:left="448" w:right="210" w:hanging="448"/>
        <w:textDirection w:val="lrTbV"/>
        <w:rPr>
          <w:rFonts w:ascii="細明體" w:eastAsia="細明體" w:hAnsi="細明體"/>
          <w:color w:val="000000" w:themeColor="text1"/>
        </w:rPr>
      </w:pPr>
      <w:r w:rsidRPr="008C7053">
        <w:rPr>
          <w:rFonts w:ascii="細明體" w:eastAsia="細明體" w:hAnsi="細明體" w:hint="eastAsia"/>
          <w:color w:val="000000" w:themeColor="text1"/>
        </w:rPr>
        <w:t>七、本校於每年四月辦理次學年度教師休假研究之申請。凡於次學年中屆滿規定之服務年</w:t>
      </w:r>
      <w:r w:rsidRPr="008C7053">
        <w:rPr>
          <w:rFonts w:ascii="細明體" w:eastAsia="細明體" w:hAnsi="細明體" w:hint="eastAsia"/>
          <w:color w:val="000000" w:themeColor="text1"/>
        </w:rPr>
        <w:lastRenderedPageBreak/>
        <w:t>資，並有意休假研究者，應於辦理該學年休假研究時提出申請。並於其服務年資計滿規定年資後之次學期開始休假研究。</w:t>
      </w:r>
    </w:p>
    <w:p w:rsidR="00D6318E" w:rsidRPr="008C7053" w:rsidRDefault="00D6318E" w:rsidP="00967362">
      <w:pPr>
        <w:pStyle w:val="26"/>
      </w:pPr>
      <w:r w:rsidRPr="008C7053">
        <w:rPr>
          <w:rFonts w:hint="eastAsia"/>
        </w:rPr>
        <w:t>如因個人突發狀況，未能於前項期間內申請時，得專案簽准後依規定提出。</w:t>
      </w:r>
    </w:p>
    <w:p w:rsidR="00D6318E" w:rsidRPr="008C7053" w:rsidRDefault="00D6318E" w:rsidP="00967362">
      <w:pPr>
        <w:pStyle w:val="26"/>
      </w:pPr>
      <w:r w:rsidRPr="008C7053">
        <w:rPr>
          <w:rFonts w:hint="eastAsia"/>
        </w:rPr>
        <w:t>申請時應檢附休假研究清冊、申請表、研究計畫書及該單位教評會會議審議通過紀錄，送人事單位辦理。</w:t>
      </w:r>
    </w:p>
    <w:p w:rsidR="00D6318E" w:rsidRPr="008C7053" w:rsidRDefault="00D6318E" w:rsidP="005A76A7">
      <w:pPr>
        <w:spacing w:line="320" w:lineRule="exact"/>
        <w:ind w:leftChars="6" w:left="446" w:hangingChars="180" w:hanging="432"/>
        <w:rPr>
          <w:rFonts w:ascii="細明體" w:eastAsia="細明體" w:hAnsi="細明體" w:cs="新細明體"/>
          <w:color w:val="000000" w:themeColor="text1"/>
          <w:kern w:val="0"/>
        </w:rPr>
      </w:pPr>
      <w:r w:rsidRPr="008C7053">
        <w:rPr>
          <w:rFonts w:ascii="細明體" w:eastAsia="細明體" w:hAnsi="細明體" w:hint="eastAsia"/>
          <w:color w:val="000000" w:themeColor="text1"/>
        </w:rPr>
        <w:t>八</w:t>
      </w:r>
      <w:r w:rsidRPr="008C7053">
        <w:rPr>
          <w:rFonts w:ascii="細明體" w:eastAsia="細明體" w:hAnsi="細明體" w:cs="新細明體" w:hint="eastAsia"/>
          <w:color w:val="000000" w:themeColor="text1"/>
          <w:kern w:val="0"/>
        </w:rPr>
        <w:t>、各</w:t>
      </w:r>
      <w:r w:rsidRPr="008C7053">
        <w:rPr>
          <w:rFonts w:ascii="細明體" w:eastAsia="細明體" w:hAnsi="細明體" w:cs="新細明體"/>
          <w:color w:val="000000" w:themeColor="text1"/>
          <w:kern w:val="0"/>
        </w:rPr>
        <w:t>系</w:t>
      </w:r>
      <w:r w:rsidRPr="008C7053">
        <w:rPr>
          <w:rFonts w:ascii="細明體" w:eastAsia="細明體" w:hAnsi="細明體" w:cs="新細明體" w:hint="eastAsia"/>
          <w:color w:val="000000" w:themeColor="text1"/>
          <w:kern w:val="0"/>
        </w:rPr>
        <w:t>(</w:t>
      </w:r>
      <w:r w:rsidRPr="008C7053">
        <w:rPr>
          <w:rFonts w:ascii="細明體" w:eastAsia="細明體" w:hAnsi="細明體" w:cs="新細明體"/>
          <w:color w:val="000000" w:themeColor="text1"/>
          <w:kern w:val="0"/>
        </w:rPr>
        <w:t>科</w:t>
      </w:r>
      <w:r w:rsidRPr="008C7053">
        <w:rPr>
          <w:rFonts w:ascii="細明體" w:eastAsia="細明體" w:hAnsi="細明體" w:cs="新細明體" w:hint="eastAsia"/>
          <w:color w:val="000000" w:themeColor="text1"/>
          <w:kern w:val="0"/>
        </w:rPr>
        <w:t>、</w:t>
      </w:r>
      <w:r w:rsidRPr="008C7053">
        <w:rPr>
          <w:rFonts w:ascii="細明體" w:eastAsia="細明體" w:hAnsi="細明體" w:cs="新細明體"/>
          <w:color w:val="000000" w:themeColor="text1"/>
          <w:kern w:val="0"/>
        </w:rPr>
        <w:t>所</w:t>
      </w:r>
      <w:r w:rsidRPr="008C7053">
        <w:rPr>
          <w:rFonts w:ascii="細明體" w:eastAsia="細明體" w:hAnsi="細明體" w:cs="新細明體" w:hint="eastAsia"/>
          <w:color w:val="000000" w:themeColor="text1"/>
          <w:kern w:val="0"/>
        </w:rPr>
        <w:t>、室、中心</w:t>
      </w:r>
      <w:r w:rsidRPr="008C7053">
        <w:rPr>
          <w:rFonts w:ascii="細明體" w:eastAsia="細明體" w:hAnsi="細明體"/>
          <w:color w:val="000000" w:themeColor="text1"/>
        </w:rPr>
        <w:t>、</w:t>
      </w:r>
      <w:r w:rsidRPr="008C7053">
        <w:rPr>
          <w:rFonts w:ascii="細明體" w:eastAsia="細明體" w:hAnsi="細明體" w:hint="eastAsia"/>
          <w:color w:val="000000" w:themeColor="text1"/>
        </w:rPr>
        <w:t>學位學程</w:t>
      </w:r>
      <w:r w:rsidRPr="008C7053">
        <w:rPr>
          <w:rFonts w:ascii="細明體" w:eastAsia="細明體" w:hAnsi="細明體" w:cs="新細明體" w:hint="eastAsia"/>
          <w:color w:val="000000" w:themeColor="text1"/>
          <w:kern w:val="0"/>
        </w:rPr>
        <w:t>)</w:t>
      </w:r>
      <w:r w:rsidRPr="008C7053">
        <w:rPr>
          <w:rFonts w:ascii="細明體" w:eastAsia="細明體" w:hAnsi="細明體" w:hint="eastAsia"/>
          <w:color w:val="000000" w:themeColor="text1"/>
        </w:rPr>
        <w:t>教師</w:t>
      </w:r>
      <w:r w:rsidRPr="008C7053">
        <w:rPr>
          <w:rFonts w:ascii="細明體" w:eastAsia="細明體" w:hAnsi="細明體" w:cs="新細明體" w:hint="eastAsia"/>
          <w:color w:val="000000" w:themeColor="text1"/>
          <w:kern w:val="0"/>
        </w:rPr>
        <w:t>申請休假研究，應經該單位教</w:t>
      </w:r>
      <w:r w:rsidRPr="008C7053">
        <w:rPr>
          <w:rFonts w:ascii="細明體" w:eastAsia="細明體" w:hAnsi="細明體" w:cs="新細明體"/>
          <w:color w:val="000000" w:themeColor="text1"/>
          <w:kern w:val="0"/>
        </w:rPr>
        <w:t>師評審委員會、行政會議</w:t>
      </w:r>
      <w:r w:rsidRPr="008C7053">
        <w:rPr>
          <w:rFonts w:ascii="細明體" w:eastAsia="細明體" w:hAnsi="細明體" w:cs="新細明體" w:hint="eastAsia"/>
          <w:color w:val="000000" w:themeColor="text1"/>
          <w:kern w:val="0"/>
        </w:rPr>
        <w:t>、校</w:t>
      </w:r>
      <w:r w:rsidRPr="008C7053">
        <w:rPr>
          <w:rFonts w:ascii="細明體" w:eastAsia="細明體" w:hAnsi="細明體" w:cs="新細明體"/>
          <w:color w:val="000000" w:themeColor="text1"/>
          <w:kern w:val="0"/>
        </w:rPr>
        <w:t>教師評審委員會審</w:t>
      </w:r>
      <w:r w:rsidRPr="008C7053">
        <w:rPr>
          <w:rFonts w:ascii="細明體" w:eastAsia="細明體" w:hAnsi="細明體" w:cs="新細明體" w:hint="eastAsia"/>
          <w:color w:val="000000" w:themeColor="text1"/>
          <w:kern w:val="0"/>
        </w:rPr>
        <w:t>核</w:t>
      </w:r>
      <w:r w:rsidRPr="008C7053">
        <w:rPr>
          <w:rFonts w:ascii="細明體" w:eastAsia="細明體" w:hAnsi="細明體" w:cs="新細明體"/>
          <w:color w:val="000000" w:themeColor="text1"/>
          <w:kern w:val="0"/>
        </w:rPr>
        <w:t>通過</w:t>
      </w:r>
      <w:r w:rsidRPr="008C7053">
        <w:rPr>
          <w:rFonts w:ascii="細明體" w:eastAsia="細明體" w:hAnsi="細明體" w:cs="新細明體" w:hint="eastAsia"/>
          <w:color w:val="000000" w:themeColor="text1"/>
          <w:kern w:val="0"/>
        </w:rPr>
        <w:t>；</w:t>
      </w:r>
      <w:r w:rsidRPr="008C7053">
        <w:rPr>
          <w:rFonts w:ascii="細明體" w:eastAsia="細明體" w:hAnsi="細明體" w:cs="新細明體"/>
          <w:color w:val="000000" w:themeColor="text1"/>
          <w:kern w:val="0"/>
        </w:rPr>
        <w:t>如為二</w:t>
      </w:r>
      <w:r w:rsidRPr="008C7053">
        <w:rPr>
          <w:rFonts w:ascii="細明體" w:eastAsia="細明體" w:hAnsi="細明體" w:cs="新細明體" w:hint="eastAsia"/>
          <w:color w:val="000000" w:themeColor="text1"/>
          <w:kern w:val="0"/>
        </w:rPr>
        <w:t>單位以上</w:t>
      </w:r>
      <w:r w:rsidRPr="008C7053">
        <w:rPr>
          <w:rFonts w:ascii="細明體" w:eastAsia="細明體" w:hAnsi="細明體" w:cs="新細明體"/>
          <w:color w:val="000000" w:themeColor="text1"/>
          <w:kern w:val="0"/>
        </w:rPr>
        <w:t>合聘者，</w:t>
      </w:r>
      <w:r w:rsidRPr="008C7053">
        <w:rPr>
          <w:rFonts w:ascii="細明體" w:eastAsia="細明體" w:hAnsi="細明體" w:cs="新細明體" w:hint="eastAsia"/>
          <w:color w:val="000000" w:themeColor="text1"/>
          <w:kern w:val="0"/>
        </w:rPr>
        <w:t>應向主聘單位申請，經主聘單位教師評審委員會通過，並知會合聘單位後提出。</w:t>
      </w:r>
    </w:p>
    <w:p w:rsidR="00D6318E" w:rsidRPr="008C7053" w:rsidRDefault="00D6318E" w:rsidP="00967362">
      <w:pPr>
        <w:pStyle w:val="26"/>
      </w:pPr>
      <w:r w:rsidRPr="008C7053">
        <w:rPr>
          <w:rFonts w:hint="eastAsia"/>
        </w:rPr>
        <w:t>休假研究經核准後，如有變更或取消者，應於休假研究開始前，簽奉校長核准提行政會議及校教師評審委員會報告。</w:t>
      </w:r>
    </w:p>
    <w:p w:rsidR="00D6318E" w:rsidRPr="008C7053" w:rsidRDefault="00D6318E" w:rsidP="00967362">
      <w:pPr>
        <w:pStyle w:val="26"/>
      </w:pPr>
      <w:r w:rsidRPr="008C7053">
        <w:rPr>
          <w:rFonts w:hint="eastAsia"/>
        </w:rPr>
        <w:t>前項因取消休假研究而空出之可休假研究名額，該單位得專案提送人員遞補，並依第七點第二項規定辦理。</w:t>
      </w:r>
    </w:p>
    <w:p w:rsidR="00D6318E" w:rsidRPr="008C7053" w:rsidRDefault="00D6318E" w:rsidP="005A76A7">
      <w:pPr>
        <w:spacing w:line="320" w:lineRule="exact"/>
        <w:ind w:left="-14"/>
        <w:rPr>
          <w:rFonts w:ascii="細明體" w:eastAsia="細明體" w:hAnsi="細明體"/>
          <w:color w:val="000000" w:themeColor="text1"/>
        </w:rPr>
      </w:pPr>
      <w:r w:rsidRPr="008C7053">
        <w:rPr>
          <w:rFonts w:ascii="細明體" w:eastAsia="細明體" w:hAnsi="細明體" w:hint="eastAsia"/>
          <w:color w:val="000000" w:themeColor="text1"/>
        </w:rPr>
        <w:t>九、獲得國家講座之教授，得報經教育部核准將講座時間延後，再行休假研究。</w:t>
      </w:r>
    </w:p>
    <w:p w:rsidR="00D6318E" w:rsidRPr="008C7053" w:rsidRDefault="00D6318E" w:rsidP="005A76A7">
      <w:pPr>
        <w:spacing w:line="320" w:lineRule="exact"/>
        <w:ind w:left="-28"/>
        <w:rPr>
          <w:rFonts w:ascii="細明體" w:eastAsia="細明體" w:hAnsi="細明體"/>
          <w:color w:val="000000" w:themeColor="text1"/>
        </w:rPr>
      </w:pPr>
      <w:r w:rsidRPr="008C7053">
        <w:rPr>
          <w:rFonts w:ascii="細明體" w:eastAsia="細明體" w:hAnsi="細明體" w:hint="eastAsia"/>
          <w:color w:val="000000" w:themeColor="text1"/>
        </w:rPr>
        <w:t>十、</w:t>
      </w:r>
      <w:r w:rsidRPr="008C7053">
        <w:rPr>
          <w:rFonts w:ascii="細明體" w:eastAsia="細明體" w:hAnsi="細明體" w:hint="eastAsia"/>
          <w:color w:val="000000" w:themeColor="text1"/>
          <w:kern w:val="0"/>
        </w:rPr>
        <w:t>教師</w:t>
      </w:r>
      <w:r w:rsidRPr="008C7053">
        <w:rPr>
          <w:rFonts w:ascii="細明體" w:eastAsia="細明體" w:hAnsi="細明體" w:hint="eastAsia"/>
          <w:color w:val="000000" w:themeColor="text1"/>
        </w:rPr>
        <w:t>於休假研究期間之薪給，由本校照給。</w:t>
      </w:r>
    </w:p>
    <w:p w:rsidR="00D6318E" w:rsidRPr="008C7053" w:rsidRDefault="00D6318E" w:rsidP="005A76A7">
      <w:pPr>
        <w:spacing w:line="320" w:lineRule="exact"/>
        <w:ind w:left="420" w:hanging="448"/>
        <w:rPr>
          <w:rFonts w:ascii="細明體" w:eastAsia="細明體" w:hAnsi="細明體"/>
          <w:color w:val="000000" w:themeColor="text1"/>
        </w:rPr>
      </w:pPr>
      <w:r w:rsidRPr="008C7053">
        <w:rPr>
          <w:rFonts w:hint="eastAsia"/>
          <w:color w:val="000000" w:themeColor="text1"/>
        </w:rPr>
        <w:t>十一</w:t>
      </w:r>
      <w:r w:rsidRPr="008C7053">
        <w:rPr>
          <w:rFonts w:ascii="細明體" w:eastAsia="細明體" w:hAnsi="細明體" w:hint="eastAsia"/>
          <w:color w:val="000000" w:themeColor="text1"/>
        </w:rPr>
        <w:t>、每次核准休假研究期間最長以一學年為限，核准休假研究一學期者，應於核准之日起一年內完成；核准休假研究一學年者，得以學期為單位分段休假，並於核准之日起二年內完成，逾期視為自動放棄。</w:t>
      </w:r>
    </w:p>
    <w:p w:rsidR="00D6318E" w:rsidRPr="008C7053" w:rsidRDefault="00D6318E" w:rsidP="00967362">
      <w:pPr>
        <w:pStyle w:val="26"/>
      </w:pPr>
      <w:r w:rsidRPr="008C7053">
        <w:rPr>
          <w:rFonts w:hint="eastAsia"/>
        </w:rPr>
        <w:t>休假研究開始時間應與學期開始一致，並於其服務年資計滿三年六個月或七年後之學期開始實施。</w:t>
      </w:r>
    </w:p>
    <w:p w:rsidR="00D6318E" w:rsidRPr="008C7053" w:rsidRDefault="00D6318E" w:rsidP="008A1DCA">
      <w:pPr>
        <w:pStyle w:val="17"/>
      </w:pPr>
      <w:r w:rsidRPr="008C7053">
        <w:rPr>
          <w:rFonts w:hint="eastAsia"/>
        </w:rPr>
        <w:t>十二、經核准休假研究之</w:t>
      </w:r>
      <w:r w:rsidRPr="008C7053">
        <w:rPr>
          <w:rFonts w:hAnsi="細明體" w:hint="eastAsia"/>
          <w:kern w:val="0"/>
        </w:rPr>
        <w:t>教師</w:t>
      </w:r>
      <w:r w:rsidRPr="008C7053">
        <w:rPr>
          <w:rFonts w:hint="eastAsia"/>
        </w:rPr>
        <w:t>得續兼任行政主管。但除專案核准者外，應另覓職務代理人，其職務代理依相關規定辦理。經本校聘為行政主管而未休假者，於卸任主管職務後，其休假研究得優先予以考慮。</w:t>
      </w:r>
    </w:p>
    <w:p w:rsidR="00D6318E" w:rsidRPr="008C7053" w:rsidRDefault="00D6318E" w:rsidP="008A1DCA">
      <w:pPr>
        <w:pStyle w:val="17"/>
      </w:pPr>
      <w:r w:rsidRPr="008C7053">
        <w:rPr>
          <w:rFonts w:hint="eastAsia"/>
        </w:rPr>
        <w:t>十三、</w:t>
      </w:r>
      <w:r w:rsidRPr="008C7053">
        <w:rPr>
          <w:rFonts w:cs="新細明體"/>
          <w:kern w:val="0"/>
        </w:rPr>
        <w:t>休假研究期間</w:t>
      </w:r>
      <w:r w:rsidRPr="008C7053">
        <w:rPr>
          <w:rFonts w:cs="新細明體" w:hint="eastAsia"/>
          <w:kern w:val="0"/>
        </w:rPr>
        <w:t>應</w:t>
      </w:r>
      <w:r w:rsidRPr="008C7053">
        <w:rPr>
          <w:rFonts w:cs="新細明體"/>
          <w:kern w:val="0"/>
        </w:rPr>
        <w:t>從事本校核准之學術研究工作</w:t>
      </w:r>
      <w:r w:rsidRPr="008C7053">
        <w:rPr>
          <w:rFonts w:cs="新細明體" w:hint="eastAsia"/>
          <w:kern w:val="0"/>
        </w:rPr>
        <w:t>，</w:t>
      </w:r>
      <w:r w:rsidRPr="008C7053">
        <w:rPr>
          <w:rFonts w:hint="eastAsia"/>
        </w:rPr>
        <w:t>如從事研究計畫以外之工作，應先經所屬單位教師評審委員會同意始得為之。除法規另有規定外，不得擔任其他專任有給職務。若在本校授課者，不得再支領鐘點費，但教授推廣教育班次及在職專班課程者不在此限。</w:t>
      </w:r>
    </w:p>
    <w:p w:rsidR="00D6318E" w:rsidRPr="008C7053" w:rsidRDefault="00D6318E" w:rsidP="008A1DCA">
      <w:pPr>
        <w:pStyle w:val="17"/>
      </w:pPr>
      <w:r w:rsidRPr="008C7053">
        <w:rPr>
          <w:rFonts w:hAnsi="細明體" w:hint="eastAsia"/>
        </w:rPr>
        <w:t>十四</w:t>
      </w:r>
      <w:r w:rsidRPr="008C7053">
        <w:rPr>
          <w:rFonts w:hint="eastAsia"/>
        </w:rPr>
        <w:t>、</w:t>
      </w:r>
      <w:r w:rsidRPr="008C7053">
        <w:rPr>
          <w:rFonts w:hAnsi="細明體" w:hint="eastAsia"/>
        </w:rPr>
        <w:t>教師</w:t>
      </w:r>
      <w:r w:rsidRPr="008C7053">
        <w:rPr>
          <w:rFonts w:hint="eastAsia"/>
        </w:rPr>
        <w:t>休假研究期滿後三個月內，應就該次休假研究期間所從事之學術研究，向本校提出書面報告，並經</w:t>
      </w:r>
      <w:r w:rsidRPr="008C7053">
        <w:rPr>
          <w:rFonts w:cs="新細明體"/>
        </w:rPr>
        <w:t>系</w:t>
      </w:r>
      <w:r w:rsidRPr="008C7053">
        <w:rPr>
          <w:rFonts w:cs="新細明體" w:hint="eastAsia"/>
        </w:rPr>
        <w:t>(</w:t>
      </w:r>
      <w:r w:rsidRPr="008C7053">
        <w:rPr>
          <w:rFonts w:cs="新細明體"/>
        </w:rPr>
        <w:t>科</w:t>
      </w:r>
      <w:r w:rsidRPr="008C7053">
        <w:rPr>
          <w:rFonts w:cs="新細明體" w:hint="eastAsia"/>
        </w:rPr>
        <w:t>、</w:t>
      </w:r>
      <w:r w:rsidRPr="008C7053">
        <w:rPr>
          <w:rFonts w:cs="新細明體"/>
        </w:rPr>
        <w:t>所</w:t>
      </w:r>
      <w:r w:rsidRPr="008C7053">
        <w:rPr>
          <w:rFonts w:cs="新細明體" w:hint="eastAsia"/>
        </w:rPr>
        <w:t>、室、中心</w:t>
      </w:r>
      <w:r w:rsidRPr="008C7053">
        <w:rPr>
          <w:rFonts w:hAnsi="細明體"/>
        </w:rPr>
        <w:t>、</w:t>
      </w:r>
      <w:r w:rsidRPr="008C7053">
        <w:rPr>
          <w:rFonts w:hAnsi="細明體" w:hint="eastAsia"/>
        </w:rPr>
        <w:t>學位學程</w:t>
      </w:r>
      <w:r w:rsidRPr="008C7053">
        <w:rPr>
          <w:rFonts w:cs="新細明體" w:hint="eastAsia"/>
        </w:rPr>
        <w:t>)教師評審委員會審議符合原申請研究計畫內容後，送人事單位提行政會議報告。</w:t>
      </w:r>
    </w:p>
    <w:p w:rsidR="00D6318E" w:rsidRPr="008C7053" w:rsidRDefault="00D6318E" w:rsidP="008A1DCA">
      <w:pPr>
        <w:pStyle w:val="17"/>
      </w:pPr>
      <w:r w:rsidRPr="008C7053">
        <w:rPr>
          <w:rFonts w:hint="eastAsia"/>
        </w:rPr>
        <w:t>十五、</w:t>
      </w:r>
      <w:r w:rsidRPr="008C7053">
        <w:rPr>
          <w:rFonts w:hAnsi="細明體" w:hint="eastAsia"/>
          <w:kern w:val="0"/>
        </w:rPr>
        <w:t>教師</w:t>
      </w:r>
      <w:r w:rsidRPr="008C7053">
        <w:rPr>
          <w:rFonts w:hint="eastAsia"/>
        </w:rPr>
        <w:t>具有下列情事之一者，不得申請休假研究：</w:t>
      </w:r>
    </w:p>
    <w:p w:rsidR="00D6318E" w:rsidRPr="001653FC" w:rsidRDefault="00D6318E" w:rsidP="001653FC">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hint="eastAsia"/>
          <w:color w:val="000000" w:themeColor="text1"/>
          <w:sz w:val="24"/>
        </w:rPr>
        <w:t>(一)屆滿退休年齡延長服務之教授，於延長服務期間。</w:t>
      </w:r>
    </w:p>
    <w:p w:rsidR="00D6318E" w:rsidRPr="001653FC" w:rsidRDefault="00D6318E" w:rsidP="001653FC">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hint="eastAsia"/>
          <w:color w:val="000000" w:themeColor="text1"/>
          <w:sz w:val="24"/>
        </w:rPr>
        <w:t>(二)經核准於國內外進修、考察、講學、研究，於期限屆滿返校履行服務義務期間。</w:t>
      </w:r>
    </w:p>
    <w:p w:rsidR="00D6318E" w:rsidRPr="001653FC" w:rsidRDefault="00D6318E" w:rsidP="001653FC">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hint="eastAsia"/>
          <w:color w:val="000000" w:themeColor="text1"/>
          <w:sz w:val="24"/>
        </w:rPr>
        <w:t>(三)違反本校規定或聘約，經以書面通知仍未改進。</w:t>
      </w:r>
    </w:p>
    <w:p w:rsidR="00D6318E" w:rsidRPr="001653FC" w:rsidRDefault="00D6318E" w:rsidP="001653FC">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hint="eastAsia"/>
          <w:color w:val="000000" w:themeColor="text1"/>
          <w:sz w:val="24"/>
        </w:rPr>
        <w:t>(四)最近一次教師評鑑不通過。</w:t>
      </w:r>
    </w:p>
    <w:p w:rsidR="00D6318E" w:rsidRPr="001653FC" w:rsidRDefault="00D6318E" w:rsidP="001653FC">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hint="eastAsia"/>
          <w:color w:val="000000" w:themeColor="text1"/>
          <w:sz w:val="24"/>
        </w:rPr>
        <w:t>(五)未依第十四點規定提出報告</w:t>
      </w:r>
      <w:r w:rsidRPr="001653FC">
        <w:rPr>
          <w:rFonts w:ascii="細明體" w:eastAsia="細明體" w:hAnsi="細明體"/>
          <w:color w:val="000000" w:themeColor="text1"/>
          <w:sz w:val="24"/>
        </w:rPr>
        <w:t>或所提報告</w:t>
      </w:r>
      <w:r w:rsidRPr="001653FC">
        <w:rPr>
          <w:rFonts w:ascii="細明體" w:eastAsia="細明體" w:hAnsi="細明體" w:hint="eastAsia"/>
          <w:color w:val="000000" w:themeColor="text1"/>
          <w:sz w:val="24"/>
        </w:rPr>
        <w:t>尚未經</w:t>
      </w:r>
      <w:r w:rsidRPr="001653FC">
        <w:rPr>
          <w:rFonts w:ascii="細明體" w:eastAsia="細明體" w:hAnsi="細明體"/>
          <w:color w:val="000000" w:themeColor="text1"/>
          <w:sz w:val="24"/>
        </w:rPr>
        <w:t>系</w:t>
      </w:r>
      <w:r w:rsidRPr="001653FC">
        <w:rPr>
          <w:rFonts w:ascii="細明體" w:eastAsia="細明體" w:hAnsi="細明體" w:hint="eastAsia"/>
          <w:color w:val="000000" w:themeColor="text1"/>
          <w:sz w:val="24"/>
        </w:rPr>
        <w:t>(</w:t>
      </w:r>
      <w:r w:rsidRPr="001653FC">
        <w:rPr>
          <w:rFonts w:ascii="細明體" w:eastAsia="細明體" w:hAnsi="細明體"/>
          <w:color w:val="000000" w:themeColor="text1"/>
          <w:sz w:val="24"/>
        </w:rPr>
        <w:t>科</w:t>
      </w:r>
      <w:r w:rsidRPr="001653FC">
        <w:rPr>
          <w:rFonts w:ascii="細明體" w:eastAsia="細明體" w:hAnsi="細明體" w:hint="eastAsia"/>
          <w:color w:val="000000" w:themeColor="text1"/>
          <w:sz w:val="24"/>
        </w:rPr>
        <w:t>、</w:t>
      </w:r>
      <w:r w:rsidRPr="001653FC">
        <w:rPr>
          <w:rFonts w:ascii="細明體" w:eastAsia="細明體" w:hAnsi="細明體"/>
          <w:color w:val="000000" w:themeColor="text1"/>
          <w:sz w:val="24"/>
        </w:rPr>
        <w:t>所</w:t>
      </w:r>
      <w:r w:rsidRPr="001653FC">
        <w:rPr>
          <w:rFonts w:ascii="細明體" w:eastAsia="細明體" w:hAnsi="細明體" w:hint="eastAsia"/>
          <w:color w:val="000000" w:themeColor="text1"/>
          <w:sz w:val="24"/>
        </w:rPr>
        <w:t>、室、中心</w:t>
      </w:r>
      <w:r w:rsidRPr="001653FC">
        <w:rPr>
          <w:rFonts w:ascii="細明體" w:eastAsia="細明體" w:hAnsi="細明體"/>
          <w:color w:val="000000" w:themeColor="text1"/>
          <w:sz w:val="24"/>
        </w:rPr>
        <w:t>、</w:t>
      </w:r>
      <w:r w:rsidRPr="001653FC">
        <w:rPr>
          <w:rFonts w:ascii="細明體" w:eastAsia="細明體" w:hAnsi="細明體" w:hint="eastAsia"/>
          <w:color w:val="000000" w:themeColor="text1"/>
          <w:sz w:val="24"/>
        </w:rPr>
        <w:t>學位學程)教師評審委員會審議符合原申請研究計畫內容。</w:t>
      </w:r>
    </w:p>
    <w:p w:rsidR="00D6318E" w:rsidRPr="008C7053" w:rsidRDefault="00D6318E" w:rsidP="008A1DCA">
      <w:pPr>
        <w:pStyle w:val="17"/>
      </w:pPr>
      <w:r w:rsidRPr="008C7053">
        <w:rPr>
          <w:rFonts w:hint="eastAsia"/>
        </w:rPr>
        <w:t>十六、凡經核准休假研究者，應俟得申請休假研究服務年資(含保留年資)併計滿</w:t>
      </w:r>
      <w:r w:rsidRPr="008C7053">
        <w:rPr>
          <w:rFonts w:hAnsi="細明體" w:hint="eastAsia"/>
        </w:rPr>
        <w:t>三年六個月</w:t>
      </w:r>
      <w:r w:rsidRPr="008C7053">
        <w:rPr>
          <w:rFonts w:hint="eastAsia"/>
        </w:rPr>
        <w:t>或七年後，始得再申請休假研究。</w:t>
      </w:r>
    </w:p>
    <w:p w:rsidR="00D6318E" w:rsidRPr="008C7053" w:rsidRDefault="00D6318E" w:rsidP="008A1DCA">
      <w:pPr>
        <w:pStyle w:val="17"/>
      </w:pPr>
      <w:r w:rsidRPr="008C7053">
        <w:rPr>
          <w:rFonts w:hint="eastAsia"/>
        </w:rPr>
        <w:t>十七、依大學研究人員聘任辦法聘任之專任研究員，準用本要點規定。醫學院附設醫院聘任之研究員適用該醫院規定。</w:t>
      </w:r>
    </w:p>
    <w:p w:rsidR="00D6318E" w:rsidRPr="008C7053" w:rsidRDefault="00D6318E" w:rsidP="008A1DCA">
      <w:pPr>
        <w:pStyle w:val="17"/>
      </w:pPr>
      <w:r w:rsidRPr="008C7053">
        <w:rPr>
          <w:rFonts w:hint="eastAsia"/>
        </w:rPr>
        <w:t>十八、本要點經校務會議通過後，自發布日施行。</w:t>
      </w:r>
    </w:p>
    <w:p w:rsidR="00D6318E" w:rsidRPr="008C7053" w:rsidRDefault="00D6318E" w:rsidP="005A76A7">
      <w:pPr>
        <w:pStyle w:val="a6"/>
        <w:rPr>
          <w:color w:val="000000" w:themeColor="text1"/>
        </w:rPr>
      </w:pPr>
      <w:r w:rsidRPr="008C7053">
        <w:rPr>
          <w:color w:val="000000" w:themeColor="text1"/>
        </w:rPr>
        <w:t xml:space="preserve"> </w:t>
      </w:r>
    </w:p>
    <w:p w:rsidR="00D6318E" w:rsidRPr="008C7053" w:rsidRDefault="00D6318E" w:rsidP="005A76A7">
      <w:pPr>
        <w:pStyle w:val="11"/>
        <w:outlineLvl w:val="0"/>
        <w:rPr>
          <w:color w:val="000000" w:themeColor="text1"/>
        </w:rPr>
      </w:pPr>
      <w:r w:rsidRPr="008C7053">
        <w:rPr>
          <w:color w:val="000000" w:themeColor="text1"/>
        </w:rPr>
        <w:br w:type="page"/>
      </w:r>
    </w:p>
    <w:p w:rsidR="00D6318E" w:rsidRDefault="006C5FE2" w:rsidP="00CE3923">
      <w:pPr>
        <w:pStyle w:val="11"/>
        <w:outlineLvl w:val="0"/>
      </w:pPr>
      <w:bookmarkStart w:id="93" w:name="_Toc462924714"/>
      <w:r>
        <w:rPr>
          <w:rFonts w:hint="eastAsia"/>
        </w:rPr>
        <w:lastRenderedPageBreak/>
        <w:t>四十一、公</w:t>
      </w:r>
      <w:r w:rsidRPr="008C7053">
        <w:rPr>
          <w:rFonts w:hint="eastAsia"/>
          <w:color w:val="000000" w:themeColor="text1"/>
        </w:rPr>
        <w:t>立專科以</w:t>
      </w:r>
      <w:r>
        <w:rPr>
          <w:rFonts w:hint="eastAsia"/>
        </w:rPr>
        <w:t>上學校辦理教授、副教授延長服務案件處理要點</w:t>
      </w:r>
      <w:bookmarkEnd w:id="93"/>
    </w:p>
    <w:p w:rsidR="008C7053" w:rsidRPr="008A1DCA" w:rsidRDefault="00D3165F" w:rsidP="003D2DDC">
      <w:pPr>
        <w:pStyle w:val="af7"/>
      </w:pPr>
      <w:r w:rsidRPr="00387B4D">
        <w:rPr>
          <w:rFonts w:hint="eastAsia"/>
        </w:rPr>
        <w:t>中</w:t>
      </w:r>
      <w:r w:rsidRPr="00FB5B6B">
        <w:rPr>
          <w:rFonts w:hint="eastAsia"/>
          <w:color w:val="auto"/>
        </w:rPr>
        <w:t>華民國104年4月29日教育部臺教人(四)字第 1040025051B 號令修正發布全文10點，並自即日生效</w:t>
      </w:r>
    </w:p>
    <w:p w:rsidR="007C3428" w:rsidRPr="00E239F0" w:rsidRDefault="007C3428" w:rsidP="00394CF2">
      <w:pPr>
        <w:pStyle w:val="17"/>
        <w:spacing w:line="300" w:lineRule="exact"/>
      </w:pPr>
      <w:r w:rsidRPr="00E239F0">
        <w:rPr>
          <w:rFonts w:hint="eastAsia"/>
        </w:rPr>
        <w:t>一、本要點依學校教職員退休條例第四條第二項規定訂之。</w:t>
      </w:r>
    </w:p>
    <w:p w:rsidR="007C3428" w:rsidRPr="00E239F0" w:rsidRDefault="007C3428" w:rsidP="00394CF2">
      <w:pPr>
        <w:pStyle w:val="17"/>
        <w:spacing w:line="300" w:lineRule="exact"/>
      </w:pPr>
      <w:r w:rsidRPr="00E239F0">
        <w:rPr>
          <w:rFonts w:hint="eastAsia"/>
        </w:rPr>
        <w:t>二、教授、副教授年齡屆滿六十五歲，除屆滿限齡之日適在學期中者，得依學校教職員</w:t>
      </w:r>
      <w:r w:rsidRPr="00E239F0">
        <w:rPr>
          <w:rFonts w:hint="eastAsia"/>
        </w:rPr>
        <w:t>   </w:t>
      </w:r>
      <w:r w:rsidRPr="00E239F0">
        <w:rPr>
          <w:rFonts w:hint="eastAsia"/>
        </w:rPr>
        <w:t xml:space="preserve"> 退休條例第四條之一第二項規定延長服務至該學期終了外，以不延長服務為原則。</w:t>
      </w:r>
    </w:p>
    <w:p w:rsidR="007C3428" w:rsidRPr="00E239F0" w:rsidRDefault="007C3428" w:rsidP="00394CF2">
      <w:pPr>
        <w:pStyle w:val="17"/>
        <w:spacing w:line="300" w:lineRule="exact"/>
      </w:pPr>
      <w:r w:rsidRPr="00E239F0">
        <w:rPr>
          <w:rFonts w:hint="eastAsia"/>
        </w:rPr>
        <w:t>三、教授、副教授已達應即退休年齡，在教學、研究上有優異表現著有學術聲望，符合第四點規定條件而有繼續服務之意願者，得由服務學校主動提經教師評審委員會審議通過，准予延長服務，當事人不得自行要求延長服務。</w:t>
      </w:r>
    </w:p>
    <w:p w:rsidR="00E239F0" w:rsidRDefault="007C3428" w:rsidP="00394CF2">
      <w:pPr>
        <w:pStyle w:val="17"/>
        <w:spacing w:line="300" w:lineRule="exact"/>
      </w:pPr>
      <w:r w:rsidRPr="00E239F0">
        <w:rPr>
          <w:rFonts w:hint="eastAsia"/>
        </w:rPr>
        <w:t>四、依前點規定辦理延長服務之教授、副教授應符合下列基本條件並具特殊條件之一：</w:t>
      </w:r>
    </w:p>
    <w:p w:rsidR="00E239F0" w:rsidRPr="00E239F0" w:rsidRDefault="007C3428" w:rsidP="00394CF2">
      <w:pPr>
        <w:pStyle w:val="a6"/>
        <w:spacing w:line="300" w:lineRule="exact"/>
        <w:ind w:leftChars="200" w:left="1920" w:hangingChars="600"/>
        <w:textDirection w:val="lrTb"/>
        <w:rPr>
          <w:rFonts w:ascii="標楷體" w:hAnsi="標楷體"/>
        </w:rPr>
      </w:pPr>
      <w:r w:rsidRPr="00E239F0">
        <w:rPr>
          <w:rFonts w:ascii="標楷體" w:hAnsi="標楷體" w:hint="eastAsia"/>
        </w:rPr>
        <w:t>(</w:t>
      </w:r>
      <w:r w:rsidRPr="00E239F0">
        <w:rPr>
          <w:rFonts w:ascii="標楷體" w:hAnsi="標楷體" w:hint="eastAsia"/>
        </w:rPr>
        <w:t>一</w:t>
      </w:r>
      <w:r w:rsidRPr="00E239F0">
        <w:rPr>
          <w:rFonts w:ascii="標楷體" w:hAnsi="標楷體" w:hint="eastAsia"/>
        </w:rPr>
        <w:t xml:space="preserve">) </w:t>
      </w:r>
      <w:r w:rsidRPr="008A1DCA">
        <w:rPr>
          <w:rFonts w:hAnsi="細明體" w:hint="eastAsia"/>
          <w:kern w:val="0"/>
        </w:rPr>
        <w:t>基本</w:t>
      </w:r>
      <w:r w:rsidRPr="00E239F0">
        <w:rPr>
          <w:rFonts w:ascii="標楷體" w:hAnsi="標楷體" w:hint="eastAsia"/>
        </w:rPr>
        <w:t>條件：</w:t>
      </w:r>
    </w:p>
    <w:p w:rsidR="00E239F0" w:rsidRPr="00E239F0" w:rsidRDefault="007C3428" w:rsidP="00394CF2">
      <w:pPr>
        <w:pStyle w:val="ad"/>
        <w:spacing w:line="300" w:lineRule="exact"/>
        <w:ind w:leftChars="400" w:left="1200" w:hangingChars="100" w:hanging="240"/>
        <w:rPr>
          <w:rFonts w:ascii="細明體" w:eastAsia="細明體" w:hAnsi="細明體"/>
          <w:sz w:val="24"/>
        </w:rPr>
      </w:pPr>
      <w:r w:rsidRPr="00E239F0">
        <w:rPr>
          <w:rFonts w:ascii="細明體" w:eastAsia="細明體" w:hAnsi="細明體" w:hint="eastAsia"/>
          <w:sz w:val="24"/>
        </w:rPr>
        <w:t>１、體格健康仍堪繼續從事教學工作者。</w:t>
      </w:r>
    </w:p>
    <w:p w:rsidR="00E239F0" w:rsidRPr="00E239F0" w:rsidRDefault="007C3428" w:rsidP="00394CF2">
      <w:pPr>
        <w:pStyle w:val="ad"/>
        <w:spacing w:line="300" w:lineRule="exact"/>
        <w:ind w:leftChars="400" w:left="1200" w:hangingChars="100" w:hanging="240"/>
        <w:rPr>
          <w:rFonts w:ascii="細明體" w:eastAsia="細明體" w:hAnsi="細明體"/>
          <w:sz w:val="24"/>
        </w:rPr>
      </w:pPr>
      <w:r w:rsidRPr="00E239F0">
        <w:rPr>
          <w:rFonts w:ascii="細明體" w:eastAsia="細明體" w:hAnsi="細明體" w:hint="eastAsia"/>
          <w:sz w:val="24"/>
        </w:rPr>
        <w:t>２、在教學研究上經學校評鑑優良者。</w:t>
      </w:r>
    </w:p>
    <w:p w:rsidR="00E239F0" w:rsidRPr="00E239F0" w:rsidRDefault="007C3428" w:rsidP="00394CF2">
      <w:pPr>
        <w:pStyle w:val="ad"/>
        <w:spacing w:line="300" w:lineRule="exact"/>
        <w:ind w:leftChars="400" w:left="1200" w:hangingChars="100" w:hanging="240"/>
        <w:rPr>
          <w:rFonts w:ascii="細明體" w:eastAsia="細明體" w:hAnsi="細明體"/>
          <w:sz w:val="24"/>
        </w:rPr>
      </w:pPr>
      <w:r w:rsidRPr="00E239F0">
        <w:rPr>
          <w:rFonts w:ascii="細明體" w:eastAsia="細明體" w:hAnsi="細明體" w:hint="eastAsia"/>
          <w:sz w:val="24"/>
        </w:rPr>
        <w:t>３、依規定授足基本授課時數且兼課未超過規定時數並於延長服務期間亦得依規定授足基本授課時數者。</w:t>
      </w:r>
    </w:p>
    <w:p w:rsidR="00E239F0" w:rsidRPr="00E239F0" w:rsidRDefault="007C3428" w:rsidP="00394CF2">
      <w:pPr>
        <w:pStyle w:val="ad"/>
        <w:spacing w:line="300" w:lineRule="exact"/>
        <w:ind w:leftChars="400" w:left="1200" w:hangingChars="100" w:hanging="240"/>
        <w:rPr>
          <w:rFonts w:ascii="細明體" w:eastAsia="細明體" w:hAnsi="細明體"/>
          <w:sz w:val="24"/>
        </w:rPr>
      </w:pPr>
      <w:r w:rsidRPr="00E239F0">
        <w:rPr>
          <w:rFonts w:ascii="細明體" w:eastAsia="細明體" w:hAnsi="細明體" w:hint="eastAsia"/>
          <w:sz w:val="24"/>
        </w:rPr>
        <w:t>４、於辦理延長服務學校任教一年以上者。</w:t>
      </w:r>
    </w:p>
    <w:p w:rsidR="00E239F0" w:rsidRPr="008A1DCA" w:rsidRDefault="007C3428" w:rsidP="00394CF2">
      <w:pPr>
        <w:pStyle w:val="a6"/>
        <w:spacing w:line="300" w:lineRule="exact"/>
        <w:ind w:leftChars="200" w:hangingChars="400" w:hanging="960"/>
        <w:textDirection w:val="lrTb"/>
        <w:rPr>
          <w:rFonts w:hAnsi="細明體"/>
          <w:kern w:val="0"/>
        </w:rPr>
      </w:pPr>
      <w:r w:rsidRPr="008A1DCA">
        <w:rPr>
          <w:rFonts w:hAnsi="細明體" w:hint="eastAsia"/>
          <w:kern w:val="0"/>
        </w:rPr>
        <w:t>(二) 特殊條件：</w:t>
      </w:r>
    </w:p>
    <w:p w:rsidR="00E239F0" w:rsidRPr="008A1DCA" w:rsidRDefault="007C3428" w:rsidP="00394CF2">
      <w:pPr>
        <w:pStyle w:val="ad"/>
        <w:spacing w:line="300" w:lineRule="exact"/>
        <w:ind w:leftChars="400" w:left="1200" w:hangingChars="100" w:hanging="240"/>
        <w:rPr>
          <w:rFonts w:ascii="細明體" w:eastAsia="細明體" w:hAnsi="細明體"/>
          <w:sz w:val="24"/>
        </w:rPr>
      </w:pPr>
      <w:r w:rsidRPr="008A1DCA">
        <w:rPr>
          <w:rFonts w:ascii="細明體" w:eastAsia="細明體" w:hAnsi="細明體" w:hint="eastAsia"/>
          <w:sz w:val="24"/>
        </w:rPr>
        <w:t>１、擔任中央研究院院士者。</w:t>
      </w:r>
    </w:p>
    <w:p w:rsidR="00E239F0" w:rsidRPr="008A1DCA" w:rsidRDefault="007C3428" w:rsidP="00394CF2">
      <w:pPr>
        <w:pStyle w:val="ad"/>
        <w:spacing w:line="300" w:lineRule="exact"/>
        <w:ind w:leftChars="400" w:left="1200" w:hangingChars="100" w:hanging="240"/>
        <w:rPr>
          <w:rFonts w:ascii="細明體" w:eastAsia="細明體" w:hAnsi="細明體"/>
          <w:sz w:val="24"/>
        </w:rPr>
      </w:pPr>
      <w:r w:rsidRPr="008A1DCA">
        <w:rPr>
          <w:rFonts w:ascii="細明體" w:eastAsia="細明體" w:hAnsi="細明體" w:hint="eastAsia"/>
          <w:sz w:val="24"/>
        </w:rPr>
        <w:t>２、曾擔任國家講座主持人或國內外大學講座主持人者。</w:t>
      </w:r>
    </w:p>
    <w:p w:rsidR="00E239F0" w:rsidRPr="008A1DCA" w:rsidRDefault="007C3428" w:rsidP="00394CF2">
      <w:pPr>
        <w:pStyle w:val="ad"/>
        <w:spacing w:line="300" w:lineRule="exact"/>
        <w:ind w:leftChars="400" w:left="1200" w:hangingChars="100" w:hanging="240"/>
        <w:rPr>
          <w:rFonts w:ascii="細明體" w:eastAsia="細明體" w:hAnsi="細明體"/>
          <w:sz w:val="24"/>
        </w:rPr>
      </w:pPr>
      <w:r w:rsidRPr="008A1DCA">
        <w:rPr>
          <w:rFonts w:ascii="細明體" w:eastAsia="細明體" w:hAnsi="細明體" w:hint="eastAsia"/>
          <w:sz w:val="24"/>
        </w:rPr>
        <w:t>３、曾獲教育部學術獎或全國傑出通識教育教師獎者。</w:t>
      </w:r>
    </w:p>
    <w:p w:rsidR="00E239F0" w:rsidRPr="008A1DCA" w:rsidRDefault="007C3428" w:rsidP="00394CF2">
      <w:pPr>
        <w:pStyle w:val="ad"/>
        <w:spacing w:line="300" w:lineRule="exact"/>
        <w:ind w:leftChars="400" w:left="1200" w:hangingChars="100" w:hanging="240"/>
        <w:rPr>
          <w:rFonts w:ascii="細明體" w:eastAsia="細明體" w:hAnsi="細明體"/>
          <w:sz w:val="24"/>
        </w:rPr>
      </w:pPr>
      <w:r w:rsidRPr="008A1DCA">
        <w:rPr>
          <w:rFonts w:ascii="細明體" w:eastAsia="細明體" w:hAnsi="細明體" w:hint="eastAsia"/>
          <w:sz w:val="24"/>
        </w:rPr>
        <w:t>４、曾獲科技部傑出研究獎勵三次以上者。</w:t>
      </w:r>
    </w:p>
    <w:p w:rsidR="00E239F0" w:rsidRPr="008A1DCA" w:rsidRDefault="007C3428" w:rsidP="00394CF2">
      <w:pPr>
        <w:pStyle w:val="ad"/>
        <w:spacing w:line="300" w:lineRule="exact"/>
        <w:ind w:leftChars="400" w:left="1200" w:hangingChars="100" w:hanging="240"/>
        <w:rPr>
          <w:rFonts w:ascii="細明體" w:eastAsia="細明體" w:hAnsi="細明體"/>
          <w:sz w:val="24"/>
        </w:rPr>
      </w:pPr>
      <w:r w:rsidRPr="008A1DCA">
        <w:rPr>
          <w:rFonts w:ascii="細明體" w:eastAsia="細明體" w:hAnsi="細明體" w:hint="eastAsia"/>
          <w:sz w:val="24"/>
        </w:rPr>
        <w:t>５、自屆齡當月或每次延長服務屆滿之日起往前逆算三年內，有個人著作出版或於國內外著名學術性刊物公開發表與所授課程相關之重要學術論文三篇以上，對學術確有貢獻者。</w:t>
      </w:r>
    </w:p>
    <w:p w:rsidR="00E239F0" w:rsidRPr="008A1DCA" w:rsidRDefault="007C3428" w:rsidP="00394CF2">
      <w:pPr>
        <w:pStyle w:val="ad"/>
        <w:spacing w:line="300" w:lineRule="exact"/>
        <w:ind w:leftChars="400" w:left="1200" w:hangingChars="100" w:hanging="240"/>
        <w:rPr>
          <w:rFonts w:ascii="細明體" w:eastAsia="細明體" w:hAnsi="細明體"/>
          <w:sz w:val="24"/>
        </w:rPr>
      </w:pPr>
      <w:r w:rsidRPr="008A1DCA">
        <w:rPr>
          <w:rFonts w:ascii="細明體" w:eastAsia="細明體" w:hAnsi="細明體" w:hint="eastAsia"/>
          <w:sz w:val="24"/>
        </w:rPr>
        <w:t>６、教授藝能科目自屆齡當月或每次延長服務屆滿之日起往前逆算三年內，每年有創作、展演、技術指導，著有國際聲望者。</w:t>
      </w:r>
    </w:p>
    <w:p w:rsidR="007C3428" w:rsidRPr="008A1DCA" w:rsidRDefault="007C3428" w:rsidP="00394CF2">
      <w:pPr>
        <w:pStyle w:val="ad"/>
        <w:spacing w:line="300" w:lineRule="exact"/>
        <w:ind w:leftChars="400" w:left="1200" w:hangingChars="100" w:hanging="240"/>
        <w:rPr>
          <w:rFonts w:ascii="細明體" w:eastAsia="細明體" w:hAnsi="細明體"/>
          <w:sz w:val="24"/>
        </w:rPr>
      </w:pPr>
      <w:r w:rsidRPr="008A1DCA">
        <w:rPr>
          <w:rFonts w:ascii="細明體" w:eastAsia="細明體" w:hAnsi="細明體" w:hint="eastAsia"/>
          <w:sz w:val="24"/>
        </w:rPr>
        <w:t>７、所擔任課程經認定屬高科技或稀少性一時難以羅致接替人選者。</w:t>
      </w:r>
    </w:p>
    <w:p w:rsidR="007C3428" w:rsidRPr="008A1DCA" w:rsidRDefault="007C3428" w:rsidP="00967362">
      <w:pPr>
        <w:pStyle w:val="26"/>
      </w:pPr>
      <w:r w:rsidRPr="008A1DCA">
        <w:rPr>
          <w:rFonts w:hint="eastAsia"/>
        </w:rPr>
        <w:t>前項第一款第四目所稱任教年資，以專任有給年資為限。</w:t>
      </w:r>
    </w:p>
    <w:p w:rsidR="007C3428" w:rsidRPr="008A1DCA" w:rsidRDefault="007C3428" w:rsidP="00967362">
      <w:pPr>
        <w:pStyle w:val="26"/>
      </w:pPr>
      <w:r w:rsidRPr="008A1DCA">
        <w:rPr>
          <w:rFonts w:hint="eastAsia"/>
        </w:rPr>
        <w:t>教授延長服務期滿辦理退休時，應符合學校教職員退休條例第五條第一項第二款、第四項但書及其施行細則第十條規定，始得擇（兼）領月退休金。</w:t>
      </w:r>
    </w:p>
    <w:p w:rsidR="007C3428" w:rsidRPr="008A1DCA" w:rsidRDefault="007C3428" w:rsidP="00394CF2">
      <w:pPr>
        <w:pStyle w:val="17"/>
        <w:spacing w:line="300" w:lineRule="exact"/>
      </w:pPr>
      <w:r w:rsidRPr="008A1DCA">
        <w:rPr>
          <w:rFonts w:hint="eastAsia"/>
        </w:rPr>
        <w:t>五、教授、副教授於延長服務期間，不得留職停薪或休假研究。</w:t>
      </w:r>
    </w:p>
    <w:p w:rsidR="007C3428" w:rsidRPr="00E239F0" w:rsidRDefault="007C3428" w:rsidP="00394CF2">
      <w:pPr>
        <w:pStyle w:val="17"/>
        <w:spacing w:line="300" w:lineRule="exact"/>
      </w:pPr>
      <w:r w:rsidRPr="00E239F0">
        <w:rPr>
          <w:rFonts w:hint="eastAsia"/>
        </w:rPr>
        <w:t>六、教授延長服務，第一次自年滿六十五歲之當日起延長服務至屆滿六十六歲之學期終了止，第二次以後，每次延長服務期限不得逾一年，至多延長至屆滿七十歲之當學期終了止。但依第四點第一項第二款第一目至第四目規定之特殊條件辦理延長服務之教授，其延長服務期限由學校自訂，至多延長至屆滿七十歲之當學期終了止。</w:t>
      </w:r>
    </w:p>
    <w:p w:rsidR="007C3428" w:rsidRPr="008A1DCA" w:rsidRDefault="007C3428" w:rsidP="00967362">
      <w:pPr>
        <w:pStyle w:val="26"/>
      </w:pPr>
      <w:r w:rsidRPr="008A1DCA">
        <w:rPr>
          <w:rFonts w:hint="eastAsia"/>
        </w:rPr>
        <w:t>副教授延長服務，自年滿六十五歲之當日起，至多延長服務至屆滿六十六歲當學期終了止。</w:t>
      </w:r>
    </w:p>
    <w:p w:rsidR="007C3428" w:rsidRPr="00E239F0" w:rsidRDefault="007C3428" w:rsidP="00394CF2">
      <w:pPr>
        <w:spacing w:line="300" w:lineRule="exact"/>
        <w:ind w:left="480" w:hangingChars="200" w:hanging="480"/>
        <w:rPr>
          <w:rStyle w:val="18"/>
          <w:rFonts w:ascii="新細明體" w:eastAsia="新細明體" w:hAnsi="新細明體"/>
        </w:rPr>
      </w:pPr>
      <w:r w:rsidRPr="00E239F0">
        <w:rPr>
          <w:rStyle w:val="18"/>
          <w:rFonts w:ascii="新細明體" w:eastAsia="新細明體" w:hAnsi="新細明體" w:hint="eastAsia"/>
        </w:rPr>
        <w:t>七、教授、副教授延長服務案件，學校應於屆齡（期）檢討核定，至遲於屆齡（期）一個月前，應檢附名冊三份、身分證明文件及教師證書影本各一份，報主管教育行政機關備查。</w:t>
      </w:r>
    </w:p>
    <w:p w:rsidR="007C3428" w:rsidRPr="00E239F0" w:rsidRDefault="007C3428" w:rsidP="00394CF2">
      <w:pPr>
        <w:pStyle w:val="17"/>
        <w:spacing w:line="300" w:lineRule="exact"/>
      </w:pPr>
      <w:r w:rsidRPr="00E239F0">
        <w:rPr>
          <w:rFonts w:hint="eastAsia"/>
        </w:rPr>
        <w:t>八、教授、副教授經核准延長服務者，於延長服務期間，其延長服務原因已消滅或延長服務條件已消失，服務學校應中止其延長服務並即報請主管教育行政機關依規定辦</w:t>
      </w:r>
      <w:r w:rsidR="008A1DCA">
        <w:rPr>
          <w:rFonts w:hint="eastAsia"/>
        </w:rPr>
        <w:t>  </w:t>
      </w:r>
      <w:r w:rsidRPr="00E239F0">
        <w:rPr>
          <w:rFonts w:hint="eastAsia"/>
        </w:rPr>
        <w:t>理應即退休。</w:t>
      </w:r>
    </w:p>
    <w:p w:rsidR="007C3428" w:rsidRPr="00E239F0" w:rsidRDefault="007C3428" w:rsidP="00394CF2">
      <w:pPr>
        <w:pStyle w:val="17"/>
        <w:spacing w:line="300" w:lineRule="exact"/>
      </w:pPr>
      <w:r w:rsidRPr="00E239F0">
        <w:rPr>
          <w:rFonts w:hint="eastAsia"/>
        </w:rPr>
        <w:t>九、各校院得依學校狀況自行訂定更嚴格之教師延長服務規定。</w:t>
      </w:r>
    </w:p>
    <w:p w:rsidR="007C3428" w:rsidRPr="00E239F0" w:rsidRDefault="007C3428" w:rsidP="00394CF2">
      <w:pPr>
        <w:pStyle w:val="17"/>
        <w:spacing w:line="300" w:lineRule="exact"/>
      </w:pPr>
      <w:r w:rsidRPr="00E239F0">
        <w:rPr>
          <w:rFonts w:hint="eastAsia"/>
        </w:rPr>
        <w:t>十、依大學聘任專業技術人員擔任教學辦法規定進用之教授級或副教授級專業技術人員，其延長服務得分別比照本要點有關教授、副教授之規定辦理。</w:t>
      </w:r>
    </w:p>
    <w:p w:rsidR="00D6318E" w:rsidRDefault="007C3428" w:rsidP="007C3428">
      <w:pPr>
        <w:pStyle w:val="11"/>
        <w:ind w:left="0" w:firstLine="0"/>
        <w:outlineLvl w:val="0"/>
      </w:pPr>
      <w:r>
        <w:t xml:space="preserve"> </w:t>
      </w:r>
      <w:r w:rsidR="00D6318E">
        <w:br w:type="page"/>
      </w:r>
      <w:bookmarkStart w:id="94" w:name="_Toc462924715"/>
      <w:r w:rsidR="00854F52">
        <w:rPr>
          <w:rFonts w:hint="eastAsia"/>
        </w:rPr>
        <w:lastRenderedPageBreak/>
        <w:t>四十</w:t>
      </w:r>
      <w:r w:rsidR="006C5FE2">
        <w:rPr>
          <w:rFonts w:hint="eastAsia"/>
        </w:rPr>
        <w:t>二</w:t>
      </w:r>
      <w:r w:rsidR="00D6318E">
        <w:rPr>
          <w:rFonts w:hint="eastAsia"/>
        </w:rPr>
        <w:t>、</w:t>
      </w:r>
      <w:r w:rsidR="00D6318E">
        <w:rPr>
          <w:rFonts w:hint="eastAsia"/>
          <w:bCs/>
        </w:rPr>
        <w:t>國立臺灣大學教授、副教授延長服務案件處理原則及作業程序</w:t>
      </w:r>
      <w:bookmarkEnd w:id="94"/>
    </w:p>
    <w:p w:rsidR="00D6318E" w:rsidRPr="00744367" w:rsidRDefault="00D6318E" w:rsidP="003D2DDC">
      <w:pPr>
        <w:pStyle w:val="af7"/>
        <w:rPr>
          <w:color w:val="auto"/>
        </w:rPr>
      </w:pPr>
      <w:r w:rsidRPr="001653FC">
        <w:rPr>
          <w:rFonts w:hint="eastAsia"/>
        </w:rPr>
        <w:t>8</w:t>
      </w:r>
      <w:r w:rsidRPr="00744367">
        <w:rPr>
          <w:rFonts w:hint="eastAsia"/>
          <w:color w:val="auto"/>
        </w:rPr>
        <w:t>3</w:t>
      </w:r>
      <w:r w:rsidR="00F73FEA" w:rsidRPr="00744367">
        <w:rPr>
          <w:rFonts w:hint="eastAsia"/>
          <w:color w:val="auto"/>
        </w:rPr>
        <w:t>.</w:t>
      </w:r>
      <w:r w:rsidRPr="00744367">
        <w:rPr>
          <w:rFonts w:hint="eastAsia"/>
          <w:color w:val="auto"/>
        </w:rPr>
        <w:t>3修正並提</w:t>
      </w:r>
      <w:r w:rsidR="00F73FEA" w:rsidRPr="00744367">
        <w:rPr>
          <w:color w:val="auto"/>
        </w:rPr>
        <w:t>本校</w:t>
      </w:r>
      <w:r w:rsidR="00F73FEA" w:rsidRPr="00744367">
        <w:rPr>
          <w:rFonts w:hint="eastAsia"/>
          <w:color w:val="auto"/>
        </w:rPr>
        <w:t>第</w:t>
      </w:r>
      <w:r w:rsidRPr="00744367">
        <w:rPr>
          <w:rFonts w:hint="eastAsia"/>
          <w:color w:val="auto"/>
        </w:rPr>
        <w:t>1864次行政會議通過</w:t>
      </w:r>
    </w:p>
    <w:p w:rsidR="00D6318E" w:rsidRPr="00744367" w:rsidRDefault="00D6318E" w:rsidP="003D2DDC">
      <w:pPr>
        <w:pStyle w:val="af7"/>
        <w:rPr>
          <w:color w:val="auto"/>
        </w:rPr>
      </w:pPr>
      <w:r w:rsidRPr="00744367">
        <w:rPr>
          <w:rFonts w:hint="eastAsia"/>
          <w:color w:val="auto"/>
        </w:rPr>
        <w:t>94</w:t>
      </w:r>
      <w:r w:rsidR="00F73FEA" w:rsidRPr="00744367">
        <w:rPr>
          <w:rFonts w:hint="eastAsia"/>
          <w:color w:val="auto"/>
        </w:rPr>
        <w:t>.</w:t>
      </w:r>
      <w:r w:rsidRPr="00744367">
        <w:rPr>
          <w:rFonts w:hint="eastAsia"/>
          <w:color w:val="auto"/>
        </w:rPr>
        <w:t>11</w:t>
      </w:r>
      <w:r w:rsidR="00F73FEA" w:rsidRPr="00744367">
        <w:rPr>
          <w:rFonts w:hint="eastAsia"/>
          <w:color w:val="auto"/>
        </w:rPr>
        <w:t>.</w:t>
      </w:r>
      <w:r w:rsidRPr="00744367">
        <w:rPr>
          <w:rFonts w:hint="eastAsia"/>
          <w:color w:val="auto"/>
        </w:rPr>
        <w:t>23</w:t>
      </w:r>
      <w:r w:rsidR="00F73FEA" w:rsidRPr="00744367">
        <w:rPr>
          <w:color w:val="auto"/>
        </w:rPr>
        <w:t>本校</w:t>
      </w:r>
      <w:r w:rsidRPr="00744367">
        <w:rPr>
          <w:rFonts w:hint="eastAsia"/>
          <w:color w:val="auto"/>
        </w:rPr>
        <w:t>第2411次行政會議修正通過第1點</w:t>
      </w:r>
    </w:p>
    <w:p w:rsidR="00D6318E" w:rsidRPr="00744367" w:rsidRDefault="00D6318E" w:rsidP="003D2DDC">
      <w:pPr>
        <w:pStyle w:val="af7"/>
        <w:rPr>
          <w:color w:val="auto"/>
        </w:rPr>
      </w:pPr>
      <w:r w:rsidRPr="00744367">
        <w:rPr>
          <w:rFonts w:hint="eastAsia"/>
          <w:color w:val="auto"/>
        </w:rPr>
        <w:t>101</w:t>
      </w:r>
      <w:r w:rsidR="00F73FEA" w:rsidRPr="00744367">
        <w:rPr>
          <w:rFonts w:hint="eastAsia"/>
          <w:color w:val="auto"/>
        </w:rPr>
        <w:t>.</w:t>
      </w:r>
      <w:r w:rsidRPr="00744367">
        <w:rPr>
          <w:rFonts w:hint="eastAsia"/>
          <w:color w:val="auto"/>
        </w:rPr>
        <w:t>1</w:t>
      </w:r>
      <w:r w:rsidR="00F73FEA" w:rsidRPr="00744367">
        <w:rPr>
          <w:rFonts w:hint="eastAsia"/>
          <w:color w:val="auto"/>
        </w:rPr>
        <w:t>.</w:t>
      </w:r>
      <w:r w:rsidRPr="00744367">
        <w:rPr>
          <w:rFonts w:hint="eastAsia"/>
          <w:color w:val="auto"/>
        </w:rPr>
        <w:t>10</w:t>
      </w:r>
      <w:r w:rsidR="00F73FEA" w:rsidRPr="00744367">
        <w:rPr>
          <w:color w:val="auto"/>
        </w:rPr>
        <w:t>本校</w:t>
      </w:r>
      <w:r w:rsidRPr="00744367">
        <w:rPr>
          <w:rFonts w:hint="eastAsia"/>
          <w:color w:val="auto"/>
        </w:rPr>
        <w:t>第2700次行政會議修正通過第4、5點</w:t>
      </w:r>
    </w:p>
    <w:p w:rsidR="00D6318E" w:rsidRPr="00744367" w:rsidRDefault="00D6318E" w:rsidP="003D2DDC">
      <w:pPr>
        <w:pStyle w:val="af7"/>
        <w:rPr>
          <w:color w:val="auto"/>
        </w:rPr>
      </w:pPr>
      <w:r w:rsidRPr="00744367">
        <w:rPr>
          <w:rFonts w:hint="eastAsia"/>
          <w:color w:val="auto"/>
        </w:rPr>
        <w:t>103</w:t>
      </w:r>
      <w:r w:rsidR="00F73FEA" w:rsidRPr="00744367">
        <w:rPr>
          <w:rFonts w:hint="eastAsia"/>
          <w:color w:val="auto"/>
        </w:rPr>
        <w:t>.</w:t>
      </w:r>
      <w:r w:rsidRPr="00744367">
        <w:rPr>
          <w:rFonts w:hint="eastAsia"/>
          <w:color w:val="auto"/>
        </w:rPr>
        <w:t>6</w:t>
      </w:r>
      <w:r w:rsidR="00F73FEA" w:rsidRPr="00744367">
        <w:rPr>
          <w:rFonts w:hint="eastAsia"/>
          <w:color w:val="auto"/>
        </w:rPr>
        <w:t>.</w:t>
      </w:r>
      <w:r w:rsidRPr="00744367">
        <w:rPr>
          <w:rFonts w:hint="eastAsia"/>
          <w:color w:val="auto"/>
        </w:rPr>
        <w:t>24</w:t>
      </w:r>
      <w:r w:rsidR="00F73FEA" w:rsidRPr="00744367">
        <w:rPr>
          <w:color w:val="auto"/>
        </w:rPr>
        <w:t>本校</w:t>
      </w:r>
      <w:r w:rsidRPr="00744367">
        <w:rPr>
          <w:rFonts w:hint="eastAsia"/>
          <w:color w:val="auto"/>
        </w:rPr>
        <w:t>第2817次行政會議修正通過第1、5點</w:t>
      </w:r>
    </w:p>
    <w:p w:rsidR="0003184A" w:rsidRDefault="0003184A" w:rsidP="003D2DDC">
      <w:pPr>
        <w:pStyle w:val="af7"/>
        <w:rPr>
          <w:color w:val="auto"/>
        </w:rPr>
      </w:pPr>
      <w:r w:rsidRPr="00744367">
        <w:rPr>
          <w:color w:val="auto"/>
        </w:rPr>
        <w:t>104.6.2 本校第 2861 次行政會議修正通過</w:t>
      </w:r>
    </w:p>
    <w:p w:rsidR="00744367" w:rsidRPr="00744367" w:rsidRDefault="00744367" w:rsidP="003D2DDC">
      <w:pPr>
        <w:pStyle w:val="af7"/>
        <w:rPr>
          <w:rFonts w:hint="eastAsia"/>
        </w:rPr>
      </w:pPr>
      <w:r w:rsidRPr="00744367">
        <w:rPr>
          <w:color w:val="auto"/>
        </w:rPr>
        <w:t>1</w:t>
      </w:r>
      <w:r w:rsidRPr="00744367">
        <w:t>05.5.24本校第2906次行政會議修正通過</w:t>
      </w:r>
    </w:p>
    <w:p w:rsidR="0003184A" w:rsidRPr="00F73FEA" w:rsidRDefault="0003184A" w:rsidP="00FA0CBA">
      <w:pPr>
        <w:pStyle w:val="17"/>
        <w:adjustRightInd/>
        <w:ind w:left="480" w:hangingChars="200" w:hanging="480"/>
        <w:jc w:val="both"/>
      </w:pPr>
      <w:r w:rsidRPr="00F73FEA">
        <w:t>一、</w:t>
      </w:r>
      <w:r w:rsidR="00744367" w:rsidRPr="00744367">
        <w:t>各系(科)所如確因教學、研究之需要，擬申請所屬年滿六十五歲之教授、副教授延長服務者，應依教育部訂頒之「公立專科以上學校辦理教授、副教授延長服務案件處理要點」之規定檢討並詳填「延長服務申請書」連同有關附件資料，提經各系(科、所、學位學程、室、中心)教評會初審及各學院(中心)教評會</w:t>
      </w:r>
      <w:proofErr w:type="gramStart"/>
      <w:r w:rsidR="00744367" w:rsidRPr="00744367">
        <w:t>複</w:t>
      </w:r>
      <w:proofErr w:type="gramEnd"/>
      <w:r w:rsidR="00744367" w:rsidRPr="00744367">
        <w:t>審後，於申請期限前送交人事室彙整，提經教師評審委員會審議通過，並於陳奉校長核定後，依規定陳報教育部備查</w:t>
      </w:r>
      <w:r w:rsidRPr="00F73FEA">
        <w:t>。</w:t>
      </w:r>
    </w:p>
    <w:p w:rsidR="0003184A" w:rsidRPr="00FA0CBA" w:rsidRDefault="0003184A" w:rsidP="00FA0CBA">
      <w:pPr>
        <w:pStyle w:val="17"/>
        <w:adjustRightInd/>
        <w:ind w:left="480" w:hangingChars="200" w:hanging="480"/>
        <w:jc w:val="both"/>
      </w:pPr>
      <w:r w:rsidRPr="00FA0CBA">
        <w:t>二、依前點規定辦理延長服務之教授、副教授如符合以下條件，</w:t>
      </w:r>
      <w:proofErr w:type="gramStart"/>
      <w:r w:rsidRPr="00FA0CBA">
        <w:t>經由系</w:t>
      </w:r>
      <w:proofErr w:type="gramEnd"/>
      <w:r w:rsidR="00FA0CBA" w:rsidRPr="00FA0CBA">
        <w:t>(科、所、學位學程、室、中心)</w:t>
      </w:r>
      <w:proofErr w:type="gramStart"/>
      <w:r w:rsidRPr="00FA0CBA">
        <w:t>級教評</w:t>
      </w:r>
      <w:proofErr w:type="gramEnd"/>
      <w:r w:rsidRPr="00FA0CBA">
        <w:t>會評估其體格健康仍適合繼續從事教學工作者，得</w:t>
      </w:r>
      <w:proofErr w:type="gramStart"/>
      <w:r w:rsidRPr="00FA0CBA">
        <w:t>逕提校</w:t>
      </w:r>
      <w:proofErr w:type="gramEnd"/>
      <w:r w:rsidRPr="00FA0CBA">
        <w:t>教師評審委 員會逐年審查：</w:t>
      </w:r>
    </w:p>
    <w:p w:rsidR="0003184A" w:rsidRPr="001653FC" w:rsidRDefault="0003184A" w:rsidP="00FA0CBA">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color w:val="000000" w:themeColor="text1"/>
          <w:sz w:val="24"/>
        </w:rPr>
        <w:t>(</w:t>
      </w:r>
      <w:proofErr w:type="gramStart"/>
      <w:r w:rsidRPr="001653FC">
        <w:rPr>
          <w:rFonts w:ascii="細明體" w:eastAsia="細明體" w:hAnsi="細明體"/>
          <w:color w:val="000000" w:themeColor="text1"/>
          <w:sz w:val="24"/>
        </w:rPr>
        <w:t>一</w:t>
      </w:r>
      <w:proofErr w:type="gramEnd"/>
      <w:r w:rsidRPr="001653FC">
        <w:rPr>
          <w:rFonts w:ascii="細明體" w:eastAsia="細明體" w:hAnsi="細明體"/>
          <w:color w:val="000000" w:themeColor="text1"/>
          <w:sz w:val="24"/>
        </w:rPr>
        <w:t>)擔任中央研究院院士者。</w:t>
      </w:r>
    </w:p>
    <w:p w:rsidR="0003184A" w:rsidRPr="001653FC" w:rsidRDefault="0003184A" w:rsidP="00FA0CBA">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color w:val="000000" w:themeColor="text1"/>
          <w:sz w:val="24"/>
        </w:rPr>
        <w:t>(二)曾擔任國家講座主持人者。</w:t>
      </w:r>
    </w:p>
    <w:p w:rsidR="0003184A" w:rsidRPr="001653FC" w:rsidRDefault="0003184A" w:rsidP="00FA0CBA">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color w:val="000000" w:themeColor="text1"/>
          <w:sz w:val="24"/>
        </w:rPr>
        <w:t>(三)曾獲教育部學術獎或全國傑出通識教育教師獎者。</w:t>
      </w:r>
    </w:p>
    <w:p w:rsidR="0003184A" w:rsidRPr="001653FC" w:rsidRDefault="0003184A" w:rsidP="00FA0CBA">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color w:val="000000" w:themeColor="text1"/>
          <w:sz w:val="24"/>
        </w:rPr>
        <w:t>(四)曾獲科技部(</w:t>
      </w:r>
      <w:proofErr w:type="gramStart"/>
      <w:r w:rsidRPr="001653FC">
        <w:rPr>
          <w:rFonts w:ascii="細明體" w:eastAsia="細明體" w:hAnsi="細明體"/>
          <w:color w:val="000000" w:themeColor="text1"/>
          <w:sz w:val="24"/>
        </w:rPr>
        <w:t>含原行政院國家科學委員會</w:t>
      </w:r>
      <w:proofErr w:type="gramEnd"/>
      <w:r w:rsidRPr="001653FC">
        <w:rPr>
          <w:rFonts w:ascii="細明體" w:eastAsia="細明體" w:hAnsi="細明體"/>
          <w:color w:val="000000" w:themeColor="text1"/>
          <w:sz w:val="24"/>
        </w:rPr>
        <w:t>)傑出研究獎勵三次以上者。</w:t>
      </w:r>
    </w:p>
    <w:p w:rsidR="007E389A" w:rsidRPr="007E389A" w:rsidRDefault="0003184A" w:rsidP="007E389A">
      <w:pPr>
        <w:pStyle w:val="17"/>
        <w:adjustRightInd/>
        <w:ind w:left="480" w:hangingChars="200" w:hanging="480"/>
        <w:jc w:val="both"/>
        <w:textDirection w:val="lrTbV"/>
      </w:pPr>
      <w:r w:rsidRPr="00B13E52">
        <w:t>三、</w:t>
      </w:r>
      <w:r w:rsidR="007E389A" w:rsidRPr="007E389A">
        <w:t>教授延長服務，第一次自年滿六十五歲之當日起延長服務至屆滿六十六歲之學期終了止，第二次以後，每次延長服務期限不得逾一年，至多延長至屆滿七十歲之當學期終了止。但依前點各款規定之特殊條件之</w:t>
      </w:r>
      <w:proofErr w:type="gramStart"/>
      <w:r w:rsidR="007E389A" w:rsidRPr="007E389A">
        <w:t>一</w:t>
      </w:r>
      <w:proofErr w:type="gramEnd"/>
      <w:r w:rsidR="007E389A" w:rsidRPr="007E389A">
        <w:t>辦理延長服務之教授，各系(科)所得自訂延長服務期限，至多一次延長至屆滿七十歲之當學期終了止。</w:t>
      </w:r>
    </w:p>
    <w:p w:rsidR="0003184A" w:rsidRPr="007E389A" w:rsidRDefault="007E389A" w:rsidP="007E389A">
      <w:pPr>
        <w:pStyle w:val="17"/>
        <w:adjustRightInd/>
        <w:ind w:leftChars="177" w:left="478" w:hangingChars="22" w:hanging="53"/>
        <w:jc w:val="both"/>
      </w:pPr>
      <w:r w:rsidRPr="007E389A">
        <w:t>副教授延長服務，自年滿六十五歲之當日起，至多延長服務至屆滿六十六歲當學期終了止。</w:t>
      </w:r>
    </w:p>
    <w:p w:rsidR="0003184A" w:rsidRPr="00B13E52" w:rsidRDefault="0003184A" w:rsidP="00FA0CBA">
      <w:pPr>
        <w:pStyle w:val="17"/>
        <w:adjustRightInd/>
        <w:ind w:left="480" w:hangingChars="200" w:hanging="480"/>
        <w:jc w:val="both"/>
        <w:textDirection w:val="lrTbV"/>
      </w:pPr>
      <w:r w:rsidRPr="00B13E52">
        <w:t>四、教師經核准延長服務者，於核定後至延長服務期限屆滿前，其延長服務原因已消滅或延長服務條件已消失(如：於新學期</w:t>
      </w:r>
      <w:proofErr w:type="gramStart"/>
      <w:r w:rsidRPr="00B13E52">
        <w:t>未授足</w:t>
      </w:r>
      <w:proofErr w:type="gramEnd"/>
      <w:r w:rsidRPr="00B13E52">
        <w:t xml:space="preserve">基本授課時數等)，本校應提經校教評會審議後，撤銷或中止其延長服務，並依規定辦理應即退休。 </w:t>
      </w:r>
    </w:p>
    <w:p w:rsidR="0003184A" w:rsidRPr="00B13E52" w:rsidRDefault="0003184A" w:rsidP="00AE29C5">
      <w:pPr>
        <w:pStyle w:val="17"/>
        <w:ind w:left="480" w:hangingChars="200" w:hanging="480"/>
        <w:jc w:val="both"/>
        <w:textDirection w:val="lrTbV"/>
      </w:pPr>
      <w:r w:rsidRPr="00B13E52">
        <w:t>五、</w:t>
      </w:r>
      <w:r w:rsidR="00AE29C5" w:rsidRPr="00AE29C5">
        <w:t>教師是否符合延長服務各項基本條件，由各系(科、所、學位學程、室、中心)教評會依權責自行認定、審核，至延長服務特殊條件標準由</w:t>
      </w:r>
      <w:proofErr w:type="gramStart"/>
      <w:r w:rsidR="00AE29C5" w:rsidRPr="00AE29C5">
        <w:t>各級教評</w:t>
      </w:r>
      <w:proofErr w:type="gramEnd"/>
      <w:r w:rsidR="00AE29C5" w:rsidRPr="00AE29C5">
        <w:t>會認定。各系(科、所、學位學程、室、中心)單獨依本處理原則及作業程序第2點第1項各款特殊條件以外之規定提出延長服務者，各系(科、所、學位學程、室、中心)應提出具體說明，並應經過校教評會委員投票表決，審定其學術表現，審定時應考量是否具相當於特聘教授之資格，或其他特殊重要之理由</w:t>
      </w:r>
      <w:r w:rsidRPr="00B13E52">
        <w:t xml:space="preserve">。 </w:t>
      </w:r>
    </w:p>
    <w:p w:rsidR="0003184A" w:rsidRPr="00B13E52" w:rsidRDefault="0003184A" w:rsidP="00AE29C5">
      <w:pPr>
        <w:pStyle w:val="17"/>
        <w:ind w:left="480" w:hangingChars="200" w:hanging="480"/>
        <w:jc w:val="both"/>
        <w:textDirection w:val="lrTbV"/>
      </w:pPr>
      <w:r w:rsidRPr="00B13E52">
        <w:t>六、</w:t>
      </w:r>
      <w:r w:rsidR="00AE29C5" w:rsidRPr="00AE29C5">
        <w:t>本校教授、副教授延長服務案件，每學期辦理一次，應檢附證件：</w:t>
      </w:r>
    </w:p>
    <w:p w:rsidR="0003184A" w:rsidRPr="001653FC" w:rsidRDefault="0003184A" w:rsidP="00FA0CBA">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color w:val="000000" w:themeColor="text1"/>
          <w:sz w:val="24"/>
        </w:rPr>
        <w:t>(</w:t>
      </w:r>
      <w:proofErr w:type="gramStart"/>
      <w:r w:rsidRPr="001653FC">
        <w:rPr>
          <w:rFonts w:ascii="細明體" w:eastAsia="細明體" w:hAnsi="細明體"/>
          <w:color w:val="000000" w:themeColor="text1"/>
          <w:sz w:val="24"/>
        </w:rPr>
        <w:t>一</w:t>
      </w:r>
      <w:proofErr w:type="gramEnd"/>
      <w:r w:rsidRPr="001653FC">
        <w:rPr>
          <w:rFonts w:ascii="細明體" w:eastAsia="細明體" w:hAnsi="細明體"/>
          <w:color w:val="000000" w:themeColor="text1"/>
          <w:sz w:val="24"/>
        </w:rPr>
        <w:t>)教師證書影本一份。</w:t>
      </w:r>
    </w:p>
    <w:p w:rsidR="0003184A" w:rsidRPr="001653FC" w:rsidRDefault="0003184A" w:rsidP="00FA0CBA">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color w:val="000000" w:themeColor="text1"/>
          <w:sz w:val="24"/>
        </w:rPr>
        <w:t xml:space="preserve">(二)戶口名簿影本或三個月內之戶籍謄本一份(每次申請均須繳交) </w:t>
      </w:r>
    </w:p>
    <w:p w:rsidR="0003184A" w:rsidRPr="001653FC" w:rsidRDefault="0003184A" w:rsidP="00FA0CBA">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color w:val="000000" w:themeColor="text1"/>
          <w:sz w:val="24"/>
        </w:rPr>
        <w:t xml:space="preserve">(三)符合當次申請特殊條件之獎勵、創作、展演文件影本一份，或學術論文、著作。 </w:t>
      </w:r>
    </w:p>
    <w:p w:rsidR="00FD69BC" w:rsidRPr="001653FC" w:rsidRDefault="0003184A" w:rsidP="00FA0CBA">
      <w:pPr>
        <w:pStyle w:val="ad"/>
        <w:spacing w:line="320" w:lineRule="exact"/>
        <w:ind w:leftChars="200" w:left="960" w:hangingChars="200" w:hanging="480"/>
        <w:jc w:val="both"/>
        <w:textDirection w:val="lrTbV"/>
        <w:rPr>
          <w:rFonts w:ascii="細明體" w:eastAsia="細明體" w:hAnsi="細明體"/>
          <w:color w:val="000000" w:themeColor="text1"/>
          <w:sz w:val="24"/>
        </w:rPr>
      </w:pPr>
      <w:r w:rsidRPr="001653FC">
        <w:rPr>
          <w:rFonts w:ascii="細明體" w:eastAsia="細明體" w:hAnsi="細明體"/>
          <w:color w:val="000000" w:themeColor="text1"/>
          <w:sz w:val="24"/>
        </w:rPr>
        <w:t>(四)隨附證件影本請系(科)所主管加蓋核與正本無誤戳記並簽章。</w:t>
      </w:r>
      <w:bookmarkStart w:id="95" w:name="_Toc404669929"/>
    </w:p>
    <w:p w:rsidR="00FD69BC" w:rsidRDefault="00FD69BC">
      <w:pPr>
        <w:widowControl/>
      </w:pPr>
      <w:r>
        <w:br w:type="page"/>
      </w:r>
    </w:p>
    <w:p w:rsidR="00D6318E" w:rsidRDefault="00482591" w:rsidP="00FD69BC">
      <w:pPr>
        <w:pStyle w:val="11"/>
        <w:outlineLvl w:val="0"/>
      </w:pPr>
      <w:bookmarkStart w:id="96" w:name="_Toc462924716"/>
      <w:r w:rsidRPr="00FD69BC">
        <w:rPr>
          <w:rFonts w:hint="eastAsia"/>
        </w:rPr>
        <w:lastRenderedPageBreak/>
        <w:t>四十三、摘錄教育部對教師延長服務「有個人著作出版」之解釋函文</w:t>
      </w:r>
      <w:bookmarkEnd w:id="95"/>
      <w:bookmarkEnd w:id="96"/>
    </w:p>
    <w:p w:rsidR="00D6318E" w:rsidRPr="006C5FE2" w:rsidRDefault="00D6318E" w:rsidP="003D2DDC">
      <w:pPr>
        <w:pStyle w:val="af7"/>
      </w:pPr>
    </w:p>
    <w:p w:rsidR="00D6318E" w:rsidRPr="00EE3E9A" w:rsidRDefault="00D6318E" w:rsidP="003D2DDC">
      <w:pPr>
        <w:pStyle w:val="af7"/>
      </w:pPr>
      <w:r w:rsidRPr="00EE3E9A">
        <w:rPr>
          <w:rFonts w:hint="eastAsia"/>
        </w:rPr>
        <w:t>教育部94年1月17日台人(三)字第0930175217號函</w:t>
      </w:r>
    </w:p>
    <w:p w:rsidR="00D6318E" w:rsidRPr="00EE3E9A" w:rsidRDefault="00D6318E" w:rsidP="00B70490">
      <w:pPr>
        <w:pStyle w:val="ae"/>
        <w:ind w:left="540" w:hangingChars="300" w:hanging="540"/>
        <w:rPr>
          <w:szCs w:val="18"/>
        </w:rPr>
      </w:pPr>
      <w:r w:rsidRPr="00EE3E9A">
        <w:rPr>
          <w:rFonts w:hint="eastAsia"/>
          <w:szCs w:val="18"/>
        </w:rPr>
        <w:t>主旨：有關學校教職員退休條例施行細則第十條第四款規定所稱「有個人著作出版」釋示。</w:t>
      </w:r>
    </w:p>
    <w:p w:rsidR="00D6318E" w:rsidRPr="00EE3E9A" w:rsidRDefault="00D6318E" w:rsidP="00CE3923">
      <w:pPr>
        <w:pStyle w:val="ae"/>
        <w:rPr>
          <w:szCs w:val="18"/>
        </w:rPr>
      </w:pPr>
      <w:r w:rsidRPr="00EE3E9A">
        <w:rPr>
          <w:rFonts w:hint="eastAsia"/>
          <w:szCs w:val="18"/>
        </w:rPr>
        <w:t>說明：</w:t>
      </w:r>
      <w:r w:rsidRPr="00EE3E9A">
        <w:rPr>
          <w:szCs w:val="18"/>
        </w:rPr>
        <w:t xml:space="preserve">  </w:t>
      </w:r>
    </w:p>
    <w:p w:rsidR="00D6318E" w:rsidRPr="00EE3E9A" w:rsidRDefault="00D6318E" w:rsidP="00CE3923">
      <w:pPr>
        <w:pStyle w:val="22"/>
        <w:spacing w:line="200" w:lineRule="exact"/>
        <w:ind w:leftChars="200" w:left="804" w:hangingChars="180" w:hanging="324"/>
        <w:rPr>
          <w:sz w:val="18"/>
          <w:szCs w:val="18"/>
        </w:rPr>
      </w:pPr>
      <w:r w:rsidRPr="00EE3E9A">
        <w:rPr>
          <w:rFonts w:hint="eastAsia"/>
          <w:sz w:val="18"/>
          <w:szCs w:val="18"/>
        </w:rPr>
        <w:t>一、依本部</w:t>
      </w:r>
      <w:r w:rsidRPr="00EE3E9A">
        <w:rPr>
          <w:rFonts w:hint="eastAsia"/>
          <w:sz w:val="18"/>
          <w:szCs w:val="18"/>
        </w:rPr>
        <w:t>93</w:t>
      </w:r>
      <w:r w:rsidRPr="00EE3E9A">
        <w:rPr>
          <w:rFonts w:hint="eastAsia"/>
          <w:sz w:val="18"/>
          <w:szCs w:val="18"/>
        </w:rPr>
        <w:t>年</w:t>
      </w:r>
      <w:r w:rsidRPr="00EE3E9A">
        <w:rPr>
          <w:rFonts w:hint="eastAsia"/>
          <w:sz w:val="18"/>
          <w:szCs w:val="18"/>
        </w:rPr>
        <w:t>12</w:t>
      </w:r>
      <w:r w:rsidRPr="00EE3E9A">
        <w:rPr>
          <w:rFonts w:hint="eastAsia"/>
          <w:sz w:val="18"/>
          <w:szCs w:val="18"/>
        </w:rPr>
        <w:t>月</w:t>
      </w:r>
      <w:r w:rsidRPr="00EE3E9A">
        <w:rPr>
          <w:rFonts w:hint="eastAsia"/>
          <w:sz w:val="18"/>
          <w:szCs w:val="18"/>
        </w:rPr>
        <w:t>24</w:t>
      </w:r>
      <w:r w:rsidRPr="00EE3E9A">
        <w:rPr>
          <w:rFonts w:hint="eastAsia"/>
          <w:sz w:val="18"/>
          <w:szCs w:val="18"/>
        </w:rPr>
        <w:t>日召開之「研商學校教職員退休條例施行細則第</w:t>
      </w:r>
      <w:r w:rsidRPr="00EE3E9A">
        <w:rPr>
          <w:rFonts w:hint="eastAsia"/>
          <w:sz w:val="18"/>
          <w:szCs w:val="18"/>
        </w:rPr>
        <w:t>10</w:t>
      </w:r>
      <w:r w:rsidRPr="00EE3E9A">
        <w:rPr>
          <w:rFonts w:hint="eastAsia"/>
          <w:sz w:val="18"/>
          <w:szCs w:val="18"/>
        </w:rPr>
        <w:t>條第</w:t>
      </w:r>
      <w:r w:rsidRPr="00EE3E9A">
        <w:rPr>
          <w:rFonts w:hint="eastAsia"/>
          <w:sz w:val="18"/>
          <w:szCs w:val="18"/>
        </w:rPr>
        <w:t>4</w:t>
      </w:r>
      <w:r w:rsidRPr="00EE3E9A">
        <w:rPr>
          <w:rFonts w:hint="eastAsia"/>
          <w:sz w:val="18"/>
          <w:szCs w:val="18"/>
        </w:rPr>
        <w:t>款所稱『有個人著作出版』之範圍及『國際著名學術期刊』之認定標準」會議結論辦理。</w:t>
      </w:r>
      <w:r w:rsidRPr="00EE3E9A">
        <w:rPr>
          <w:sz w:val="18"/>
          <w:szCs w:val="18"/>
        </w:rPr>
        <w:t xml:space="preserve"> </w:t>
      </w:r>
    </w:p>
    <w:p w:rsidR="00D6318E" w:rsidRPr="00EE3E9A" w:rsidRDefault="00D6318E" w:rsidP="00CE3923">
      <w:pPr>
        <w:pStyle w:val="22"/>
        <w:spacing w:line="200" w:lineRule="exact"/>
        <w:ind w:leftChars="200" w:left="804" w:hangingChars="180" w:hanging="324"/>
        <w:rPr>
          <w:sz w:val="18"/>
          <w:szCs w:val="18"/>
        </w:rPr>
      </w:pPr>
      <w:r w:rsidRPr="00EE3E9A">
        <w:rPr>
          <w:rFonts w:hint="eastAsia"/>
          <w:sz w:val="18"/>
          <w:szCs w:val="18"/>
        </w:rPr>
        <w:t>二、查學校教職員退休條例施行細則第十條第四款所稱「最近三年內有個人著作出版」之範圍係指「最近三年內有個人著作出版或最近三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性刊物公開發表與所授課程相關之重要學術論文對學術確有卓越貢獻者」之認定，可參考於科學引用文獻索引（</w:t>
      </w:r>
      <w:r w:rsidRPr="00EE3E9A">
        <w:rPr>
          <w:rFonts w:hint="eastAsia"/>
          <w:sz w:val="18"/>
          <w:szCs w:val="18"/>
        </w:rPr>
        <w:t>Science Citation Index</w:t>
      </w:r>
      <w:r w:rsidRPr="00EE3E9A">
        <w:rPr>
          <w:rFonts w:hint="eastAsia"/>
          <w:sz w:val="18"/>
          <w:szCs w:val="18"/>
        </w:rPr>
        <w:t>，</w:t>
      </w:r>
      <w:r w:rsidRPr="00EE3E9A">
        <w:rPr>
          <w:rFonts w:hint="eastAsia"/>
          <w:sz w:val="18"/>
          <w:szCs w:val="18"/>
        </w:rPr>
        <w:t>SCI</w:t>
      </w:r>
      <w:r w:rsidRPr="00EE3E9A">
        <w:rPr>
          <w:rFonts w:hint="eastAsia"/>
          <w:sz w:val="18"/>
          <w:szCs w:val="18"/>
        </w:rPr>
        <w:t>）、工程索引（</w:t>
      </w:r>
      <w:r w:rsidRPr="00EE3E9A">
        <w:rPr>
          <w:rFonts w:hint="eastAsia"/>
          <w:sz w:val="18"/>
          <w:szCs w:val="18"/>
        </w:rPr>
        <w:t>Engineering Index</w:t>
      </w:r>
      <w:r w:rsidRPr="00EE3E9A">
        <w:rPr>
          <w:rFonts w:hint="eastAsia"/>
          <w:sz w:val="18"/>
          <w:szCs w:val="18"/>
        </w:rPr>
        <w:t>，</w:t>
      </w:r>
      <w:r w:rsidRPr="00EE3E9A">
        <w:rPr>
          <w:rFonts w:hint="eastAsia"/>
          <w:sz w:val="18"/>
          <w:szCs w:val="18"/>
        </w:rPr>
        <w:t>EI</w:t>
      </w:r>
      <w:r w:rsidRPr="00EE3E9A">
        <w:rPr>
          <w:rFonts w:hint="eastAsia"/>
          <w:sz w:val="18"/>
          <w:szCs w:val="18"/>
        </w:rPr>
        <w:t>）及社會科學引用文獻索引（</w:t>
      </w:r>
      <w:r w:rsidRPr="00EE3E9A">
        <w:rPr>
          <w:rFonts w:hint="eastAsia"/>
          <w:sz w:val="18"/>
          <w:szCs w:val="18"/>
        </w:rPr>
        <w:t>Social Science Citation Index</w:t>
      </w:r>
      <w:r w:rsidRPr="00EE3E9A">
        <w:rPr>
          <w:rFonts w:hint="eastAsia"/>
          <w:sz w:val="18"/>
          <w:szCs w:val="18"/>
        </w:rPr>
        <w:t>，</w:t>
      </w:r>
      <w:r w:rsidRPr="00EE3E9A">
        <w:rPr>
          <w:rFonts w:hint="eastAsia"/>
          <w:sz w:val="18"/>
          <w:szCs w:val="18"/>
        </w:rPr>
        <w:t>SSCI</w:t>
      </w:r>
      <w:r w:rsidRPr="00EE3E9A">
        <w:rPr>
          <w:rFonts w:hint="eastAsia"/>
          <w:sz w:val="18"/>
          <w:szCs w:val="18"/>
        </w:rPr>
        <w:t>）其中之一所收錄之期刊，以及未申請文獻索引但經各領與學者認同具與上相同水準之期刊為認定範圍，由學校秉權責審核後將延長服務案件報部備查。</w:t>
      </w:r>
    </w:p>
    <w:p w:rsidR="00D6318E" w:rsidRDefault="00D6318E" w:rsidP="003D2DDC">
      <w:pPr>
        <w:pStyle w:val="af7"/>
      </w:pPr>
    </w:p>
    <w:p w:rsidR="00D6318E" w:rsidRDefault="00D6318E" w:rsidP="003D2DDC">
      <w:pPr>
        <w:pStyle w:val="af7"/>
      </w:pPr>
      <w:r>
        <w:rPr>
          <w:rFonts w:hint="eastAsia"/>
        </w:rPr>
        <w:t>教育部八十五年五月八日台</w:t>
      </w:r>
      <w:r>
        <w:t>(85)</w:t>
      </w:r>
      <w:r>
        <w:rPr>
          <w:rFonts w:hint="eastAsia"/>
        </w:rPr>
        <w:t>人</w:t>
      </w:r>
      <w:r>
        <w:t>(</w:t>
      </w:r>
      <w:r>
        <w:rPr>
          <w:rFonts w:hint="eastAsia"/>
        </w:rPr>
        <w:t>三</w:t>
      </w:r>
      <w:r>
        <w:t>)</w:t>
      </w:r>
      <w:r>
        <w:rPr>
          <w:rFonts w:hint="eastAsia"/>
        </w:rPr>
        <w:t>字第八五五○六三五八號函</w:t>
      </w:r>
    </w:p>
    <w:p w:rsidR="00D6318E" w:rsidRPr="00EE3E9A" w:rsidRDefault="00D6318E" w:rsidP="00CE3923">
      <w:pPr>
        <w:pStyle w:val="ae"/>
        <w:ind w:left="540" w:hangingChars="300" w:hanging="540"/>
        <w:rPr>
          <w:szCs w:val="18"/>
        </w:rPr>
      </w:pPr>
      <w:r w:rsidRPr="00EE3E9A">
        <w:rPr>
          <w:rFonts w:hint="eastAsia"/>
          <w:szCs w:val="18"/>
        </w:rPr>
        <w:t>主旨：關於「學校教職員退休條例施行細則」第十條第四款及「公立專科以上學校辦理教授、副教授延長服務案件處理要點」第四之</w:t>
      </w:r>
      <w:r w:rsidRPr="00EE3E9A">
        <w:rPr>
          <w:szCs w:val="18"/>
        </w:rPr>
        <w:t>(</w:t>
      </w:r>
      <w:r w:rsidRPr="00EE3E9A">
        <w:rPr>
          <w:rFonts w:hint="eastAsia"/>
          <w:szCs w:val="18"/>
        </w:rPr>
        <w:t>二</w:t>
      </w:r>
      <w:r w:rsidRPr="00EE3E9A">
        <w:rPr>
          <w:szCs w:val="18"/>
        </w:rPr>
        <w:t>)</w:t>
      </w:r>
      <w:r w:rsidRPr="00EE3E9A">
        <w:rPr>
          <w:rFonts w:hint="eastAsia"/>
          <w:szCs w:val="18"/>
        </w:rPr>
        <w:t>特殊條件３前段規定「最近三年內有個人著作出版，對學術確有貢獻者」所稱「有個人著作出版」適用疑義，請</w:t>
      </w:r>
      <w:r w:rsidRPr="00EE3E9A">
        <w:rPr>
          <w:rFonts w:hint="eastAsia"/>
          <w:szCs w:val="18"/>
        </w:rPr>
        <w:t xml:space="preserve">  </w:t>
      </w:r>
      <w:r w:rsidRPr="00EE3E9A">
        <w:rPr>
          <w:rFonts w:hint="eastAsia"/>
          <w:szCs w:val="18"/>
        </w:rPr>
        <w:t>查照依說明辦理。</w:t>
      </w:r>
    </w:p>
    <w:p w:rsidR="00D6318E" w:rsidRDefault="00D6318E" w:rsidP="00CE3923">
      <w:pPr>
        <w:pStyle w:val="ae"/>
      </w:pPr>
      <w:r>
        <w:rPr>
          <w:rFonts w:hint="eastAsia"/>
        </w:rPr>
        <w:t>說明：</w:t>
      </w:r>
    </w:p>
    <w:p w:rsidR="00D6318E" w:rsidRDefault="00D6318E" w:rsidP="00CE3923">
      <w:pPr>
        <w:pStyle w:val="22"/>
        <w:spacing w:line="200" w:lineRule="exact"/>
        <w:ind w:leftChars="200" w:left="840" w:hangingChars="180" w:hanging="360"/>
        <w:rPr>
          <w:sz w:val="20"/>
          <w:szCs w:val="20"/>
        </w:rPr>
      </w:pPr>
      <w:r>
        <w:rPr>
          <w:rFonts w:hint="eastAsia"/>
          <w:sz w:val="20"/>
          <w:szCs w:val="20"/>
        </w:rPr>
        <w:t>一、依國立中興大學八十五年三月十三日</w:t>
      </w:r>
      <w:r>
        <w:rPr>
          <w:rFonts w:hint="eastAsia"/>
          <w:sz w:val="20"/>
          <w:szCs w:val="20"/>
        </w:rPr>
        <w:t>(85)</w:t>
      </w:r>
      <w:r>
        <w:rPr>
          <w:rFonts w:hint="eastAsia"/>
          <w:sz w:val="20"/>
          <w:szCs w:val="20"/>
        </w:rPr>
        <w:t>興人字第０八七六號及該校教師評審委員會委員王金利、侯崇文教授八十五年三月十七日函辦理。</w:t>
      </w:r>
    </w:p>
    <w:p w:rsidR="00D6318E" w:rsidRDefault="00D6318E" w:rsidP="00CE3923">
      <w:pPr>
        <w:pStyle w:val="22"/>
        <w:spacing w:line="200" w:lineRule="exact"/>
        <w:ind w:leftChars="200" w:left="840" w:hangingChars="180" w:hanging="360"/>
        <w:rPr>
          <w:sz w:val="20"/>
          <w:szCs w:val="20"/>
        </w:rPr>
      </w:pPr>
      <w:r>
        <w:rPr>
          <w:rFonts w:hint="eastAsia"/>
          <w:sz w:val="20"/>
          <w:szCs w:val="20"/>
        </w:rPr>
        <w:t>二、本案經本部於八十五年五月二日邀集相關單位開會研商獲致結論：所稱「有個人著作出版」係指著有與任教科目性質相符，並經出版公開發行之學術性、技術性或藝術性著作。如屬教師自行出版者，必須為載明著作人、發行人之姓名、住所、發行年月日、發行版次、發行所、印製所之名稱及所在地之著作。但中小學教科書、工具書、講義、報告、劄記、日記、傳記、翻譯作品、編著作品、數人合著之著作及其他非學術性、技術性、藝術性著作，非屬前開「有個人著作出版」之列。</w:t>
      </w:r>
      <w:r>
        <w:rPr>
          <w:sz w:val="20"/>
          <w:szCs w:val="20"/>
        </w:rPr>
        <w:t xml:space="preserve"> </w:t>
      </w:r>
    </w:p>
    <w:p w:rsidR="00D6318E" w:rsidRDefault="00D6318E" w:rsidP="00CE3923">
      <w:pPr>
        <w:pStyle w:val="31"/>
        <w:spacing w:line="200" w:lineRule="exact"/>
        <w:rPr>
          <w:sz w:val="20"/>
        </w:rPr>
      </w:pPr>
      <w:r>
        <w:rPr>
          <w:rFonts w:hint="eastAsia"/>
          <w:sz w:val="20"/>
        </w:rPr>
        <w:t>三、另自八十五年二月一日學校教職員退休撫卹新制實施後，教授於退休前之延長服務，如係依「公立專科以上學校辦理教授、副教授延長服務案件處理要點」第四點特殊條件：１擔任中央研究院院士者。２曾獲有教育部學術獎或曾獲有行政院國家科學委員會傑出研究獎勵三次以上者。３前段之最近三年內有個人著作出版，對學術確有貢獻者之規定辦理，亦即符合學校教職員退休條例施行細則第十條規定者。於退休時，依學校教職員退休條例第五條第四項規定，得不受擇領或兼領月退休金之限制，併案敘明。</w:t>
      </w:r>
    </w:p>
    <w:p w:rsidR="00D6318E" w:rsidRDefault="00D6318E" w:rsidP="00CE3923">
      <w:pPr>
        <w:pStyle w:val="31"/>
        <w:spacing w:line="200" w:lineRule="exact"/>
        <w:rPr>
          <w:sz w:val="20"/>
        </w:rPr>
      </w:pPr>
    </w:p>
    <w:p w:rsidR="00D6318E" w:rsidRDefault="00D6318E" w:rsidP="00CE3923">
      <w:pPr>
        <w:pStyle w:val="11"/>
        <w:outlineLvl w:val="0"/>
      </w:pPr>
      <w:bookmarkStart w:id="97" w:name="_Toc462924717"/>
      <w:r>
        <w:rPr>
          <w:rFonts w:hint="eastAsia"/>
        </w:rPr>
        <w:t>四十</w:t>
      </w:r>
      <w:r w:rsidR="006C5FE2">
        <w:rPr>
          <w:rFonts w:hint="eastAsia"/>
        </w:rPr>
        <w:t>四</w:t>
      </w:r>
      <w:r>
        <w:rPr>
          <w:rFonts w:hint="eastAsia"/>
        </w:rPr>
        <w:t>、摘錄教育部對教師延長服務「最近三年內有個人著作出版」之適用解釋函文</w:t>
      </w:r>
      <w:bookmarkEnd w:id="97"/>
    </w:p>
    <w:p w:rsidR="00D6318E" w:rsidRDefault="00D6318E" w:rsidP="003D2DDC">
      <w:pPr>
        <w:pStyle w:val="af7"/>
      </w:pPr>
      <w:r>
        <w:rPr>
          <w:rFonts w:hint="eastAsia"/>
        </w:rPr>
        <w:t>教育部八十八年六月五日台</w:t>
      </w:r>
      <w:r>
        <w:t>(88)</w:t>
      </w:r>
      <w:r>
        <w:rPr>
          <w:rFonts w:hint="eastAsia"/>
        </w:rPr>
        <w:t>人</w:t>
      </w:r>
      <w:r>
        <w:t>(</w:t>
      </w:r>
      <w:r>
        <w:rPr>
          <w:rFonts w:hint="eastAsia"/>
        </w:rPr>
        <w:t>三</w:t>
      </w:r>
      <w:r>
        <w:t>)</w:t>
      </w:r>
      <w:r>
        <w:rPr>
          <w:rFonts w:hint="eastAsia"/>
        </w:rPr>
        <w:t>字第八八○四○九○七號函</w:t>
      </w:r>
    </w:p>
    <w:p w:rsidR="00D6318E" w:rsidRPr="00EE3E9A" w:rsidRDefault="00D6318E" w:rsidP="00B70490">
      <w:pPr>
        <w:pStyle w:val="ae"/>
        <w:ind w:left="540" w:hangingChars="300" w:hanging="540"/>
        <w:rPr>
          <w:szCs w:val="18"/>
        </w:rPr>
      </w:pPr>
      <w:r w:rsidRPr="00EE3E9A">
        <w:rPr>
          <w:rFonts w:hint="eastAsia"/>
          <w:szCs w:val="18"/>
        </w:rPr>
        <w:t>主旨：關於「學校教職員退休條例施行細則」第十條第四款及「公立專科以上學校辦理教授、副教授延長服務案件處理要點」第四點之</w:t>
      </w:r>
      <w:r w:rsidRPr="00EE3E9A">
        <w:rPr>
          <w:rFonts w:hint="eastAsia"/>
          <w:szCs w:val="18"/>
        </w:rPr>
        <w:t>(</w:t>
      </w:r>
      <w:r w:rsidRPr="00EE3E9A">
        <w:rPr>
          <w:rFonts w:hint="eastAsia"/>
          <w:szCs w:val="18"/>
        </w:rPr>
        <w:t>二</w:t>
      </w:r>
      <w:r w:rsidRPr="00EE3E9A">
        <w:rPr>
          <w:rFonts w:hint="eastAsia"/>
          <w:szCs w:val="18"/>
        </w:rPr>
        <w:t>)</w:t>
      </w:r>
      <w:r w:rsidRPr="00EE3E9A">
        <w:rPr>
          <w:rFonts w:hint="eastAsia"/>
          <w:szCs w:val="18"/>
        </w:rPr>
        <w:t>特殊條件５</w:t>
      </w:r>
      <w:r w:rsidRPr="00EE3E9A">
        <w:rPr>
          <w:rFonts w:hint="eastAsia"/>
          <w:szCs w:val="18"/>
        </w:rPr>
        <w:t>.</w:t>
      </w:r>
      <w:r w:rsidRPr="00EE3E9A">
        <w:rPr>
          <w:rFonts w:hint="eastAsia"/>
          <w:szCs w:val="18"/>
        </w:rPr>
        <w:t>前段規定所稱「最近三年內有個人著作出版」適用，修正如說明二，請</w:t>
      </w:r>
      <w:r w:rsidRPr="00EE3E9A">
        <w:rPr>
          <w:rFonts w:hint="eastAsia"/>
          <w:szCs w:val="18"/>
        </w:rPr>
        <w:t xml:space="preserve">  </w:t>
      </w:r>
      <w:r w:rsidRPr="00EE3E9A">
        <w:rPr>
          <w:rFonts w:hint="eastAsia"/>
          <w:szCs w:val="18"/>
        </w:rPr>
        <w:t>查照。</w:t>
      </w:r>
    </w:p>
    <w:p w:rsidR="00D6318E" w:rsidRPr="00EE3E9A" w:rsidRDefault="00D6318E" w:rsidP="00CE3923">
      <w:pPr>
        <w:pStyle w:val="ae"/>
        <w:rPr>
          <w:szCs w:val="18"/>
        </w:rPr>
      </w:pPr>
      <w:r w:rsidRPr="00EE3E9A">
        <w:rPr>
          <w:rFonts w:hint="eastAsia"/>
          <w:szCs w:val="18"/>
        </w:rPr>
        <w:t>說明：</w:t>
      </w:r>
      <w:r w:rsidRPr="00EE3E9A">
        <w:rPr>
          <w:szCs w:val="18"/>
        </w:rPr>
        <w:t xml:space="preserve">  </w:t>
      </w:r>
    </w:p>
    <w:p w:rsidR="00D6318E" w:rsidRPr="00EE3E9A" w:rsidRDefault="00D6318E" w:rsidP="00CE3923">
      <w:pPr>
        <w:pStyle w:val="22"/>
        <w:spacing w:line="200" w:lineRule="exact"/>
        <w:ind w:leftChars="200" w:left="804" w:hangingChars="180" w:hanging="324"/>
        <w:rPr>
          <w:sz w:val="18"/>
          <w:szCs w:val="18"/>
        </w:rPr>
      </w:pPr>
      <w:r w:rsidRPr="00EE3E9A">
        <w:rPr>
          <w:rFonts w:hint="eastAsia"/>
          <w:sz w:val="18"/>
          <w:szCs w:val="18"/>
        </w:rPr>
        <w:t>一、查本部八十五年五月八日台</w:t>
      </w:r>
      <w:r w:rsidRPr="00EE3E9A">
        <w:rPr>
          <w:sz w:val="18"/>
          <w:szCs w:val="18"/>
        </w:rPr>
        <w:t>(85)</w:t>
      </w:r>
      <w:r w:rsidRPr="00EE3E9A">
        <w:rPr>
          <w:rFonts w:hint="eastAsia"/>
          <w:sz w:val="18"/>
          <w:szCs w:val="18"/>
        </w:rPr>
        <w:t>人</w:t>
      </w:r>
      <w:r w:rsidRPr="00EE3E9A">
        <w:rPr>
          <w:rFonts w:hint="eastAsia"/>
          <w:sz w:val="18"/>
          <w:szCs w:val="18"/>
        </w:rPr>
        <w:t>(</w:t>
      </w:r>
      <w:r w:rsidRPr="00EE3E9A">
        <w:rPr>
          <w:rFonts w:hint="eastAsia"/>
          <w:sz w:val="18"/>
          <w:szCs w:val="18"/>
        </w:rPr>
        <w:t>三</w:t>
      </w:r>
      <w:r w:rsidRPr="00EE3E9A">
        <w:rPr>
          <w:rFonts w:hint="eastAsia"/>
          <w:sz w:val="18"/>
          <w:szCs w:val="18"/>
        </w:rPr>
        <w:t>)</w:t>
      </w:r>
      <w:r w:rsidRPr="00EE3E9A">
        <w:rPr>
          <w:rFonts w:hint="eastAsia"/>
          <w:sz w:val="18"/>
          <w:szCs w:val="18"/>
        </w:rPr>
        <w:t>字第八五五○六三五八號函釋，所稱「有個人著作出版」係指著有與任教科目性質相符，並經出版公開發行之學術性、技術性或藝術性著作。如屬教師自行出版者，必須載明著作人、發行人之姓名、住所、發行年月日、發行版次、發行所、印製所之名稱及所在地之著作。但中小學教科書、工具書、講義、報告、劄記、日記、傳記、翻譯作品、編著作品、數人合著之著作及其他非學術性、技術性、藝術性著作、非屬「有個人著作出版」之列。</w:t>
      </w:r>
      <w:r w:rsidRPr="00EE3E9A">
        <w:rPr>
          <w:sz w:val="18"/>
          <w:szCs w:val="18"/>
        </w:rPr>
        <w:t xml:space="preserve"> </w:t>
      </w:r>
    </w:p>
    <w:p w:rsidR="00D6318E" w:rsidRDefault="00D6318E" w:rsidP="00CE3923">
      <w:pPr>
        <w:pStyle w:val="22"/>
        <w:spacing w:line="200" w:lineRule="exact"/>
        <w:ind w:leftChars="200" w:left="804" w:hangingChars="180" w:hanging="324"/>
        <w:rPr>
          <w:sz w:val="20"/>
          <w:szCs w:val="20"/>
        </w:rPr>
      </w:pPr>
      <w:r w:rsidRPr="00EE3E9A">
        <w:rPr>
          <w:rFonts w:hint="eastAsia"/>
          <w:sz w:val="18"/>
          <w:szCs w:val="18"/>
        </w:rPr>
        <w:t>二、出版法於本</w:t>
      </w:r>
      <w:r w:rsidRPr="00EE3E9A">
        <w:rPr>
          <w:rFonts w:hint="eastAsia"/>
          <w:sz w:val="18"/>
          <w:szCs w:val="18"/>
        </w:rPr>
        <w:t>(</w:t>
      </w:r>
      <w:r w:rsidRPr="00EE3E9A">
        <w:rPr>
          <w:rFonts w:hint="eastAsia"/>
          <w:sz w:val="18"/>
          <w:szCs w:val="18"/>
        </w:rPr>
        <w:t>八十八</w:t>
      </w:r>
      <w:r w:rsidRPr="00EE3E9A">
        <w:rPr>
          <w:rFonts w:hint="eastAsia"/>
          <w:sz w:val="18"/>
          <w:szCs w:val="18"/>
        </w:rPr>
        <w:t>)</w:t>
      </w:r>
      <w:r w:rsidRPr="00EE3E9A">
        <w:rPr>
          <w:rFonts w:hint="eastAsia"/>
          <w:sz w:val="18"/>
          <w:szCs w:val="18"/>
        </w:rPr>
        <w:t>年元月二十七日廢止後，基於民法第五百十五條所稱「出版」，仍應具備「印刷」及「發行」兩大要件，前開「個人著作出版」仍應依本部八十五年五月八日台</w:t>
      </w:r>
      <w:r w:rsidRPr="00EE3E9A">
        <w:rPr>
          <w:sz w:val="18"/>
          <w:szCs w:val="18"/>
        </w:rPr>
        <w:t>(85)</w:t>
      </w:r>
      <w:r w:rsidRPr="00EE3E9A">
        <w:rPr>
          <w:rFonts w:hint="eastAsia"/>
          <w:sz w:val="18"/>
          <w:szCs w:val="18"/>
        </w:rPr>
        <w:t>人（三）字第八五五○六三五八號函釋辦理；著作如係數人合著，並應以書面說明本人參與之部分，由合著人簽章證明。惟上開函釋有關「中小學教科書、工具書、講義、報告、劄記、日記、傳記、翻譯作品、編著作品、數人合著之著作及其他非學術性著作等，非屬有個人著作出版」乙節，自即日起不再適用，以與「專科以上學校教師資格審查辦法」之規定一致。</w:t>
      </w:r>
      <w:r>
        <w:rPr>
          <w:sz w:val="20"/>
          <w:szCs w:val="20"/>
        </w:rPr>
        <w:t xml:space="preserve"> </w:t>
      </w:r>
    </w:p>
    <w:p w:rsidR="00D6318E" w:rsidRDefault="00D6318E" w:rsidP="003D2DDC">
      <w:pPr>
        <w:pStyle w:val="af7"/>
      </w:pPr>
    </w:p>
    <w:p w:rsidR="00D6318E" w:rsidRDefault="00D6318E" w:rsidP="003D2DDC">
      <w:pPr>
        <w:pStyle w:val="af7"/>
        <w:rPr>
          <w:rFonts w:ascii="Times New Roman"/>
        </w:rPr>
      </w:pPr>
      <w:r>
        <w:rPr>
          <w:rFonts w:hint="eastAsia"/>
        </w:rPr>
        <w:t>教育部八十八年十一月三十日台</w:t>
      </w:r>
      <w:r>
        <w:t>(88)</w:t>
      </w:r>
      <w:r>
        <w:rPr>
          <w:rFonts w:hint="eastAsia"/>
        </w:rPr>
        <w:t>人</w:t>
      </w:r>
      <w:r>
        <w:t>(</w:t>
      </w:r>
      <w:r>
        <w:rPr>
          <w:rFonts w:hint="eastAsia"/>
        </w:rPr>
        <w:t>三</w:t>
      </w:r>
      <w:r>
        <w:t>)</w:t>
      </w:r>
      <w:r>
        <w:rPr>
          <w:rFonts w:hint="eastAsia"/>
        </w:rPr>
        <w:t>字第八八一四六○二七號函</w:t>
      </w:r>
      <w:r>
        <w:rPr>
          <w:rFonts w:ascii="Times New Roman"/>
        </w:rPr>
        <w:t>(</w:t>
      </w:r>
      <w:r>
        <w:rPr>
          <w:rFonts w:ascii="Times New Roman" w:hint="eastAsia"/>
        </w:rPr>
        <w:t>復淡江大學</w:t>
      </w:r>
      <w:r>
        <w:rPr>
          <w:rFonts w:ascii="Times New Roman"/>
        </w:rPr>
        <w:t>)</w:t>
      </w:r>
    </w:p>
    <w:p w:rsidR="00D6318E" w:rsidRPr="00EE3E9A" w:rsidRDefault="00D6318E" w:rsidP="00CE3923">
      <w:pPr>
        <w:pStyle w:val="ae"/>
        <w:ind w:left="540" w:hangingChars="300" w:hanging="540"/>
        <w:rPr>
          <w:szCs w:val="18"/>
        </w:rPr>
      </w:pPr>
      <w:r w:rsidRPr="00EE3E9A">
        <w:rPr>
          <w:rFonts w:hint="eastAsia"/>
          <w:szCs w:val="18"/>
        </w:rPr>
        <w:t>主旨：有關「公立專科以上學校辦理教授、副教授延長服務案件處理要點」第四點之</w:t>
      </w:r>
      <w:r w:rsidRPr="00EE3E9A">
        <w:rPr>
          <w:rFonts w:hint="eastAsia"/>
          <w:szCs w:val="18"/>
        </w:rPr>
        <w:t>(</w:t>
      </w:r>
      <w:r w:rsidRPr="00EE3E9A">
        <w:rPr>
          <w:rFonts w:hint="eastAsia"/>
          <w:szCs w:val="18"/>
        </w:rPr>
        <w:t>二</w:t>
      </w:r>
      <w:r w:rsidRPr="00EE3E9A">
        <w:rPr>
          <w:rFonts w:hint="eastAsia"/>
          <w:szCs w:val="18"/>
        </w:rPr>
        <w:t>)</w:t>
      </w:r>
      <w:r w:rsidRPr="00EE3E9A">
        <w:rPr>
          <w:rFonts w:hint="eastAsia"/>
          <w:szCs w:val="18"/>
        </w:rPr>
        <w:t>特殊條件之４及５所稱「最近三年內」之起算時點疑義一案，復如說明，請</w:t>
      </w:r>
      <w:r w:rsidRPr="00EE3E9A">
        <w:rPr>
          <w:rFonts w:hint="eastAsia"/>
          <w:szCs w:val="18"/>
        </w:rPr>
        <w:t xml:space="preserve">  </w:t>
      </w:r>
      <w:r w:rsidRPr="00EE3E9A">
        <w:rPr>
          <w:rFonts w:hint="eastAsia"/>
          <w:szCs w:val="18"/>
        </w:rPr>
        <w:t>查照。</w:t>
      </w:r>
    </w:p>
    <w:p w:rsidR="00D6318E" w:rsidRPr="00EE3E9A" w:rsidRDefault="00D6318E" w:rsidP="00CE3923">
      <w:pPr>
        <w:pStyle w:val="ae"/>
        <w:rPr>
          <w:szCs w:val="18"/>
        </w:rPr>
      </w:pPr>
      <w:r w:rsidRPr="00EE3E9A">
        <w:rPr>
          <w:rFonts w:hint="eastAsia"/>
          <w:szCs w:val="18"/>
        </w:rPr>
        <w:t>說明：</w:t>
      </w:r>
      <w:r w:rsidRPr="00EE3E9A">
        <w:rPr>
          <w:szCs w:val="18"/>
        </w:rPr>
        <w:t xml:space="preserve">  </w:t>
      </w:r>
    </w:p>
    <w:p w:rsidR="00D6318E" w:rsidRPr="00EE3E9A" w:rsidRDefault="00D6318E" w:rsidP="00CE3923">
      <w:pPr>
        <w:pStyle w:val="22"/>
        <w:spacing w:line="200" w:lineRule="exact"/>
        <w:ind w:leftChars="200" w:left="1272" w:hangingChars="440" w:hanging="792"/>
        <w:rPr>
          <w:sz w:val="18"/>
          <w:szCs w:val="18"/>
        </w:rPr>
      </w:pPr>
      <w:r w:rsidRPr="00EE3E9A">
        <w:rPr>
          <w:rFonts w:hint="eastAsia"/>
          <w:sz w:val="18"/>
          <w:szCs w:val="18"/>
        </w:rPr>
        <w:t>一、復本</w:t>
      </w:r>
      <w:r w:rsidRPr="00EE3E9A">
        <w:rPr>
          <w:sz w:val="18"/>
          <w:szCs w:val="18"/>
        </w:rPr>
        <w:t>(</w:t>
      </w:r>
      <w:r w:rsidRPr="00EE3E9A">
        <w:rPr>
          <w:rFonts w:hint="eastAsia"/>
          <w:sz w:val="18"/>
          <w:szCs w:val="18"/>
        </w:rPr>
        <w:t>八十八</w:t>
      </w:r>
      <w:r w:rsidRPr="00EE3E9A">
        <w:rPr>
          <w:sz w:val="18"/>
          <w:szCs w:val="18"/>
        </w:rPr>
        <w:t>)</w:t>
      </w:r>
      <w:r w:rsidRPr="00EE3E9A">
        <w:rPr>
          <w:rFonts w:hint="eastAsia"/>
          <w:sz w:val="18"/>
          <w:szCs w:val="18"/>
        </w:rPr>
        <w:t>年十一月十七日</w:t>
      </w:r>
      <w:r w:rsidRPr="00EE3E9A">
        <w:rPr>
          <w:sz w:val="18"/>
          <w:szCs w:val="18"/>
        </w:rPr>
        <w:t>(</w:t>
      </w:r>
      <w:r w:rsidRPr="00EE3E9A">
        <w:rPr>
          <w:rFonts w:hint="eastAsia"/>
          <w:sz w:val="18"/>
          <w:szCs w:val="18"/>
        </w:rPr>
        <w:t>八八</w:t>
      </w:r>
      <w:r w:rsidRPr="00EE3E9A">
        <w:rPr>
          <w:sz w:val="18"/>
          <w:szCs w:val="18"/>
        </w:rPr>
        <w:t>)</w:t>
      </w:r>
      <w:r w:rsidRPr="00EE3E9A">
        <w:rPr>
          <w:rFonts w:hint="eastAsia"/>
          <w:sz w:val="18"/>
          <w:szCs w:val="18"/>
        </w:rPr>
        <w:t>校人字第三五三九號函。</w:t>
      </w:r>
    </w:p>
    <w:p w:rsidR="00D6318E" w:rsidRPr="00EE3E9A" w:rsidRDefault="00D6318E" w:rsidP="00CE3923">
      <w:pPr>
        <w:pStyle w:val="22"/>
        <w:spacing w:line="200" w:lineRule="exact"/>
        <w:ind w:leftChars="200" w:left="804" w:hangingChars="180" w:hanging="324"/>
        <w:rPr>
          <w:sz w:val="18"/>
          <w:szCs w:val="18"/>
        </w:rPr>
      </w:pPr>
      <w:r w:rsidRPr="00EE3E9A">
        <w:rPr>
          <w:rFonts w:hint="eastAsia"/>
          <w:sz w:val="18"/>
          <w:szCs w:val="18"/>
        </w:rPr>
        <w:t>二、查「公立專科以上學校辦理教授、副教授延長服務案件處理要點」第四點</w:t>
      </w:r>
      <w:r w:rsidRPr="00EE3E9A">
        <w:rPr>
          <w:rFonts w:hint="eastAsia"/>
          <w:sz w:val="18"/>
          <w:szCs w:val="18"/>
        </w:rPr>
        <w:t>(</w:t>
      </w:r>
      <w:r w:rsidRPr="00EE3E9A">
        <w:rPr>
          <w:rFonts w:hint="eastAsia"/>
          <w:sz w:val="18"/>
          <w:szCs w:val="18"/>
        </w:rPr>
        <w:t>二</w:t>
      </w:r>
      <w:r w:rsidRPr="00EE3E9A">
        <w:rPr>
          <w:rFonts w:hint="eastAsia"/>
          <w:sz w:val="18"/>
          <w:szCs w:val="18"/>
        </w:rPr>
        <w:t>)</w:t>
      </w:r>
      <w:r w:rsidRPr="00EE3E9A">
        <w:rPr>
          <w:sz w:val="18"/>
          <w:szCs w:val="18"/>
        </w:rPr>
        <w:t>(</w:t>
      </w:r>
      <w:r w:rsidRPr="00EE3E9A">
        <w:rPr>
          <w:rFonts w:hint="eastAsia"/>
          <w:sz w:val="18"/>
          <w:szCs w:val="18"/>
        </w:rPr>
        <w:t>特殊條件</w:t>
      </w:r>
      <w:r w:rsidRPr="00EE3E9A">
        <w:rPr>
          <w:sz w:val="18"/>
          <w:szCs w:val="18"/>
        </w:rPr>
        <w:t>)</w:t>
      </w:r>
      <w:r w:rsidRPr="00EE3E9A">
        <w:rPr>
          <w:rFonts w:hint="eastAsia"/>
          <w:sz w:val="18"/>
          <w:szCs w:val="18"/>
        </w:rPr>
        <w:t>４之規定：「最近三年內有個人著作出版或最近三年內於國內外著名學術刊物公開發表與所授課程相關之重要學術論文三篇以上，對學術確有貢獻者。」及５之規定：「教授藝能科目者最近三年內每年有創作、展演、技術指導，著有國際聲望者。」，又第七點規定：「教授之延長服務，第一次自年滿六十五歲之次月起延長服務至屆滿六十六歲之學期終了止，第二次以後，每次延長服務期限不得逾一年，至多延長至屆滿七十歲之當學期終了止。副教授延長服務至多以延長至屆滿六十六歲當學期終了止。」準此，前開規定所稱「最近三年內」應自屆齡當月或每次延長服務屆滿之日起往前逆算。例如某教授係民國二十三年十一月十日出生，於八十八年十一月三十日屆滿六十五歲，其第一次延長服務係自八十八年十二月一日至九十年一月三十一日止</w:t>
      </w:r>
      <w:r w:rsidRPr="00EE3E9A">
        <w:rPr>
          <w:sz w:val="18"/>
          <w:szCs w:val="18"/>
        </w:rPr>
        <w:t>(</w:t>
      </w:r>
      <w:r w:rsidRPr="00EE3E9A">
        <w:rPr>
          <w:rFonts w:hint="eastAsia"/>
          <w:sz w:val="18"/>
          <w:szCs w:val="18"/>
        </w:rPr>
        <w:t>屆滿六十六歲之當學期終了止</w:t>
      </w:r>
      <w:r w:rsidRPr="00EE3E9A">
        <w:rPr>
          <w:sz w:val="18"/>
          <w:szCs w:val="18"/>
        </w:rPr>
        <w:t>)</w:t>
      </w:r>
      <w:r w:rsidRPr="00EE3E9A">
        <w:rPr>
          <w:rFonts w:hint="eastAsia"/>
          <w:sz w:val="18"/>
          <w:szCs w:val="18"/>
        </w:rPr>
        <w:t>，「最近三年內」應自八十八年十一月三十日起往前逆算三年，第二次延長服務則應自九十年一月三十一日起逆算，以後每次延長服務並依此類推。</w:t>
      </w:r>
    </w:p>
    <w:p w:rsidR="00D6318E" w:rsidRDefault="00D6318E" w:rsidP="00CE3923">
      <w:pPr>
        <w:pStyle w:val="22"/>
        <w:spacing w:line="200" w:lineRule="exact"/>
        <w:ind w:leftChars="199" w:left="804" w:hangingChars="181" w:hanging="326"/>
        <w:rPr>
          <w:sz w:val="20"/>
          <w:szCs w:val="20"/>
        </w:rPr>
      </w:pPr>
      <w:r w:rsidRPr="00EE3E9A">
        <w:rPr>
          <w:rFonts w:hint="eastAsia"/>
          <w:sz w:val="18"/>
          <w:szCs w:val="18"/>
        </w:rPr>
        <w:lastRenderedPageBreak/>
        <w:t>三、至建議以校級之教師評審委員會決議之月份起算乙節，以學校各系</w:t>
      </w:r>
      <w:r w:rsidRPr="00EE3E9A">
        <w:rPr>
          <w:sz w:val="18"/>
          <w:szCs w:val="18"/>
        </w:rPr>
        <w:t>(</w:t>
      </w:r>
      <w:r w:rsidRPr="00EE3E9A">
        <w:rPr>
          <w:rFonts w:hint="eastAsia"/>
          <w:sz w:val="18"/>
          <w:szCs w:val="18"/>
        </w:rPr>
        <w:t>科</w:t>
      </w:r>
      <w:r w:rsidRPr="00EE3E9A">
        <w:rPr>
          <w:sz w:val="18"/>
          <w:szCs w:val="18"/>
        </w:rPr>
        <w:t>)</w:t>
      </w:r>
      <w:r w:rsidRPr="00EE3E9A">
        <w:rPr>
          <w:rFonts w:hint="eastAsia"/>
          <w:sz w:val="18"/>
          <w:szCs w:val="18"/>
        </w:rPr>
        <w:t>所提出申請及提請校教評會審議之作業時間均不一致，為符公平原則，尚不宜作為審核基準。</w:t>
      </w:r>
      <w:r>
        <w:rPr>
          <w:sz w:val="20"/>
          <w:szCs w:val="20"/>
        </w:rPr>
        <w:t xml:space="preserve"> </w:t>
      </w:r>
    </w:p>
    <w:p w:rsidR="00D6318E" w:rsidRDefault="00D6318E" w:rsidP="003D2DDC">
      <w:pPr>
        <w:pStyle w:val="af7"/>
      </w:pPr>
    </w:p>
    <w:p w:rsidR="00D6318E" w:rsidRDefault="00D6318E" w:rsidP="003D2DDC">
      <w:pPr>
        <w:pStyle w:val="af7"/>
        <w:rPr>
          <w:rFonts w:ascii="Times New Roman"/>
        </w:rPr>
      </w:pPr>
      <w:r>
        <w:rPr>
          <w:rFonts w:hint="eastAsia"/>
        </w:rPr>
        <w:t>教育部九十一年七月二十二日台</w:t>
      </w:r>
      <w:r>
        <w:t>(</w:t>
      </w:r>
      <w:r>
        <w:rPr>
          <w:rFonts w:hint="eastAsia"/>
        </w:rPr>
        <w:t>九一</w:t>
      </w:r>
      <w:r>
        <w:t>)</w:t>
      </w:r>
      <w:r>
        <w:rPr>
          <w:rFonts w:hint="eastAsia"/>
        </w:rPr>
        <w:t>人</w:t>
      </w:r>
      <w:r>
        <w:t>(</w:t>
      </w:r>
      <w:r>
        <w:rPr>
          <w:rFonts w:hint="eastAsia"/>
        </w:rPr>
        <w:t>三</w:t>
      </w:r>
      <w:r>
        <w:t>)</w:t>
      </w:r>
      <w:r>
        <w:rPr>
          <w:rFonts w:hint="eastAsia"/>
        </w:rPr>
        <w:t>字第九一○九○一七六號書函</w:t>
      </w:r>
      <w:r>
        <w:rPr>
          <w:rFonts w:ascii="Times New Roman"/>
        </w:rPr>
        <w:t>(</w:t>
      </w:r>
      <w:r>
        <w:rPr>
          <w:rFonts w:ascii="Times New Roman" w:hint="eastAsia"/>
        </w:rPr>
        <w:t>復臺灣大學</w:t>
      </w:r>
      <w:r>
        <w:rPr>
          <w:rFonts w:ascii="Times New Roman"/>
        </w:rPr>
        <w:t>)</w:t>
      </w:r>
    </w:p>
    <w:p w:rsidR="00D6318E" w:rsidRDefault="00D6318E" w:rsidP="00CE3923">
      <w:pPr>
        <w:pStyle w:val="ae"/>
        <w:ind w:left="479" w:hangingChars="266" w:hanging="479"/>
      </w:pPr>
      <w:r>
        <w:rPr>
          <w:rFonts w:hint="eastAsia"/>
        </w:rPr>
        <w:t>主旨：關於學校教職員退休條例施行細則第十條第四款及公立專科以上學校辦理教授副教授延長服務案件處理要點第四點之</w:t>
      </w:r>
      <w:r>
        <w:rPr>
          <w:rFonts w:hint="eastAsia"/>
        </w:rPr>
        <w:t>(</w:t>
      </w:r>
      <w:r>
        <w:rPr>
          <w:rFonts w:hint="eastAsia"/>
        </w:rPr>
        <w:t>二</w:t>
      </w:r>
      <w:r>
        <w:rPr>
          <w:rFonts w:hint="eastAsia"/>
        </w:rPr>
        <w:t>)</w:t>
      </w:r>
      <w:r>
        <w:rPr>
          <w:rFonts w:hint="eastAsia"/>
        </w:rPr>
        <w:t>特殊條件４前段規定所稱「有個人著作出版」疑義一案，復請</w:t>
      </w:r>
      <w:r>
        <w:rPr>
          <w:rFonts w:hint="eastAsia"/>
        </w:rPr>
        <w:t xml:space="preserve">  </w:t>
      </w:r>
      <w:r>
        <w:rPr>
          <w:rFonts w:hint="eastAsia"/>
        </w:rPr>
        <w:t>查照。</w:t>
      </w:r>
    </w:p>
    <w:p w:rsidR="00D6318E" w:rsidRPr="00EE3E9A" w:rsidRDefault="00D6318E" w:rsidP="00CE3923">
      <w:pPr>
        <w:pStyle w:val="ae"/>
        <w:rPr>
          <w:szCs w:val="18"/>
        </w:rPr>
      </w:pPr>
      <w:r w:rsidRPr="00EE3E9A">
        <w:rPr>
          <w:rFonts w:hint="eastAsia"/>
          <w:szCs w:val="18"/>
        </w:rPr>
        <w:t>說明：</w:t>
      </w:r>
      <w:r w:rsidRPr="00EE3E9A">
        <w:rPr>
          <w:szCs w:val="18"/>
        </w:rPr>
        <w:t xml:space="preserve">  </w:t>
      </w:r>
    </w:p>
    <w:p w:rsidR="00D6318E" w:rsidRPr="00EE3E9A" w:rsidRDefault="00D6318E" w:rsidP="00CE3923">
      <w:pPr>
        <w:pStyle w:val="22"/>
        <w:spacing w:line="200" w:lineRule="exact"/>
        <w:ind w:leftChars="200" w:left="1272" w:hangingChars="440" w:hanging="792"/>
        <w:rPr>
          <w:rFonts w:eastAsia="細明體"/>
          <w:sz w:val="18"/>
          <w:szCs w:val="18"/>
        </w:rPr>
      </w:pPr>
      <w:r w:rsidRPr="00EE3E9A">
        <w:rPr>
          <w:rFonts w:eastAsia="細明體" w:hint="eastAsia"/>
          <w:sz w:val="18"/>
          <w:szCs w:val="18"/>
        </w:rPr>
        <w:t>一、復本</w:t>
      </w:r>
      <w:r w:rsidRPr="00EE3E9A">
        <w:rPr>
          <w:rFonts w:eastAsia="細明體"/>
          <w:sz w:val="18"/>
          <w:szCs w:val="18"/>
        </w:rPr>
        <w:t>(</w:t>
      </w:r>
      <w:r w:rsidRPr="00EE3E9A">
        <w:rPr>
          <w:rFonts w:eastAsia="細明體" w:hint="eastAsia"/>
          <w:sz w:val="18"/>
          <w:szCs w:val="18"/>
        </w:rPr>
        <w:t>九十一</w:t>
      </w:r>
      <w:r w:rsidRPr="00EE3E9A">
        <w:rPr>
          <w:rFonts w:eastAsia="細明體"/>
          <w:sz w:val="18"/>
          <w:szCs w:val="18"/>
        </w:rPr>
        <w:t>)</w:t>
      </w:r>
      <w:r w:rsidRPr="00EE3E9A">
        <w:rPr>
          <w:rFonts w:eastAsia="細明體" w:hint="eastAsia"/>
          <w:sz w:val="18"/>
          <w:szCs w:val="18"/>
        </w:rPr>
        <w:t>年六月十七日</w:t>
      </w:r>
      <w:r w:rsidRPr="00EE3E9A">
        <w:rPr>
          <w:rFonts w:eastAsia="細明體"/>
          <w:sz w:val="18"/>
          <w:szCs w:val="18"/>
        </w:rPr>
        <w:t>(</w:t>
      </w:r>
      <w:r w:rsidRPr="00EE3E9A">
        <w:rPr>
          <w:rFonts w:eastAsia="細明體" w:hint="eastAsia"/>
          <w:sz w:val="18"/>
          <w:szCs w:val="18"/>
        </w:rPr>
        <w:t>九一</w:t>
      </w:r>
      <w:r w:rsidRPr="00EE3E9A">
        <w:rPr>
          <w:rFonts w:eastAsia="細明體"/>
          <w:sz w:val="18"/>
          <w:szCs w:val="18"/>
        </w:rPr>
        <w:t>)</w:t>
      </w:r>
      <w:r w:rsidRPr="00EE3E9A">
        <w:rPr>
          <w:rFonts w:eastAsia="細明體" w:hint="eastAsia"/>
          <w:sz w:val="18"/>
          <w:szCs w:val="18"/>
        </w:rPr>
        <w:t>校人字第○一一九四四號函。</w:t>
      </w:r>
    </w:p>
    <w:p w:rsidR="00D6318E" w:rsidRPr="00EE3E9A" w:rsidRDefault="00D6318E" w:rsidP="00CE3923">
      <w:pPr>
        <w:pStyle w:val="22"/>
        <w:spacing w:line="200" w:lineRule="exact"/>
        <w:ind w:leftChars="200" w:left="804" w:hangingChars="180" w:hanging="324"/>
        <w:rPr>
          <w:rFonts w:eastAsia="細明體"/>
          <w:sz w:val="18"/>
          <w:szCs w:val="18"/>
        </w:rPr>
      </w:pPr>
      <w:r w:rsidRPr="00EE3E9A">
        <w:rPr>
          <w:rFonts w:eastAsia="細明體" w:hint="eastAsia"/>
          <w:sz w:val="18"/>
          <w:szCs w:val="18"/>
        </w:rPr>
        <w:t>二、查本部八十八年六月五日台</w:t>
      </w:r>
      <w:r w:rsidRPr="00EE3E9A">
        <w:rPr>
          <w:rFonts w:eastAsia="細明體"/>
          <w:sz w:val="18"/>
          <w:szCs w:val="18"/>
        </w:rPr>
        <w:t>(</w:t>
      </w:r>
      <w:r w:rsidRPr="00EE3E9A">
        <w:rPr>
          <w:rFonts w:eastAsia="細明體" w:hint="eastAsia"/>
          <w:sz w:val="18"/>
          <w:szCs w:val="18"/>
        </w:rPr>
        <w:t>八八</w:t>
      </w:r>
      <w:r w:rsidRPr="00EE3E9A">
        <w:rPr>
          <w:rFonts w:eastAsia="細明體"/>
          <w:sz w:val="18"/>
          <w:szCs w:val="18"/>
        </w:rPr>
        <w:t>)</w:t>
      </w:r>
      <w:r w:rsidRPr="00EE3E9A">
        <w:rPr>
          <w:rFonts w:eastAsia="細明體" w:hint="eastAsia"/>
          <w:sz w:val="18"/>
          <w:szCs w:val="18"/>
        </w:rPr>
        <w:t>人</w:t>
      </w:r>
      <w:r w:rsidRPr="00EE3E9A">
        <w:rPr>
          <w:rFonts w:eastAsia="細明體"/>
          <w:sz w:val="18"/>
          <w:szCs w:val="18"/>
        </w:rPr>
        <w:t>(</w:t>
      </w:r>
      <w:r w:rsidRPr="00EE3E9A">
        <w:rPr>
          <w:rFonts w:eastAsia="細明體" w:hint="eastAsia"/>
          <w:sz w:val="18"/>
          <w:szCs w:val="18"/>
        </w:rPr>
        <w:t>三</w:t>
      </w:r>
      <w:r w:rsidRPr="00EE3E9A">
        <w:rPr>
          <w:rFonts w:eastAsia="細明體"/>
          <w:sz w:val="18"/>
          <w:szCs w:val="18"/>
        </w:rPr>
        <w:t>)</w:t>
      </w:r>
      <w:r w:rsidRPr="00EE3E9A">
        <w:rPr>
          <w:rFonts w:eastAsia="細明體" w:hint="eastAsia"/>
          <w:sz w:val="18"/>
          <w:szCs w:val="18"/>
        </w:rPr>
        <w:t>字第八八○四○九○七號函</w:t>
      </w:r>
      <w:r w:rsidRPr="00EE3E9A">
        <w:rPr>
          <w:rFonts w:eastAsia="細明體"/>
          <w:sz w:val="18"/>
          <w:szCs w:val="18"/>
        </w:rPr>
        <w:t>(</w:t>
      </w:r>
      <w:r w:rsidRPr="00EE3E9A">
        <w:rPr>
          <w:rFonts w:eastAsia="細明體" w:hint="eastAsia"/>
          <w:sz w:val="18"/>
          <w:szCs w:val="18"/>
        </w:rPr>
        <w:t>如附</w:t>
      </w:r>
      <w:r w:rsidRPr="00EE3E9A">
        <w:rPr>
          <w:rFonts w:eastAsia="細明體"/>
          <w:sz w:val="18"/>
          <w:szCs w:val="18"/>
        </w:rPr>
        <w:t>)</w:t>
      </w:r>
      <w:r w:rsidRPr="00EE3E9A">
        <w:rPr>
          <w:rFonts w:eastAsia="細明體" w:hint="eastAsia"/>
          <w:sz w:val="18"/>
          <w:szCs w:val="18"/>
        </w:rPr>
        <w:t>，修正「最近三年內有個人著作出版」之適用，重點摘陳如下：</w:t>
      </w:r>
      <w:r w:rsidRPr="00EE3E9A">
        <w:rPr>
          <w:rFonts w:eastAsia="細明體"/>
          <w:sz w:val="18"/>
          <w:szCs w:val="18"/>
        </w:rPr>
        <w:t>(</w:t>
      </w:r>
      <w:r w:rsidRPr="00EE3E9A">
        <w:rPr>
          <w:rFonts w:eastAsia="細明體" w:hint="eastAsia"/>
          <w:sz w:val="18"/>
          <w:szCs w:val="18"/>
        </w:rPr>
        <w:t>一</w:t>
      </w:r>
      <w:r w:rsidRPr="00EE3E9A">
        <w:rPr>
          <w:rFonts w:eastAsia="細明體"/>
          <w:sz w:val="18"/>
          <w:szCs w:val="18"/>
        </w:rPr>
        <w:t>)</w:t>
      </w:r>
      <w:r w:rsidRPr="00EE3E9A">
        <w:rPr>
          <w:rFonts w:eastAsia="細明體" w:hint="eastAsia"/>
          <w:sz w:val="18"/>
          <w:szCs w:val="18"/>
        </w:rPr>
        <w:t>所稱「有個人著作出版」，係指著有與任教科目性質相符，並經出版公開發行之學術性、技術性或藝術性著作。如屬教師自行出版者，必須載明著作人、發行人姓名、住所、發行年月日、發行版次、發行所、印製所之名稱及所在地之著作。</w:t>
      </w:r>
      <w:r w:rsidRPr="00EE3E9A">
        <w:rPr>
          <w:rFonts w:eastAsia="細明體"/>
          <w:sz w:val="18"/>
          <w:szCs w:val="18"/>
        </w:rPr>
        <w:t>(</w:t>
      </w:r>
      <w:r w:rsidRPr="00EE3E9A">
        <w:rPr>
          <w:rFonts w:eastAsia="細明體" w:hint="eastAsia"/>
          <w:sz w:val="18"/>
          <w:szCs w:val="18"/>
        </w:rPr>
        <w:t>二</w:t>
      </w:r>
      <w:r w:rsidRPr="00EE3E9A">
        <w:rPr>
          <w:rFonts w:eastAsia="細明體"/>
          <w:sz w:val="18"/>
          <w:szCs w:val="18"/>
        </w:rPr>
        <w:t>)</w:t>
      </w:r>
      <w:r w:rsidRPr="00EE3E9A">
        <w:rPr>
          <w:rFonts w:eastAsia="細明體" w:hint="eastAsia"/>
          <w:sz w:val="18"/>
          <w:szCs w:val="18"/>
        </w:rPr>
        <w:t>「出版」，仍應具備「印刷」及「發行」兩大要件。</w:t>
      </w:r>
      <w:r w:rsidRPr="00EE3E9A">
        <w:rPr>
          <w:rFonts w:eastAsia="細明體"/>
          <w:sz w:val="18"/>
          <w:szCs w:val="18"/>
        </w:rPr>
        <w:t>(</w:t>
      </w:r>
      <w:r w:rsidRPr="00EE3E9A">
        <w:rPr>
          <w:rFonts w:eastAsia="細明體" w:hint="eastAsia"/>
          <w:sz w:val="18"/>
          <w:szCs w:val="18"/>
        </w:rPr>
        <w:t>三</w:t>
      </w:r>
      <w:r w:rsidRPr="00EE3E9A">
        <w:rPr>
          <w:rFonts w:eastAsia="細明體"/>
          <w:sz w:val="18"/>
          <w:szCs w:val="18"/>
        </w:rPr>
        <w:t>)</w:t>
      </w:r>
      <w:r w:rsidRPr="00EE3E9A">
        <w:rPr>
          <w:rFonts w:eastAsia="細明體" w:hint="eastAsia"/>
          <w:sz w:val="18"/>
          <w:szCs w:val="18"/>
        </w:rPr>
        <w:t>著作如係數人合著者，並應以書面著明本人參與之部分，由合著人簽章證明。</w:t>
      </w:r>
    </w:p>
    <w:p w:rsidR="00D6318E" w:rsidRPr="00EE3E9A" w:rsidRDefault="00D6318E" w:rsidP="00CE3923">
      <w:pPr>
        <w:pStyle w:val="22"/>
        <w:spacing w:line="200" w:lineRule="exact"/>
        <w:ind w:leftChars="200" w:left="804" w:hangingChars="180" w:hanging="324"/>
        <w:rPr>
          <w:rFonts w:eastAsia="細明體"/>
          <w:sz w:val="18"/>
          <w:szCs w:val="18"/>
        </w:rPr>
      </w:pPr>
      <w:r w:rsidRPr="00EE3E9A">
        <w:rPr>
          <w:rFonts w:eastAsia="細明體" w:hint="eastAsia"/>
          <w:sz w:val="18"/>
          <w:szCs w:val="18"/>
        </w:rPr>
        <w:t>三、本案有關教師與任教科目性質相符，並公開發行之學術性、技術性或藝術性期刊刊載之文章，是否屬上開所稱著作？經審慎研酌，關於教師延長服務案件所稱著作仍不宜放寬為期刊刊載之文章，理由如下：</w:t>
      </w:r>
    </w:p>
    <w:p w:rsidR="00D6318E" w:rsidRPr="00EE3E9A" w:rsidRDefault="00D6318E" w:rsidP="00CE3923">
      <w:pPr>
        <w:pStyle w:val="af6"/>
        <w:spacing w:line="200" w:lineRule="exact"/>
        <w:ind w:firstLineChars="400" w:firstLine="720"/>
        <w:rPr>
          <w:rFonts w:eastAsia="細明體"/>
          <w:sz w:val="18"/>
          <w:szCs w:val="18"/>
        </w:rPr>
      </w:pPr>
      <w:r w:rsidRPr="00EE3E9A">
        <w:rPr>
          <w:rFonts w:eastAsia="細明體"/>
          <w:sz w:val="18"/>
          <w:szCs w:val="18"/>
        </w:rPr>
        <w:t>(</w:t>
      </w:r>
      <w:r w:rsidRPr="00EE3E9A">
        <w:rPr>
          <w:rFonts w:eastAsia="細明體" w:hint="eastAsia"/>
          <w:sz w:val="18"/>
          <w:szCs w:val="18"/>
        </w:rPr>
        <w:t>一</w:t>
      </w:r>
      <w:r w:rsidRPr="00EE3E9A">
        <w:rPr>
          <w:rFonts w:eastAsia="細明體"/>
          <w:sz w:val="18"/>
          <w:szCs w:val="18"/>
        </w:rPr>
        <w:t>)</w:t>
      </w:r>
      <w:r w:rsidRPr="00EE3E9A">
        <w:rPr>
          <w:rFonts w:eastAsia="細明體" w:hint="eastAsia"/>
          <w:sz w:val="18"/>
          <w:szCs w:val="18"/>
        </w:rPr>
        <w:t>、公教人員一致性考量：銓敘部歷來均從嚴審查公務人員延長服務案件，九十年亦僅核定七人。</w:t>
      </w:r>
    </w:p>
    <w:p w:rsidR="00D6318E" w:rsidRPr="00EE3E9A" w:rsidRDefault="00D6318E" w:rsidP="00CE3923">
      <w:pPr>
        <w:pStyle w:val="af6"/>
        <w:spacing w:line="200" w:lineRule="exact"/>
        <w:ind w:firstLineChars="400" w:firstLine="720"/>
        <w:rPr>
          <w:rFonts w:eastAsia="細明體"/>
          <w:sz w:val="18"/>
          <w:szCs w:val="18"/>
        </w:rPr>
      </w:pPr>
      <w:r w:rsidRPr="00EE3E9A">
        <w:rPr>
          <w:rFonts w:eastAsia="細明體"/>
          <w:sz w:val="18"/>
          <w:szCs w:val="18"/>
        </w:rPr>
        <w:t>(</w:t>
      </w:r>
      <w:r w:rsidRPr="00EE3E9A">
        <w:rPr>
          <w:rFonts w:eastAsia="細明體" w:hint="eastAsia"/>
          <w:sz w:val="18"/>
          <w:szCs w:val="18"/>
        </w:rPr>
        <w:t>二</w:t>
      </w:r>
      <w:r w:rsidRPr="00EE3E9A">
        <w:rPr>
          <w:rFonts w:eastAsia="細明體"/>
          <w:sz w:val="18"/>
          <w:szCs w:val="18"/>
        </w:rPr>
        <w:t>)</w:t>
      </w:r>
      <w:r w:rsidRPr="00EE3E9A">
        <w:rPr>
          <w:rFonts w:eastAsia="細明體" w:hint="eastAsia"/>
          <w:sz w:val="18"/>
          <w:szCs w:val="18"/>
        </w:rPr>
        <w:t>、歷年來監察院、部分學校及立法委員反映部分學校辦理延長服務案件太過寬濫。</w:t>
      </w:r>
    </w:p>
    <w:p w:rsidR="00D6318E" w:rsidRPr="00EE3E9A" w:rsidRDefault="00D6318E" w:rsidP="00CE3923">
      <w:pPr>
        <w:pStyle w:val="af6"/>
        <w:spacing w:line="200" w:lineRule="exact"/>
        <w:ind w:firstLineChars="400" w:firstLine="720"/>
        <w:rPr>
          <w:rFonts w:eastAsia="細明體"/>
          <w:sz w:val="18"/>
          <w:szCs w:val="18"/>
        </w:rPr>
      </w:pPr>
      <w:r w:rsidRPr="00EE3E9A">
        <w:rPr>
          <w:rFonts w:eastAsia="細明體"/>
          <w:sz w:val="18"/>
          <w:szCs w:val="18"/>
        </w:rPr>
        <w:t>(</w:t>
      </w:r>
      <w:r w:rsidRPr="00EE3E9A">
        <w:rPr>
          <w:rFonts w:eastAsia="細明體" w:hint="eastAsia"/>
          <w:sz w:val="18"/>
          <w:szCs w:val="18"/>
        </w:rPr>
        <w:t>三</w:t>
      </w:r>
      <w:r w:rsidRPr="00EE3E9A">
        <w:rPr>
          <w:rFonts w:eastAsia="細明體"/>
          <w:sz w:val="18"/>
          <w:szCs w:val="18"/>
        </w:rPr>
        <w:t>)</w:t>
      </w:r>
      <w:r w:rsidRPr="00EE3E9A">
        <w:rPr>
          <w:rFonts w:eastAsia="細明體" w:hint="eastAsia"/>
          <w:sz w:val="18"/>
          <w:szCs w:val="18"/>
        </w:rPr>
        <w:t>、教師資格審定與教授、副教授延長服務案件之審核性質上不同，不宜以相同標準直接援引比照。</w:t>
      </w:r>
    </w:p>
    <w:p w:rsidR="00D6318E" w:rsidRPr="00EE3E9A" w:rsidRDefault="00D6318E" w:rsidP="00CE3923">
      <w:pPr>
        <w:pStyle w:val="ad"/>
        <w:spacing w:line="200" w:lineRule="exact"/>
        <w:ind w:leftChars="332" w:left="1337" w:hangingChars="300" w:hanging="540"/>
        <w:rPr>
          <w:rFonts w:eastAsia="細明體"/>
          <w:sz w:val="18"/>
          <w:szCs w:val="18"/>
        </w:rPr>
      </w:pPr>
      <w:r w:rsidRPr="00EE3E9A">
        <w:rPr>
          <w:rFonts w:eastAsia="細明體"/>
          <w:sz w:val="18"/>
          <w:szCs w:val="18"/>
        </w:rPr>
        <w:t>(</w:t>
      </w:r>
      <w:r w:rsidRPr="00EE3E9A">
        <w:rPr>
          <w:rFonts w:eastAsia="細明體" w:hint="eastAsia"/>
          <w:sz w:val="18"/>
          <w:szCs w:val="18"/>
        </w:rPr>
        <w:t>四</w:t>
      </w:r>
      <w:r w:rsidRPr="00EE3E9A">
        <w:rPr>
          <w:rFonts w:eastAsia="細明體"/>
          <w:sz w:val="18"/>
          <w:szCs w:val="18"/>
        </w:rPr>
        <w:t>)</w:t>
      </w:r>
      <w:r w:rsidRPr="00EE3E9A">
        <w:rPr>
          <w:rFonts w:eastAsia="細明體" w:hint="eastAsia"/>
          <w:sz w:val="18"/>
          <w:szCs w:val="18"/>
        </w:rPr>
        <w:t>、因應政府改造政策，並配合促成政府組織調整之人事精簡方案，宜貫徹退休規定，避免不必要之延長服務。</w:t>
      </w:r>
    </w:p>
    <w:p w:rsidR="00D6318E" w:rsidRPr="00EE3E9A" w:rsidRDefault="00D6318E" w:rsidP="00CE3923">
      <w:pPr>
        <w:pStyle w:val="ad"/>
        <w:spacing w:line="200" w:lineRule="exact"/>
        <w:ind w:leftChars="332" w:left="1337" w:hangingChars="300" w:hanging="540"/>
        <w:rPr>
          <w:rFonts w:eastAsia="細明體"/>
          <w:sz w:val="18"/>
          <w:szCs w:val="18"/>
        </w:rPr>
      </w:pPr>
      <w:r w:rsidRPr="00EE3E9A">
        <w:rPr>
          <w:rFonts w:eastAsia="細明體"/>
          <w:sz w:val="18"/>
          <w:szCs w:val="18"/>
        </w:rPr>
        <w:t>(</w:t>
      </w:r>
      <w:r w:rsidRPr="00EE3E9A">
        <w:rPr>
          <w:rFonts w:eastAsia="細明體" w:hint="eastAsia"/>
          <w:sz w:val="18"/>
          <w:szCs w:val="18"/>
        </w:rPr>
        <w:t>五</w:t>
      </w:r>
      <w:r w:rsidRPr="00EE3E9A">
        <w:rPr>
          <w:rFonts w:eastAsia="細明體"/>
          <w:sz w:val="18"/>
          <w:szCs w:val="18"/>
        </w:rPr>
        <w:t>)</w:t>
      </w:r>
      <w:r w:rsidRPr="00EE3E9A">
        <w:rPr>
          <w:rFonts w:eastAsia="細明體" w:hint="eastAsia"/>
          <w:sz w:val="18"/>
          <w:szCs w:val="18"/>
        </w:rPr>
        <w:t>、符合延長服務的基本條件之一「最近三年內有個人著作出版或最近三年內於國內外著名之學術性刊物公開發表或所授課程相關之重要學術論文三篇以上，對學術確有貢獻者。」與特殊條件之一「最近三年內有個人著作出版，對學術確有貢獻者。」兩者應有所區別。</w:t>
      </w:r>
    </w:p>
    <w:p w:rsidR="00D6318E" w:rsidRPr="00EE3E9A" w:rsidRDefault="00D6318E" w:rsidP="00CE3923">
      <w:pPr>
        <w:pStyle w:val="ad"/>
        <w:spacing w:line="200" w:lineRule="exact"/>
        <w:ind w:leftChars="249" w:left="598" w:firstLineChars="100" w:firstLine="180"/>
        <w:rPr>
          <w:rFonts w:eastAsia="細明體"/>
          <w:sz w:val="18"/>
          <w:szCs w:val="18"/>
        </w:rPr>
      </w:pPr>
      <w:r w:rsidRPr="00EE3E9A">
        <w:rPr>
          <w:rFonts w:eastAsia="細明體"/>
          <w:sz w:val="18"/>
          <w:szCs w:val="18"/>
        </w:rPr>
        <w:t>(</w:t>
      </w:r>
      <w:r w:rsidRPr="00EE3E9A">
        <w:rPr>
          <w:rFonts w:eastAsia="細明體" w:hint="eastAsia"/>
          <w:sz w:val="18"/>
          <w:szCs w:val="18"/>
        </w:rPr>
        <w:t>六</w:t>
      </w:r>
      <w:r w:rsidRPr="00EE3E9A">
        <w:rPr>
          <w:rFonts w:eastAsia="細明體"/>
          <w:sz w:val="18"/>
          <w:szCs w:val="18"/>
        </w:rPr>
        <w:t>)</w:t>
      </w:r>
      <w:r w:rsidRPr="00EE3E9A">
        <w:rPr>
          <w:rFonts w:eastAsia="細明體" w:hint="eastAsia"/>
          <w:sz w:val="18"/>
          <w:szCs w:val="18"/>
        </w:rPr>
        <w:t>、避免核定標準不明確。</w:t>
      </w:r>
    </w:p>
    <w:p w:rsidR="00D6318E" w:rsidRDefault="00D6318E" w:rsidP="00CE3923">
      <w:pPr>
        <w:pStyle w:val="22"/>
        <w:spacing w:line="200" w:lineRule="exact"/>
        <w:ind w:leftChars="200" w:left="804" w:hangingChars="180" w:hanging="324"/>
        <w:rPr>
          <w:rFonts w:eastAsia="細明體"/>
          <w:sz w:val="20"/>
          <w:szCs w:val="20"/>
        </w:rPr>
      </w:pPr>
      <w:r w:rsidRPr="00EE3E9A">
        <w:rPr>
          <w:rFonts w:eastAsia="細明體" w:hint="eastAsia"/>
          <w:sz w:val="18"/>
          <w:szCs w:val="18"/>
        </w:rPr>
        <w:t>四、綜上，有關學校教職員退休條例施行細則第十條第四款及公立專科以上學校辦理教授副教授延長服務案件處理要點第四點之</w:t>
      </w:r>
      <w:r w:rsidRPr="00EE3E9A">
        <w:rPr>
          <w:rFonts w:eastAsia="細明體"/>
          <w:sz w:val="18"/>
          <w:szCs w:val="18"/>
        </w:rPr>
        <w:t>(</w:t>
      </w:r>
      <w:r w:rsidRPr="00EE3E9A">
        <w:rPr>
          <w:rFonts w:eastAsia="細明體" w:hint="eastAsia"/>
          <w:sz w:val="18"/>
          <w:szCs w:val="18"/>
        </w:rPr>
        <w:t>二</w:t>
      </w:r>
      <w:r w:rsidRPr="00EE3E9A">
        <w:rPr>
          <w:rFonts w:eastAsia="細明體"/>
          <w:sz w:val="18"/>
          <w:szCs w:val="18"/>
        </w:rPr>
        <w:t>)</w:t>
      </w:r>
      <w:r w:rsidRPr="00EE3E9A">
        <w:rPr>
          <w:rFonts w:eastAsia="細明體" w:hint="eastAsia"/>
          <w:sz w:val="18"/>
          <w:szCs w:val="18"/>
        </w:rPr>
        <w:t>特殊條件４前段規定所稱「有個人著作出版」，係指著有與任教科目性質相符，並經出版公開發行之學術性、技術性或藝術性之「專書」著作，尚不得將公開發行之期刊刊載之文章視為個人著作。</w:t>
      </w:r>
    </w:p>
    <w:p w:rsidR="00D6318E" w:rsidRDefault="00D6318E">
      <w:pPr>
        <w:widowControl/>
        <w:rPr>
          <w:rFonts w:ascii="細明體" w:eastAsia="細明體"/>
          <w:b/>
          <w:sz w:val="28"/>
        </w:rPr>
      </w:pPr>
      <w:r>
        <w:br w:type="page"/>
      </w:r>
    </w:p>
    <w:p w:rsidR="00782059" w:rsidRDefault="00D6318E" w:rsidP="00E328D7">
      <w:pPr>
        <w:pStyle w:val="11"/>
        <w:outlineLvl w:val="0"/>
      </w:pPr>
      <w:bookmarkStart w:id="98" w:name="_Toc462924718"/>
      <w:bookmarkEnd w:id="86"/>
      <w:r>
        <w:rPr>
          <w:rFonts w:hint="eastAsia"/>
        </w:rPr>
        <w:lastRenderedPageBreak/>
        <w:t>四十</w:t>
      </w:r>
      <w:r w:rsidR="006C5FE2">
        <w:rPr>
          <w:rFonts w:hint="eastAsia"/>
        </w:rPr>
        <w:t>五</w:t>
      </w:r>
      <w:r>
        <w:rPr>
          <w:rFonts w:hint="eastAsia"/>
        </w:rPr>
        <w:t>、</w:t>
      </w:r>
      <w:r>
        <w:t>專科以上學校教師違反送審教師資格規定處理</w:t>
      </w:r>
      <w:r>
        <w:rPr>
          <w:rFonts w:hint="eastAsia"/>
        </w:rPr>
        <w:t>原則</w:t>
      </w:r>
      <w:bookmarkEnd w:id="85"/>
      <w:bookmarkEnd w:id="98"/>
      <w:r w:rsidR="00782059">
        <w:rPr>
          <w:rFonts w:hint="eastAsia"/>
        </w:rPr>
        <w:t xml:space="preserve"> </w:t>
      </w:r>
    </w:p>
    <w:p w:rsidR="00782059" w:rsidRPr="0019356E" w:rsidRDefault="00782059" w:rsidP="003D2DDC">
      <w:pPr>
        <w:pStyle w:val="af7"/>
        <w:rPr>
          <w:color w:val="auto"/>
        </w:rPr>
      </w:pPr>
      <w:r w:rsidRPr="00467460">
        <w:rPr>
          <w:rFonts w:hint="eastAsia"/>
        </w:rPr>
        <w:t>中</w:t>
      </w:r>
      <w:r w:rsidRPr="0019356E">
        <w:rPr>
          <w:rFonts w:hint="eastAsia"/>
          <w:color w:val="auto"/>
        </w:rPr>
        <w:t>華民國88年11月26日教育部台(</w:t>
      </w:r>
      <w:r w:rsidR="00190EAD" w:rsidRPr="0019356E">
        <w:rPr>
          <w:rFonts w:hint="eastAsia"/>
          <w:color w:val="auto"/>
        </w:rPr>
        <w:t>88</w:t>
      </w:r>
      <w:r w:rsidRPr="0019356E">
        <w:rPr>
          <w:rFonts w:hint="eastAsia"/>
          <w:color w:val="auto"/>
        </w:rPr>
        <w:t>)審字第88149742號函</w:t>
      </w:r>
      <w:r w:rsidR="00190EAD" w:rsidRPr="0019356E">
        <w:rPr>
          <w:color w:val="auto"/>
        </w:rPr>
        <w:t>訂定</w:t>
      </w:r>
    </w:p>
    <w:p w:rsidR="00782059" w:rsidRPr="0019356E" w:rsidRDefault="00782059" w:rsidP="003D2DDC">
      <w:pPr>
        <w:pStyle w:val="af7"/>
        <w:rPr>
          <w:color w:val="auto"/>
        </w:rPr>
      </w:pPr>
      <w:r w:rsidRPr="0019356E">
        <w:rPr>
          <w:rFonts w:hint="eastAsia"/>
          <w:color w:val="auto"/>
        </w:rPr>
        <w:t>中華民國93年01月20日教育部台學審字第0930006779號令修正第9、12點</w:t>
      </w:r>
    </w:p>
    <w:p w:rsidR="00377B6B" w:rsidRPr="0019356E" w:rsidRDefault="00782059" w:rsidP="003D2DDC">
      <w:pPr>
        <w:pStyle w:val="af7"/>
        <w:rPr>
          <w:color w:val="auto"/>
        </w:rPr>
      </w:pPr>
      <w:r w:rsidRPr="0019356E">
        <w:rPr>
          <w:rFonts w:hint="eastAsia"/>
          <w:color w:val="auto"/>
        </w:rPr>
        <w:t>中華民國</w:t>
      </w:r>
      <w:r w:rsidRPr="0019356E">
        <w:rPr>
          <w:rFonts w:ascii="Times New Roman"/>
          <w:color w:val="auto"/>
        </w:rPr>
        <w:t>96</w:t>
      </w:r>
      <w:r w:rsidRPr="0019356E">
        <w:rPr>
          <w:rFonts w:ascii="Times New Roman"/>
          <w:color w:val="auto"/>
        </w:rPr>
        <w:t>年</w:t>
      </w:r>
      <w:r w:rsidRPr="0019356E">
        <w:rPr>
          <w:rFonts w:ascii="Times New Roman"/>
          <w:color w:val="auto"/>
        </w:rPr>
        <w:t>10</w:t>
      </w:r>
      <w:r w:rsidRPr="0019356E">
        <w:rPr>
          <w:rFonts w:ascii="Times New Roman"/>
          <w:color w:val="auto"/>
        </w:rPr>
        <w:t>月</w:t>
      </w:r>
      <w:r w:rsidRPr="0019356E">
        <w:rPr>
          <w:rFonts w:ascii="Times New Roman"/>
          <w:color w:val="auto"/>
        </w:rPr>
        <w:t>22</w:t>
      </w:r>
      <w:r w:rsidRPr="0019356E">
        <w:rPr>
          <w:rFonts w:ascii="Times New Roman"/>
          <w:color w:val="auto"/>
        </w:rPr>
        <w:t>日</w:t>
      </w:r>
      <w:r w:rsidRPr="0019356E">
        <w:rPr>
          <w:rFonts w:ascii="Times New Roman" w:hint="eastAsia"/>
          <w:color w:val="auto"/>
        </w:rPr>
        <w:t>教育部</w:t>
      </w:r>
      <w:r w:rsidRPr="0019356E">
        <w:rPr>
          <w:rFonts w:ascii="Times New Roman"/>
          <w:color w:val="auto"/>
        </w:rPr>
        <w:t>台學審字第</w:t>
      </w:r>
      <w:r w:rsidRPr="0019356E">
        <w:rPr>
          <w:rFonts w:ascii="Times New Roman"/>
          <w:color w:val="auto"/>
        </w:rPr>
        <w:t>0960154062C</w:t>
      </w:r>
      <w:r w:rsidRPr="0019356E">
        <w:rPr>
          <w:rFonts w:ascii="Times New Roman"/>
          <w:color w:val="auto"/>
        </w:rPr>
        <w:t>號令</w:t>
      </w:r>
      <w:r w:rsidRPr="0019356E">
        <w:rPr>
          <w:color w:val="auto"/>
        </w:rPr>
        <w:t>修</w:t>
      </w:r>
      <w:r w:rsidRPr="0019356E">
        <w:rPr>
          <w:rFonts w:hint="eastAsia"/>
          <w:color w:val="auto"/>
        </w:rPr>
        <w:t>正(名稱由原：「大專校院教師著作抄襲處理原則」修正為：「</w:t>
      </w:r>
      <w:r w:rsidRPr="0019356E">
        <w:rPr>
          <w:color w:val="auto"/>
        </w:rPr>
        <w:t>專科以上學校教師違反送審教師資格規定處理原</w:t>
      </w:r>
      <w:r w:rsidRPr="0019356E">
        <w:rPr>
          <w:rFonts w:hint="eastAsia"/>
          <w:color w:val="auto"/>
        </w:rPr>
        <w:t>則」及條文</w:t>
      </w:r>
    </w:p>
    <w:p w:rsidR="00377B6B" w:rsidRPr="0019356E" w:rsidRDefault="00377B6B" w:rsidP="003D2DDC">
      <w:pPr>
        <w:pStyle w:val="af7"/>
        <w:rPr>
          <w:color w:val="auto"/>
        </w:rPr>
      </w:pPr>
      <w:r w:rsidRPr="0019356E">
        <w:rPr>
          <w:color w:val="auto"/>
        </w:rPr>
        <w:t>中華民國9</w:t>
      </w:r>
      <w:r w:rsidRPr="0019356E">
        <w:rPr>
          <w:rFonts w:hint="eastAsia"/>
          <w:color w:val="auto"/>
        </w:rPr>
        <w:t>8</w:t>
      </w:r>
      <w:r w:rsidRPr="0019356E">
        <w:rPr>
          <w:color w:val="auto"/>
        </w:rPr>
        <w:t>年</w:t>
      </w:r>
      <w:r w:rsidRPr="0019356E">
        <w:rPr>
          <w:rFonts w:hint="eastAsia"/>
          <w:color w:val="auto"/>
        </w:rPr>
        <w:t>9</w:t>
      </w:r>
      <w:r w:rsidRPr="0019356E">
        <w:rPr>
          <w:color w:val="auto"/>
        </w:rPr>
        <w:t>月</w:t>
      </w:r>
      <w:r w:rsidRPr="0019356E">
        <w:rPr>
          <w:rFonts w:hint="eastAsia"/>
          <w:color w:val="auto"/>
        </w:rPr>
        <w:t>16</w:t>
      </w:r>
      <w:r w:rsidRPr="0019356E">
        <w:rPr>
          <w:color w:val="auto"/>
        </w:rPr>
        <w:t>日</w:t>
      </w:r>
      <w:r w:rsidR="00190EAD" w:rsidRPr="0019356E">
        <w:rPr>
          <w:rFonts w:hint="eastAsia"/>
          <w:color w:val="auto"/>
        </w:rPr>
        <w:t>教育部</w:t>
      </w:r>
      <w:r w:rsidRPr="0019356E">
        <w:rPr>
          <w:color w:val="auto"/>
        </w:rPr>
        <w:t>台學審字第09</w:t>
      </w:r>
      <w:r w:rsidRPr="0019356E">
        <w:rPr>
          <w:rFonts w:hint="eastAsia"/>
          <w:color w:val="auto"/>
        </w:rPr>
        <w:t>8</w:t>
      </w:r>
      <w:r w:rsidRPr="0019356E">
        <w:rPr>
          <w:color w:val="auto"/>
        </w:rPr>
        <w:t>015</w:t>
      </w:r>
      <w:r w:rsidRPr="0019356E">
        <w:rPr>
          <w:rFonts w:hint="eastAsia"/>
          <w:color w:val="auto"/>
        </w:rPr>
        <w:t>3222C</w:t>
      </w:r>
      <w:r w:rsidRPr="0019356E">
        <w:rPr>
          <w:color w:val="auto"/>
        </w:rPr>
        <w:t>號令修正</w:t>
      </w:r>
      <w:r w:rsidRPr="0019356E">
        <w:rPr>
          <w:rFonts w:hint="eastAsia"/>
          <w:color w:val="auto"/>
        </w:rPr>
        <w:t>發布</w:t>
      </w:r>
      <w:r w:rsidR="00190EAD" w:rsidRPr="0019356E">
        <w:rPr>
          <w:rFonts w:hint="eastAsia"/>
          <w:color w:val="auto"/>
        </w:rPr>
        <w:t>，並經同日0980153222D號函轉發</w:t>
      </w:r>
    </w:p>
    <w:p w:rsidR="006160DA" w:rsidRPr="0019356E" w:rsidRDefault="006160DA" w:rsidP="003D2DDC">
      <w:pPr>
        <w:pStyle w:val="af7"/>
        <w:rPr>
          <w:color w:val="auto"/>
        </w:rPr>
      </w:pPr>
      <w:r w:rsidRPr="0019356E">
        <w:rPr>
          <w:color w:val="auto"/>
        </w:rPr>
        <w:t>中華民國</w:t>
      </w:r>
      <w:r w:rsidRPr="0019356E">
        <w:rPr>
          <w:rFonts w:hint="eastAsia"/>
          <w:color w:val="auto"/>
        </w:rPr>
        <w:t>101</w:t>
      </w:r>
      <w:r w:rsidRPr="0019356E">
        <w:rPr>
          <w:color w:val="auto"/>
        </w:rPr>
        <w:t>年</w:t>
      </w:r>
      <w:r w:rsidRPr="0019356E">
        <w:rPr>
          <w:rFonts w:hint="eastAsia"/>
          <w:color w:val="auto"/>
        </w:rPr>
        <w:t>12</w:t>
      </w:r>
      <w:r w:rsidRPr="0019356E">
        <w:rPr>
          <w:color w:val="auto"/>
        </w:rPr>
        <w:t>月</w:t>
      </w:r>
      <w:r w:rsidRPr="0019356E">
        <w:rPr>
          <w:rFonts w:hint="eastAsia"/>
          <w:color w:val="auto"/>
        </w:rPr>
        <w:t>24</w:t>
      </w:r>
      <w:r w:rsidRPr="0019356E">
        <w:rPr>
          <w:color w:val="auto"/>
        </w:rPr>
        <w:t>日</w:t>
      </w:r>
      <w:r w:rsidRPr="0019356E">
        <w:rPr>
          <w:rFonts w:hint="eastAsia"/>
          <w:color w:val="auto"/>
        </w:rPr>
        <w:t>教育部臺</w:t>
      </w:r>
      <w:r w:rsidRPr="0019356E">
        <w:rPr>
          <w:color w:val="auto"/>
        </w:rPr>
        <w:t>學審字第</w:t>
      </w:r>
      <w:r w:rsidRPr="0019356E">
        <w:rPr>
          <w:rFonts w:hint="eastAsia"/>
          <w:color w:val="auto"/>
        </w:rPr>
        <w:t>1010234363B</w:t>
      </w:r>
      <w:r w:rsidRPr="0019356E">
        <w:rPr>
          <w:color w:val="auto"/>
        </w:rPr>
        <w:t>號令修正</w:t>
      </w:r>
      <w:r w:rsidRPr="0019356E">
        <w:rPr>
          <w:rFonts w:hint="eastAsia"/>
          <w:color w:val="auto"/>
        </w:rPr>
        <w:t>發布，並經同日1010234363C號函轉發</w:t>
      </w:r>
    </w:p>
    <w:p w:rsidR="00377B6B" w:rsidRDefault="00377B6B" w:rsidP="00462BDE">
      <w:pPr>
        <w:spacing w:line="320" w:lineRule="exact"/>
        <w:ind w:left="480" w:hangingChars="200" w:hanging="480"/>
        <w:rPr>
          <w:rFonts w:ascii="標楷體" w:eastAsia="細明體" w:hAnsi="標楷體"/>
          <w:color w:val="000000"/>
        </w:rPr>
      </w:pPr>
      <w:r>
        <w:rPr>
          <w:rFonts w:ascii="標楷體" w:eastAsia="細明體" w:hAnsi="標楷體" w:hint="eastAsia"/>
          <w:color w:val="000000"/>
        </w:rPr>
        <w:t>一、</w:t>
      </w:r>
      <w:r w:rsidRPr="001D040D">
        <w:rPr>
          <w:rFonts w:ascii="細明體" w:eastAsia="細明體" w:hAnsi="細明體"/>
        </w:rPr>
        <w:t>教育部</w:t>
      </w:r>
      <w:r>
        <w:rPr>
          <w:rFonts w:ascii="細明體" w:eastAsia="細明體" w:hAnsi="細明體" w:hint="eastAsia"/>
        </w:rPr>
        <w:t>(</w:t>
      </w:r>
      <w:r w:rsidRPr="001D040D">
        <w:rPr>
          <w:rFonts w:ascii="細明體" w:eastAsia="細明體" w:hAnsi="細明體"/>
        </w:rPr>
        <w:t>以下簡稱本部</w:t>
      </w:r>
      <w:r>
        <w:rPr>
          <w:rFonts w:ascii="細明體" w:eastAsia="細明體" w:hAnsi="細明體" w:hint="eastAsia"/>
        </w:rPr>
        <w:t>)</w:t>
      </w:r>
      <w:r w:rsidRPr="001D040D">
        <w:rPr>
          <w:rFonts w:ascii="細明體" w:eastAsia="細明體" w:hAnsi="細明體"/>
        </w:rPr>
        <w:t>為執行專科以上學校教師資格審定辦法</w:t>
      </w:r>
      <w:r>
        <w:rPr>
          <w:rFonts w:ascii="細明體" w:eastAsia="細明體" w:hAnsi="細明體" w:hint="eastAsia"/>
        </w:rPr>
        <w:t>(</w:t>
      </w:r>
      <w:r w:rsidRPr="001D040D">
        <w:rPr>
          <w:rFonts w:ascii="細明體" w:eastAsia="細明體" w:hAnsi="細明體"/>
        </w:rPr>
        <w:t>以下簡稱本辦法</w:t>
      </w:r>
      <w:r>
        <w:rPr>
          <w:rFonts w:ascii="細明體" w:eastAsia="細明體" w:hAnsi="細明體" w:hint="eastAsia"/>
        </w:rPr>
        <w:t>)</w:t>
      </w:r>
      <w:r w:rsidRPr="001D040D">
        <w:rPr>
          <w:rFonts w:ascii="細明體" w:eastAsia="細明體" w:hAnsi="細明體"/>
        </w:rPr>
        <w:t>第三十三條第二項及第三十七條第二項規定，特訂定本原則</w:t>
      </w:r>
      <w:r>
        <w:rPr>
          <w:rFonts w:ascii="標楷體" w:eastAsia="細明體" w:hAnsi="標楷體" w:hint="eastAsia"/>
          <w:color w:val="000000"/>
        </w:rPr>
        <w:t>。</w:t>
      </w:r>
    </w:p>
    <w:p w:rsidR="00377B6B" w:rsidRPr="004D2656" w:rsidRDefault="00377B6B" w:rsidP="00462BDE">
      <w:pPr>
        <w:spacing w:line="320" w:lineRule="exact"/>
        <w:ind w:left="480" w:hangingChars="200" w:hanging="480"/>
        <w:rPr>
          <w:rFonts w:ascii="細明體" w:eastAsia="細明體" w:hAnsi="細明體"/>
          <w:szCs w:val="28"/>
        </w:rPr>
      </w:pPr>
      <w:r w:rsidRPr="004D2656">
        <w:rPr>
          <w:rFonts w:ascii="標楷體" w:eastAsia="細明體" w:hAnsi="標楷體" w:hint="eastAsia"/>
        </w:rPr>
        <w:t>二、</w:t>
      </w:r>
      <w:r w:rsidRPr="004D2656">
        <w:rPr>
          <w:rFonts w:ascii="細明體" w:eastAsia="細明體" w:hAnsi="細明體" w:hint="eastAsia"/>
          <w:szCs w:val="28"/>
        </w:rPr>
        <w:t>本原則所稱違反送審教師資格規定(</w:t>
      </w:r>
      <w:r w:rsidRPr="004D2656">
        <w:rPr>
          <w:rFonts w:ascii="細明體" w:eastAsia="細明體" w:hAnsi="細明體"/>
        </w:rPr>
        <w:t>以下簡稱本</w:t>
      </w:r>
      <w:r w:rsidRPr="004D2656">
        <w:rPr>
          <w:rFonts w:ascii="細明體" w:eastAsia="細明體" w:hAnsi="細明體" w:hint="eastAsia"/>
        </w:rPr>
        <w:t>規定)</w:t>
      </w:r>
      <w:r w:rsidRPr="004D2656">
        <w:rPr>
          <w:rFonts w:ascii="細明體" w:eastAsia="細明體" w:hAnsi="細明體" w:hint="eastAsia"/>
          <w:szCs w:val="28"/>
        </w:rPr>
        <w:t>，指送審人有下列情形之一：</w:t>
      </w:r>
    </w:p>
    <w:p w:rsidR="00377B6B" w:rsidRPr="004D2656" w:rsidRDefault="00377B6B" w:rsidP="00462BDE">
      <w:pPr>
        <w:spacing w:line="320" w:lineRule="exact"/>
        <w:ind w:leftChars="200" w:left="960" w:hangingChars="200" w:hanging="480"/>
        <w:rPr>
          <w:rFonts w:ascii="細明體" w:eastAsia="細明體" w:hAnsi="細明體"/>
          <w:szCs w:val="28"/>
        </w:rPr>
      </w:pPr>
      <w:r w:rsidRPr="004D2656">
        <w:rPr>
          <w:rFonts w:ascii="標楷體" w:eastAsia="細明體" w:hAnsi="標楷體" w:hint="eastAsia"/>
        </w:rPr>
        <w:t>(</w:t>
      </w:r>
      <w:r w:rsidRPr="004D2656">
        <w:rPr>
          <w:rFonts w:ascii="標楷體" w:eastAsia="細明體" w:hAnsi="標楷體" w:hint="eastAsia"/>
        </w:rPr>
        <w:t>一</w:t>
      </w:r>
      <w:r w:rsidRPr="004D2656">
        <w:rPr>
          <w:rFonts w:ascii="標楷體" w:eastAsia="細明體" w:hAnsi="標楷體" w:hint="eastAsia"/>
        </w:rPr>
        <w:t>)</w:t>
      </w:r>
      <w:r w:rsidRPr="004D2656">
        <w:rPr>
          <w:rFonts w:ascii="細明體" w:eastAsia="細明體" w:hAnsi="細明體" w:hint="eastAsia"/>
          <w:szCs w:val="28"/>
        </w:rPr>
        <w:t>教師資格審查履歷表、合著人證明故意登載不實</w:t>
      </w:r>
      <w:r w:rsidR="00A52CBF" w:rsidRPr="004D2656">
        <w:rPr>
          <w:rFonts w:ascii="細明體" w:eastAsia="細明體" w:hAnsi="細明體" w:hint="eastAsia"/>
        </w:rPr>
        <w:t>、代表著作未確實填載為合著及繳交合著人證明。</w:t>
      </w:r>
    </w:p>
    <w:p w:rsidR="00377B6B" w:rsidRPr="004D2656" w:rsidRDefault="00377B6B" w:rsidP="00462BDE">
      <w:pPr>
        <w:spacing w:line="320" w:lineRule="exact"/>
        <w:ind w:leftChars="200" w:left="960" w:hangingChars="200" w:hanging="480"/>
        <w:rPr>
          <w:rFonts w:ascii="標楷體" w:eastAsia="細明體" w:hAnsi="標楷體"/>
        </w:rPr>
      </w:pPr>
      <w:r w:rsidRPr="004D2656">
        <w:rPr>
          <w:rFonts w:ascii="標楷體" w:eastAsia="細明體" w:hAnsi="標楷體" w:hint="eastAsia"/>
        </w:rPr>
        <w:t>(</w:t>
      </w:r>
      <w:r w:rsidR="00A52CBF" w:rsidRPr="004D2656">
        <w:rPr>
          <w:rFonts w:ascii="標楷體" w:eastAsia="細明體" w:hAnsi="標楷體" w:hint="eastAsia"/>
        </w:rPr>
        <w:t>二</w:t>
      </w:r>
      <w:r w:rsidRPr="004D2656">
        <w:rPr>
          <w:rFonts w:ascii="標楷體" w:eastAsia="細明體" w:hAnsi="標楷體" w:hint="eastAsia"/>
        </w:rPr>
        <w:t>)</w:t>
      </w:r>
      <w:r w:rsidRPr="004D2656">
        <w:rPr>
          <w:rFonts w:ascii="細明體" w:eastAsia="細明體" w:hAnsi="細明體" w:hint="eastAsia"/>
          <w:szCs w:val="28"/>
        </w:rPr>
        <w:t>著作、作品、展演及技術報告有抄襲、剽竊或其他舞弊情事。</w:t>
      </w:r>
    </w:p>
    <w:p w:rsidR="00377B6B" w:rsidRPr="004D2656" w:rsidRDefault="00377B6B" w:rsidP="00462BDE">
      <w:pPr>
        <w:spacing w:line="320" w:lineRule="exact"/>
        <w:ind w:leftChars="200" w:left="960" w:hangingChars="200" w:hanging="480"/>
        <w:rPr>
          <w:rFonts w:ascii="細明體" w:eastAsia="細明體" w:hAnsi="細明體"/>
          <w:szCs w:val="28"/>
        </w:rPr>
      </w:pPr>
      <w:r w:rsidRPr="004D2656">
        <w:rPr>
          <w:rFonts w:ascii="標楷體" w:eastAsia="細明體" w:hAnsi="標楷體" w:hint="eastAsia"/>
        </w:rPr>
        <w:t>(</w:t>
      </w:r>
      <w:r w:rsidR="00A52CBF" w:rsidRPr="004D2656">
        <w:rPr>
          <w:rFonts w:ascii="標楷體" w:eastAsia="細明體" w:hAnsi="標楷體" w:hint="eastAsia"/>
        </w:rPr>
        <w:t>三</w:t>
      </w:r>
      <w:r w:rsidRPr="004D2656">
        <w:rPr>
          <w:rFonts w:ascii="標楷體" w:eastAsia="細明體" w:hAnsi="標楷體" w:hint="eastAsia"/>
        </w:rPr>
        <w:t>)</w:t>
      </w:r>
      <w:r w:rsidRPr="004D2656">
        <w:rPr>
          <w:rFonts w:ascii="細明體" w:eastAsia="細明體" w:hAnsi="細明體" w:hint="eastAsia"/>
          <w:szCs w:val="28"/>
        </w:rPr>
        <w:t>學、經歷證件、成就證明、專門著作已為刊物接受將定期發表之證明、合著人證明為偽造、變造。</w:t>
      </w:r>
    </w:p>
    <w:p w:rsidR="00A52CBF" w:rsidRPr="004D2656" w:rsidRDefault="00A52CBF" w:rsidP="00462BDE">
      <w:pPr>
        <w:spacing w:line="320" w:lineRule="exact"/>
        <w:ind w:leftChars="200" w:left="960" w:hangingChars="200" w:hanging="480"/>
        <w:rPr>
          <w:rFonts w:ascii="細明體" w:eastAsia="細明體" w:hAnsi="細明體"/>
          <w:szCs w:val="28"/>
        </w:rPr>
      </w:pPr>
      <w:r w:rsidRPr="004D2656">
        <w:rPr>
          <w:rFonts w:ascii="標楷體" w:eastAsia="細明體" w:hAnsi="標楷體" w:hint="eastAsia"/>
        </w:rPr>
        <w:t>(</w:t>
      </w:r>
      <w:r w:rsidRPr="004D2656">
        <w:rPr>
          <w:rFonts w:ascii="標楷體" w:eastAsia="細明體" w:hAnsi="標楷體" w:hint="eastAsia"/>
        </w:rPr>
        <w:t>四</w:t>
      </w:r>
      <w:r w:rsidRPr="004D2656">
        <w:rPr>
          <w:rFonts w:ascii="細明體" w:eastAsia="細明體" w:hAnsi="細明體" w:hint="eastAsia"/>
        </w:rPr>
        <w:t>)其他違反學術倫理情事。</w:t>
      </w:r>
    </w:p>
    <w:p w:rsidR="00377B6B" w:rsidRPr="00A00AD2" w:rsidRDefault="00377B6B" w:rsidP="00462BDE">
      <w:pPr>
        <w:spacing w:line="320" w:lineRule="exact"/>
        <w:ind w:leftChars="200" w:left="960" w:hangingChars="200" w:hanging="480"/>
        <w:rPr>
          <w:rFonts w:ascii="細明體" w:eastAsia="細明體" w:hAnsi="細明體"/>
          <w:szCs w:val="28"/>
        </w:rPr>
      </w:pPr>
      <w:r w:rsidRPr="004D2656">
        <w:rPr>
          <w:rFonts w:ascii="標楷體" w:eastAsia="細明體" w:hAnsi="標楷體" w:hint="eastAsia"/>
        </w:rPr>
        <w:t>(</w:t>
      </w:r>
      <w:r w:rsidRPr="004D2656">
        <w:rPr>
          <w:rFonts w:ascii="標楷體" w:eastAsia="細明體" w:hAnsi="標楷體" w:hint="eastAsia"/>
        </w:rPr>
        <w:t>五</w:t>
      </w:r>
      <w:r w:rsidRPr="004D2656">
        <w:rPr>
          <w:rFonts w:ascii="標楷體" w:eastAsia="細明體" w:hAnsi="標楷體" w:hint="eastAsia"/>
        </w:rPr>
        <w:t>)</w:t>
      </w:r>
      <w:r w:rsidR="00175A61" w:rsidRPr="004D2656">
        <w:rPr>
          <w:rFonts w:ascii="細明體" w:eastAsia="細明體" w:hAnsi="細明體" w:hint="eastAsia"/>
        </w:rPr>
        <w:t xml:space="preserve"> 送審</w:t>
      </w:r>
      <w:r w:rsidRPr="004D2656">
        <w:rPr>
          <w:rFonts w:ascii="標楷體" w:hAnsi="標楷體" w:hint="eastAsia"/>
        </w:rPr>
        <w:t>人或經由他人有請</w:t>
      </w:r>
      <w:r w:rsidRPr="00A00AD2">
        <w:rPr>
          <w:rFonts w:ascii="標楷體" w:hAnsi="標楷體" w:hint="eastAsia"/>
        </w:rPr>
        <w:t>託、關說、利誘、威脅或其他干擾審查人或審查程序情節嚴重</w:t>
      </w:r>
      <w:r w:rsidRPr="00A00AD2">
        <w:rPr>
          <w:rFonts w:hint="eastAsia"/>
        </w:rPr>
        <w:t>。</w:t>
      </w:r>
    </w:p>
    <w:p w:rsidR="00377B6B" w:rsidRPr="00A00AD2" w:rsidRDefault="00377B6B" w:rsidP="00462BDE">
      <w:pPr>
        <w:spacing w:line="320" w:lineRule="exact"/>
        <w:ind w:left="480" w:hangingChars="200" w:hanging="480"/>
        <w:rPr>
          <w:rFonts w:ascii="標楷體" w:eastAsia="細明體" w:hAnsi="標楷體"/>
        </w:rPr>
      </w:pPr>
      <w:r w:rsidRPr="00A00AD2">
        <w:rPr>
          <w:rFonts w:ascii="標楷體" w:eastAsia="細明體" w:hAnsi="標楷體" w:hint="eastAsia"/>
        </w:rPr>
        <w:t>三、</w:t>
      </w:r>
      <w:r w:rsidRPr="00A00AD2">
        <w:rPr>
          <w:rFonts w:ascii="細明體" w:eastAsia="細明體" w:hAnsi="細明體"/>
        </w:rPr>
        <w:t>專</w:t>
      </w:r>
      <w:r w:rsidRPr="00A00AD2">
        <w:rPr>
          <w:rFonts w:ascii="細明體" w:eastAsia="細明體" w:hAnsi="細明體" w:hint="eastAsia"/>
        </w:rPr>
        <w:t>科以上學</w:t>
      </w:r>
      <w:r w:rsidRPr="00A00AD2">
        <w:rPr>
          <w:rFonts w:ascii="細明體" w:eastAsia="細明體" w:hAnsi="細明體"/>
        </w:rPr>
        <w:t>校</w:t>
      </w:r>
      <w:r w:rsidRPr="00A00AD2">
        <w:rPr>
          <w:rFonts w:ascii="細明體" w:eastAsia="細明體" w:hAnsi="細明體" w:hint="eastAsia"/>
        </w:rPr>
        <w:t>(以下簡稱學校)應於校內章則及聘約中</w:t>
      </w:r>
      <w:r w:rsidRPr="00A00AD2">
        <w:rPr>
          <w:rFonts w:ascii="細明體" w:eastAsia="細明體" w:hAnsi="細明體"/>
        </w:rPr>
        <w:t>明</w:t>
      </w:r>
      <w:r w:rsidRPr="00A00AD2">
        <w:rPr>
          <w:rFonts w:ascii="細明體" w:eastAsia="細明體" w:hAnsi="細明體" w:hint="eastAsia"/>
        </w:rPr>
        <w:t>定教師違反本規定之類型、情節輕重、懲處條款、</w:t>
      </w:r>
      <w:r w:rsidRPr="00A00AD2">
        <w:rPr>
          <w:rFonts w:ascii="細明體" w:eastAsia="細明體" w:hAnsi="細明體"/>
        </w:rPr>
        <w:t>審理單位</w:t>
      </w:r>
      <w:r w:rsidRPr="00A00AD2">
        <w:rPr>
          <w:rFonts w:ascii="細明體" w:eastAsia="細明體" w:hAnsi="細明體" w:hint="eastAsia"/>
        </w:rPr>
        <w:t>及</w:t>
      </w:r>
      <w:r w:rsidRPr="00A00AD2">
        <w:rPr>
          <w:rFonts w:ascii="細明體" w:eastAsia="細明體" w:hAnsi="細明體"/>
        </w:rPr>
        <w:t>處理程序</w:t>
      </w:r>
      <w:r w:rsidRPr="00A00AD2">
        <w:rPr>
          <w:rFonts w:ascii="細明體" w:eastAsia="細明體" w:hAnsi="細明體" w:hint="eastAsia"/>
        </w:rPr>
        <w:t>，並公告周知。</w:t>
      </w:r>
    </w:p>
    <w:p w:rsidR="00377B6B" w:rsidRPr="00A00AD2" w:rsidRDefault="00377B6B" w:rsidP="00462BDE">
      <w:pPr>
        <w:spacing w:line="320" w:lineRule="exact"/>
        <w:ind w:left="480" w:hangingChars="200" w:hanging="480"/>
        <w:rPr>
          <w:rFonts w:ascii="標楷體" w:eastAsia="細明體" w:hAnsi="標楷體"/>
        </w:rPr>
      </w:pPr>
      <w:r w:rsidRPr="00A00AD2">
        <w:rPr>
          <w:rFonts w:ascii="標楷體" w:eastAsia="細明體" w:hAnsi="標楷體" w:hint="eastAsia"/>
        </w:rPr>
        <w:t>四、</w:t>
      </w:r>
      <w:r w:rsidRPr="00A00AD2">
        <w:rPr>
          <w:rFonts w:ascii="細明體" w:eastAsia="細明體" w:hAnsi="細明體"/>
        </w:rPr>
        <w:t>學校對於具名及具體指陳違反本規定之檢舉，應即進入校內處理程序，並以保密方式為之，避免檢舉人及送審人曝光。</w:t>
      </w:r>
    </w:p>
    <w:p w:rsidR="00377B6B" w:rsidRPr="00A00AD2" w:rsidRDefault="00377B6B" w:rsidP="00462BDE">
      <w:pPr>
        <w:spacing w:line="320" w:lineRule="exact"/>
        <w:ind w:firstLineChars="400" w:firstLine="960"/>
        <w:rPr>
          <w:rFonts w:ascii="標楷體" w:eastAsia="細明體" w:hAnsi="標楷體"/>
        </w:rPr>
      </w:pPr>
      <w:r w:rsidRPr="00A00AD2">
        <w:rPr>
          <w:rFonts w:ascii="細明體" w:eastAsia="細明體" w:hAnsi="細明體"/>
          <w:szCs w:val="28"/>
        </w:rPr>
        <w:t>學校對於未具名</w:t>
      </w:r>
      <w:r w:rsidRPr="00A00AD2">
        <w:rPr>
          <w:rFonts w:ascii="細明體" w:eastAsia="細明體" w:hAnsi="細明體" w:hint="eastAsia"/>
          <w:szCs w:val="28"/>
        </w:rPr>
        <w:t>而</w:t>
      </w:r>
      <w:r w:rsidRPr="00A00AD2">
        <w:rPr>
          <w:rFonts w:ascii="細明體" w:eastAsia="細明體" w:hAnsi="細明體"/>
          <w:szCs w:val="28"/>
        </w:rPr>
        <w:t>具體指陳</w:t>
      </w:r>
      <w:r w:rsidRPr="00A00AD2">
        <w:rPr>
          <w:rFonts w:ascii="細明體" w:eastAsia="細明體" w:hAnsi="細明體"/>
        </w:rPr>
        <w:t>違反本規定</w:t>
      </w:r>
      <w:r w:rsidRPr="00A00AD2">
        <w:rPr>
          <w:rFonts w:ascii="細明體" w:eastAsia="細明體" w:hAnsi="細明體"/>
          <w:szCs w:val="28"/>
        </w:rPr>
        <w:t>之檢舉</w:t>
      </w:r>
      <w:r w:rsidRPr="00A00AD2">
        <w:rPr>
          <w:rFonts w:ascii="細明體" w:eastAsia="細明體" w:hAnsi="細明體" w:hint="eastAsia"/>
          <w:szCs w:val="28"/>
        </w:rPr>
        <w:t>案</w:t>
      </w:r>
      <w:r w:rsidRPr="00A00AD2">
        <w:rPr>
          <w:rFonts w:ascii="細明體" w:eastAsia="細明體" w:hAnsi="細明體"/>
          <w:szCs w:val="28"/>
        </w:rPr>
        <w:t>，得依前項規定辦理</w:t>
      </w:r>
      <w:r w:rsidRPr="00A00AD2">
        <w:rPr>
          <w:rFonts w:ascii="標楷體" w:eastAsia="細明體" w:hAnsi="標楷體" w:hint="eastAsia"/>
        </w:rPr>
        <w:t>。</w:t>
      </w:r>
    </w:p>
    <w:p w:rsidR="00377B6B" w:rsidRPr="00A00AD2" w:rsidRDefault="00377B6B" w:rsidP="00462BDE">
      <w:pPr>
        <w:pStyle w:val="ad"/>
        <w:spacing w:line="320" w:lineRule="exact"/>
        <w:ind w:left="480" w:hangingChars="200" w:hanging="480"/>
        <w:rPr>
          <w:rFonts w:ascii="細明體" w:eastAsia="細明體" w:hAnsi="細明體"/>
          <w:sz w:val="24"/>
        </w:rPr>
      </w:pPr>
      <w:r w:rsidRPr="00A00AD2">
        <w:rPr>
          <w:rFonts w:ascii="細明體" w:eastAsia="細明體" w:hAnsi="細明體" w:hint="eastAsia"/>
          <w:sz w:val="24"/>
        </w:rPr>
        <w:t>五、</w:t>
      </w:r>
      <w:r w:rsidRPr="00A00AD2">
        <w:rPr>
          <w:rFonts w:ascii="細明體" w:eastAsia="細明體" w:hAnsi="細明體"/>
          <w:sz w:val="24"/>
        </w:rPr>
        <w:t>學校於受理教師資格審查案件期間，或教師資格經審定後，發現送審人有第二點</w:t>
      </w:r>
      <w:r w:rsidRPr="00A00AD2">
        <w:rPr>
          <w:rFonts w:ascii="細明體" w:eastAsia="細明體" w:hAnsi="細明體" w:hint="eastAsia"/>
          <w:sz w:val="24"/>
        </w:rPr>
        <w:t>所定各款</w:t>
      </w:r>
      <w:r w:rsidRPr="00A00AD2">
        <w:rPr>
          <w:rFonts w:ascii="細明體" w:eastAsia="細明體" w:hAnsi="細明體"/>
          <w:sz w:val="24"/>
        </w:rPr>
        <w:t>情事</w:t>
      </w:r>
      <w:r w:rsidRPr="00A00AD2">
        <w:rPr>
          <w:rFonts w:ascii="細明體" w:eastAsia="細明體" w:hAnsi="細明體" w:hint="eastAsia"/>
          <w:sz w:val="24"/>
        </w:rPr>
        <w:t>之一</w:t>
      </w:r>
      <w:r w:rsidRPr="00A00AD2">
        <w:rPr>
          <w:rFonts w:ascii="細明體" w:eastAsia="細明體" w:hAnsi="細明體"/>
          <w:sz w:val="24"/>
        </w:rPr>
        <w:t>，均由學校先行調查認定</w:t>
      </w:r>
      <w:r w:rsidRPr="00A00AD2">
        <w:rPr>
          <w:rFonts w:ascii="細明體" w:eastAsia="細明體" w:hAnsi="細明體" w:hint="eastAsia"/>
          <w:sz w:val="24"/>
        </w:rPr>
        <w:t>。</w:t>
      </w:r>
    </w:p>
    <w:p w:rsidR="00377B6B" w:rsidRPr="00A00AD2" w:rsidRDefault="00377B6B" w:rsidP="00462BDE">
      <w:pPr>
        <w:spacing w:line="320" w:lineRule="exact"/>
        <w:ind w:left="482" w:firstLineChars="200" w:firstLine="480"/>
        <w:rPr>
          <w:rFonts w:ascii="標楷體" w:eastAsia="細明體" w:hAnsi="標楷體"/>
        </w:rPr>
      </w:pPr>
      <w:r w:rsidRPr="00A00AD2">
        <w:rPr>
          <w:rFonts w:ascii="細明體" w:eastAsia="細明體" w:hAnsi="細明體"/>
          <w:szCs w:val="28"/>
        </w:rPr>
        <w:t>本部於受理</w:t>
      </w:r>
      <w:r w:rsidRPr="00A00AD2">
        <w:rPr>
          <w:rFonts w:ascii="細明體" w:eastAsia="細明體" w:hAnsi="細明體"/>
        </w:rPr>
        <w:t>教師資格審查案件期間，發現送審人有</w:t>
      </w:r>
      <w:r w:rsidRPr="00A00AD2">
        <w:rPr>
          <w:rFonts w:ascii="細明體" w:eastAsia="細明體" w:hAnsi="細明體"/>
          <w:szCs w:val="28"/>
        </w:rPr>
        <w:t>違反第二點</w:t>
      </w:r>
      <w:r w:rsidRPr="00A00AD2">
        <w:rPr>
          <w:rFonts w:hint="eastAsia"/>
          <w:szCs w:val="28"/>
        </w:rPr>
        <w:t>所定各款</w:t>
      </w:r>
      <w:r w:rsidRPr="00A00AD2">
        <w:rPr>
          <w:szCs w:val="28"/>
        </w:rPr>
        <w:t>情事</w:t>
      </w:r>
      <w:r w:rsidRPr="00A00AD2">
        <w:rPr>
          <w:rFonts w:hint="eastAsia"/>
          <w:szCs w:val="28"/>
        </w:rPr>
        <w:t>之一</w:t>
      </w:r>
      <w:r w:rsidRPr="00A00AD2">
        <w:rPr>
          <w:rFonts w:ascii="細明體" w:eastAsia="細明體" w:hAnsi="細明體"/>
        </w:rPr>
        <w:t>，由本部併審查程</w:t>
      </w:r>
      <w:r w:rsidRPr="00A00AD2">
        <w:rPr>
          <w:rFonts w:ascii="細明體" w:eastAsia="細明體" w:hAnsi="細明體" w:hint="eastAsia"/>
        </w:rPr>
        <w:t>序</w:t>
      </w:r>
      <w:r w:rsidRPr="00A00AD2">
        <w:rPr>
          <w:rFonts w:ascii="細明體" w:eastAsia="細明體" w:hAnsi="細明體"/>
        </w:rPr>
        <w:t>處理</w:t>
      </w:r>
      <w:r w:rsidRPr="00A00AD2">
        <w:rPr>
          <w:rFonts w:ascii="標楷體" w:eastAsia="細明體" w:hAnsi="標楷體" w:hint="eastAsia"/>
        </w:rPr>
        <w:t>。</w:t>
      </w:r>
    </w:p>
    <w:p w:rsidR="00377B6B" w:rsidRPr="00A00AD2" w:rsidRDefault="00377B6B" w:rsidP="00462BDE">
      <w:pPr>
        <w:pStyle w:val="ad"/>
        <w:spacing w:line="320" w:lineRule="exact"/>
        <w:ind w:left="540" w:hangingChars="225" w:hanging="540"/>
        <w:rPr>
          <w:rFonts w:ascii="細明體" w:eastAsia="細明體" w:hAnsi="細明體"/>
          <w:sz w:val="24"/>
        </w:rPr>
      </w:pPr>
      <w:r w:rsidRPr="00A00AD2">
        <w:rPr>
          <w:rFonts w:ascii="標楷體" w:eastAsia="細明體" w:hAnsi="標楷體" w:hint="eastAsia"/>
          <w:sz w:val="24"/>
        </w:rPr>
        <w:t>六、</w:t>
      </w:r>
      <w:r w:rsidRPr="00A00AD2">
        <w:rPr>
          <w:rFonts w:ascii="細明體" w:eastAsia="細明體" w:hAnsi="細明體"/>
          <w:sz w:val="24"/>
        </w:rPr>
        <w:t>學校審理單位成員、原審查人及校外學者專家，與送審人有下列關係之一者，應予以迴避</w:t>
      </w:r>
      <w:r w:rsidRPr="00A00AD2">
        <w:rPr>
          <w:rFonts w:ascii="細明體" w:eastAsia="細明體" w:hAnsi="細明體" w:hint="eastAsia"/>
          <w:sz w:val="24"/>
        </w:rPr>
        <w:t>：</w:t>
      </w:r>
    </w:p>
    <w:p w:rsidR="00377B6B" w:rsidRPr="00A00AD2" w:rsidRDefault="00377B6B" w:rsidP="00462BDE">
      <w:pPr>
        <w:spacing w:line="320" w:lineRule="exact"/>
        <w:ind w:leftChars="200" w:left="960" w:hangingChars="200" w:hanging="480"/>
        <w:rPr>
          <w:rFonts w:ascii="細明體" w:eastAsia="細明體" w:hAnsi="細明體"/>
          <w:szCs w:val="28"/>
        </w:rPr>
      </w:pPr>
      <w:r w:rsidRPr="00A00AD2">
        <w:rPr>
          <w:rFonts w:ascii="標楷體" w:eastAsia="細明體" w:hAnsi="標楷體" w:hint="eastAsia"/>
        </w:rPr>
        <w:t>(</w:t>
      </w:r>
      <w:r w:rsidRPr="00A00AD2">
        <w:rPr>
          <w:rFonts w:ascii="標楷體" w:eastAsia="細明體" w:hAnsi="標楷體" w:hint="eastAsia"/>
        </w:rPr>
        <w:t>一</w:t>
      </w:r>
      <w:r w:rsidRPr="00A00AD2">
        <w:rPr>
          <w:rFonts w:ascii="標楷體" w:eastAsia="細明體" w:hAnsi="標楷體" w:hint="eastAsia"/>
        </w:rPr>
        <w:t>)</w:t>
      </w:r>
      <w:r w:rsidRPr="00A00AD2">
        <w:rPr>
          <w:rFonts w:ascii="細明體" w:eastAsia="細明體" w:hAnsi="細明體"/>
        </w:rPr>
        <w:t>師生</w:t>
      </w:r>
      <w:r w:rsidRPr="00A00AD2">
        <w:rPr>
          <w:rFonts w:ascii="細明體" w:eastAsia="細明體" w:hAnsi="細明體" w:hint="eastAsia"/>
          <w:szCs w:val="28"/>
        </w:rPr>
        <w:t>。</w:t>
      </w:r>
    </w:p>
    <w:p w:rsidR="00377B6B" w:rsidRPr="00A00AD2" w:rsidRDefault="00377B6B" w:rsidP="00462BDE">
      <w:pPr>
        <w:spacing w:line="320" w:lineRule="exact"/>
        <w:ind w:leftChars="200" w:left="960" w:hangingChars="200" w:hanging="480"/>
        <w:rPr>
          <w:rFonts w:ascii="標楷體" w:eastAsia="細明體" w:hAnsi="標楷體"/>
        </w:rPr>
      </w:pPr>
      <w:r w:rsidRPr="00A00AD2">
        <w:rPr>
          <w:rFonts w:ascii="標楷體" w:eastAsia="細明體" w:hAnsi="標楷體" w:hint="eastAsia"/>
        </w:rPr>
        <w:t>(</w:t>
      </w:r>
      <w:r w:rsidRPr="00A00AD2">
        <w:rPr>
          <w:rFonts w:ascii="標楷體" w:eastAsia="細明體" w:hAnsi="標楷體" w:hint="eastAsia"/>
        </w:rPr>
        <w:t>二</w:t>
      </w:r>
      <w:r w:rsidRPr="00A00AD2">
        <w:rPr>
          <w:rFonts w:ascii="標楷體" w:eastAsia="細明體" w:hAnsi="標楷體" w:hint="eastAsia"/>
        </w:rPr>
        <w:t>)</w:t>
      </w:r>
      <w:r w:rsidRPr="00A00AD2">
        <w:rPr>
          <w:rFonts w:ascii="細明體" w:eastAsia="細明體" w:hAnsi="細明體"/>
        </w:rPr>
        <w:t>三親等內之血親</w:t>
      </w:r>
      <w:r w:rsidRPr="00A00AD2">
        <w:rPr>
          <w:rFonts w:ascii="細明體" w:eastAsia="細明體" w:hAnsi="細明體" w:hint="eastAsia"/>
          <w:szCs w:val="28"/>
        </w:rPr>
        <w:t>。</w:t>
      </w:r>
    </w:p>
    <w:p w:rsidR="00377B6B" w:rsidRPr="00A00AD2" w:rsidRDefault="00377B6B" w:rsidP="00462BDE">
      <w:pPr>
        <w:spacing w:line="320" w:lineRule="exact"/>
        <w:ind w:leftChars="200" w:left="960" w:hangingChars="200" w:hanging="480"/>
        <w:rPr>
          <w:rFonts w:ascii="細明體" w:eastAsia="細明體" w:hAnsi="細明體"/>
          <w:szCs w:val="28"/>
        </w:rPr>
      </w:pPr>
      <w:r w:rsidRPr="00A00AD2">
        <w:rPr>
          <w:rFonts w:ascii="標楷體" w:eastAsia="細明體" w:hAnsi="標楷體" w:hint="eastAsia"/>
        </w:rPr>
        <w:t>(</w:t>
      </w:r>
      <w:r w:rsidRPr="00A00AD2">
        <w:rPr>
          <w:rFonts w:ascii="標楷體" w:eastAsia="細明體" w:hAnsi="標楷體" w:hint="eastAsia"/>
        </w:rPr>
        <w:t>三</w:t>
      </w:r>
      <w:r w:rsidRPr="00A00AD2">
        <w:rPr>
          <w:rFonts w:ascii="標楷體" w:eastAsia="細明體" w:hAnsi="標楷體" w:hint="eastAsia"/>
        </w:rPr>
        <w:t>)</w:t>
      </w:r>
      <w:r w:rsidRPr="00A00AD2">
        <w:rPr>
          <w:rFonts w:ascii="細明體" w:eastAsia="細明體" w:hAnsi="細明體"/>
        </w:rPr>
        <w:t>配偶或三親等內之姻親或曾有此關係</w:t>
      </w:r>
      <w:r w:rsidRPr="00A00AD2">
        <w:rPr>
          <w:rFonts w:ascii="細明體" w:eastAsia="細明體" w:hAnsi="細明體" w:hint="eastAsia"/>
          <w:szCs w:val="28"/>
        </w:rPr>
        <w:t>。</w:t>
      </w:r>
    </w:p>
    <w:p w:rsidR="00377B6B" w:rsidRPr="00A00AD2" w:rsidRDefault="00377B6B" w:rsidP="00462BDE">
      <w:pPr>
        <w:spacing w:line="320" w:lineRule="exact"/>
        <w:ind w:leftChars="200" w:left="960" w:hangingChars="200" w:hanging="480"/>
        <w:rPr>
          <w:rFonts w:ascii="細明體" w:eastAsia="細明體" w:hAnsi="細明體"/>
          <w:szCs w:val="28"/>
        </w:rPr>
      </w:pPr>
      <w:r w:rsidRPr="00A00AD2">
        <w:rPr>
          <w:rFonts w:ascii="標楷體" w:eastAsia="細明體" w:hAnsi="標楷體" w:hint="eastAsia"/>
        </w:rPr>
        <w:t>(</w:t>
      </w:r>
      <w:r w:rsidRPr="00A00AD2">
        <w:rPr>
          <w:rFonts w:ascii="標楷體" w:eastAsia="細明體" w:hAnsi="標楷體" w:hint="eastAsia"/>
        </w:rPr>
        <w:t>四</w:t>
      </w:r>
      <w:r w:rsidRPr="00A00AD2">
        <w:rPr>
          <w:rFonts w:ascii="標楷體" w:eastAsia="細明體" w:hAnsi="標楷體" w:hint="eastAsia"/>
        </w:rPr>
        <w:t>)</w:t>
      </w:r>
      <w:r w:rsidRPr="00A00AD2">
        <w:rPr>
          <w:rFonts w:ascii="細明體" w:eastAsia="細明體" w:hAnsi="細明體"/>
        </w:rPr>
        <w:t>學術合作關係</w:t>
      </w:r>
      <w:r w:rsidRPr="00A00AD2">
        <w:rPr>
          <w:rFonts w:ascii="細明體" w:eastAsia="細明體" w:hAnsi="細明體" w:hint="eastAsia"/>
          <w:szCs w:val="28"/>
        </w:rPr>
        <w:t>。</w:t>
      </w:r>
    </w:p>
    <w:p w:rsidR="00377B6B" w:rsidRPr="00A00AD2" w:rsidRDefault="00377B6B" w:rsidP="00462BDE">
      <w:pPr>
        <w:spacing w:line="320" w:lineRule="exact"/>
        <w:ind w:leftChars="200" w:left="960" w:hangingChars="200" w:hanging="480"/>
        <w:rPr>
          <w:rFonts w:ascii="標楷體" w:eastAsia="細明體" w:hAnsi="標楷體"/>
        </w:rPr>
      </w:pPr>
      <w:r w:rsidRPr="00A00AD2">
        <w:rPr>
          <w:rFonts w:ascii="標楷體" w:eastAsia="細明體" w:hAnsi="標楷體" w:hint="eastAsia"/>
        </w:rPr>
        <w:t>(</w:t>
      </w:r>
      <w:r w:rsidRPr="00A00AD2">
        <w:rPr>
          <w:rFonts w:ascii="標楷體" w:eastAsia="細明體" w:hAnsi="標楷體" w:hint="eastAsia"/>
        </w:rPr>
        <w:t>五</w:t>
      </w:r>
      <w:r w:rsidRPr="00A00AD2">
        <w:rPr>
          <w:rFonts w:ascii="標楷體" w:eastAsia="細明體" w:hAnsi="標楷體" w:hint="eastAsia"/>
        </w:rPr>
        <w:t>)</w:t>
      </w:r>
      <w:r w:rsidRPr="00A00AD2">
        <w:rPr>
          <w:rFonts w:ascii="細明體" w:eastAsia="細明體" w:hAnsi="細明體"/>
        </w:rPr>
        <w:t>相關利害關係人。</w:t>
      </w:r>
    </w:p>
    <w:p w:rsidR="00377B6B" w:rsidRPr="00A00AD2" w:rsidRDefault="00377B6B" w:rsidP="00462BDE">
      <w:pPr>
        <w:spacing w:line="320" w:lineRule="exact"/>
        <w:ind w:leftChars="200" w:left="960" w:hangingChars="200" w:hanging="480"/>
        <w:rPr>
          <w:rFonts w:ascii="細明體" w:eastAsia="細明體" w:hAnsi="細明體"/>
          <w:szCs w:val="28"/>
        </w:rPr>
      </w:pPr>
      <w:r w:rsidRPr="00A00AD2">
        <w:rPr>
          <w:rFonts w:ascii="標楷體" w:eastAsia="細明體" w:hAnsi="標楷體" w:hint="eastAsia"/>
        </w:rPr>
        <w:t>(</w:t>
      </w:r>
      <w:r w:rsidRPr="00A00AD2">
        <w:rPr>
          <w:rFonts w:ascii="標楷體" w:eastAsia="細明體" w:hAnsi="標楷體" w:hint="eastAsia"/>
        </w:rPr>
        <w:t>六</w:t>
      </w:r>
      <w:r w:rsidRPr="00A00AD2">
        <w:rPr>
          <w:rFonts w:ascii="標楷體" w:eastAsia="細明體" w:hAnsi="標楷體" w:hint="eastAsia"/>
        </w:rPr>
        <w:t>)</w:t>
      </w:r>
      <w:r w:rsidRPr="00A00AD2">
        <w:rPr>
          <w:rFonts w:ascii="細明體" w:eastAsia="細明體" w:hAnsi="細明體"/>
        </w:rPr>
        <w:t>依其他法規應予迴避。</w:t>
      </w:r>
    </w:p>
    <w:p w:rsidR="00377B6B" w:rsidRPr="004D2656" w:rsidRDefault="00377B6B" w:rsidP="00462BDE">
      <w:pPr>
        <w:spacing w:line="320" w:lineRule="exact"/>
        <w:ind w:left="480" w:hangingChars="200" w:hanging="480"/>
        <w:rPr>
          <w:rFonts w:ascii="標楷體" w:eastAsia="細明體" w:hAnsi="標楷體"/>
        </w:rPr>
      </w:pPr>
      <w:r w:rsidRPr="00A00AD2">
        <w:rPr>
          <w:rFonts w:ascii="標楷體" w:eastAsia="細明體" w:hAnsi="標楷體" w:hint="eastAsia"/>
        </w:rPr>
        <w:t>七、</w:t>
      </w:r>
      <w:r w:rsidRPr="00A00AD2">
        <w:rPr>
          <w:rFonts w:ascii="細明體" w:eastAsia="細明體" w:hAnsi="細明體"/>
          <w:szCs w:val="28"/>
        </w:rPr>
        <w:t>學校對於送審人</w:t>
      </w:r>
      <w:r w:rsidRPr="004D2656">
        <w:rPr>
          <w:rFonts w:ascii="細明體" w:eastAsia="細明體" w:hAnsi="細明體"/>
          <w:szCs w:val="28"/>
        </w:rPr>
        <w:t>有第二點第一款及第</w:t>
      </w:r>
      <w:r w:rsidR="00F420C9" w:rsidRPr="004D2656">
        <w:rPr>
          <w:rFonts w:ascii="細明體" w:eastAsia="細明體" w:hAnsi="細明體"/>
        </w:rPr>
        <w:t>三</w:t>
      </w:r>
      <w:r w:rsidRPr="004D2656">
        <w:rPr>
          <w:rFonts w:ascii="細明體" w:eastAsia="細明體" w:hAnsi="細明體"/>
          <w:szCs w:val="28"/>
        </w:rPr>
        <w:t>款所定情事時，應由審理單位查證並認定之。</w:t>
      </w:r>
    </w:p>
    <w:p w:rsidR="00377B6B" w:rsidRPr="00A00AD2" w:rsidRDefault="00377B6B" w:rsidP="00462BDE">
      <w:pPr>
        <w:spacing w:line="320" w:lineRule="exact"/>
        <w:ind w:left="480" w:hangingChars="200" w:hanging="480"/>
        <w:rPr>
          <w:rFonts w:ascii="標楷體" w:eastAsia="細明體" w:hAnsi="標楷體"/>
          <w:sz w:val="21"/>
          <w:szCs w:val="21"/>
        </w:rPr>
      </w:pPr>
      <w:r w:rsidRPr="004D2656">
        <w:rPr>
          <w:rFonts w:ascii="標楷體" w:eastAsia="細明體" w:hAnsi="標楷體" w:hint="eastAsia"/>
        </w:rPr>
        <w:t>八、</w:t>
      </w:r>
      <w:r w:rsidRPr="004D2656">
        <w:rPr>
          <w:rFonts w:ascii="細明體" w:eastAsia="細明體" w:hAnsi="細明體"/>
          <w:szCs w:val="28"/>
        </w:rPr>
        <w:t>學校對於送審人</w:t>
      </w:r>
      <w:r w:rsidRPr="004D2656">
        <w:rPr>
          <w:rFonts w:ascii="細明體" w:eastAsia="細明體" w:hAnsi="細明體"/>
        </w:rPr>
        <w:t>有第二點第二款</w:t>
      </w:r>
      <w:r w:rsidRPr="004D2656">
        <w:rPr>
          <w:rFonts w:hint="eastAsia"/>
        </w:rPr>
        <w:t>或第</w:t>
      </w:r>
      <w:r w:rsidR="00860D1C" w:rsidRPr="004D2656">
        <w:rPr>
          <w:rFonts w:ascii="細明體" w:eastAsia="細明體" w:hAnsi="細明體"/>
        </w:rPr>
        <w:t>四</w:t>
      </w:r>
      <w:r w:rsidRPr="004D2656">
        <w:rPr>
          <w:rFonts w:hint="eastAsia"/>
        </w:rPr>
        <w:t>款</w:t>
      </w:r>
      <w:r w:rsidRPr="004D2656">
        <w:rPr>
          <w:rFonts w:ascii="細明體" w:eastAsia="細明體" w:hAnsi="細明體"/>
        </w:rPr>
        <w:t>所定情事時，應限期請送審人針對檢舉內容提出書面答辯後，併同檢舉內容及答辯書送原審查人再審查，必要時得另送相關學者專家一人至三人審查，以為相互核對，並應尊重該</w:t>
      </w:r>
      <w:r w:rsidRPr="00A00AD2">
        <w:rPr>
          <w:rFonts w:ascii="細明體" w:eastAsia="細明體" w:hAnsi="細明體"/>
        </w:rPr>
        <w:t>專業領域之判斷。審查人及學者專家身分應予保密。</w:t>
      </w:r>
    </w:p>
    <w:p w:rsidR="00377B6B" w:rsidRPr="00A00AD2" w:rsidRDefault="00860D1C" w:rsidP="00462BDE">
      <w:pPr>
        <w:spacing w:line="320" w:lineRule="exact"/>
        <w:ind w:leftChars="200" w:left="480" w:firstLineChars="200" w:firstLine="480"/>
        <w:rPr>
          <w:rFonts w:ascii="標楷體" w:eastAsia="細明體" w:hAnsi="標楷體"/>
        </w:rPr>
      </w:pPr>
      <w:r>
        <w:rPr>
          <w:rFonts w:ascii="細明體" w:eastAsia="細明體" w:hAnsi="細明體"/>
        </w:rPr>
        <w:t>審查人及學者專家審查後，應提出審查報告書，</w:t>
      </w:r>
      <w:r w:rsidR="00377B6B" w:rsidRPr="00A00AD2">
        <w:rPr>
          <w:rFonts w:ascii="細明體" w:eastAsia="細明體" w:hAnsi="細明體"/>
        </w:rPr>
        <w:t>作為學校審理時之依據</w:t>
      </w:r>
      <w:r w:rsidR="00377B6B" w:rsidRPr="00A00AD2">
        <w:rPr>
          <w:rFonts w:ascii="標楷體" w:eastAsia="細明體" w:hAnsi="標楷體" w:hint="eastAsia"/>
        </w:rPr>
        <w:t>。</w:t>
      </w:r>
    </w:p>
    <w:p w:rsidR="00377B6B" w:rsidRPr="00A00AD2" w:rsidRDefault="00377B6B" w:rsidP="00462BDE">
      <w:pPr>
        <w:spacing w:line="320" w:lineRule="exact"/>
        <w:ind w:leftChars="200" w:left="480" w:firstLineChars="200" w:firstLine="480"/>
        <w:rPr>
          <w:rFonts w:ascii="標楷體" w:eastAsia="細明體" w:hAnsi="標楷體"/>
        </w:rPr>
      </w:pPr>
      <w:r w:rsidRPr="00A00AD2">
        <w:rPr>
          <w:rFonts w:ascii="細明體" w:eastAsia="細明體" w:hAnsi="細明體"/>
        </w:rPr>
        <w:t>學校於依第一項規定審查完竣後，必要時得同意送審人於程序中再提出口頭答辯</w:t>
      </w:r>
      <w:r w:rsidRPr="00A00AD2">
        <w:rPr>
          <w:rFonts w:ascii="標楷體" w:eastAsia="細明體" w:hAnsi="標楷體" w:hint="eastAsia"/>
        </w:rPr>
        <w:t>。</w:t>
      </w:r>
    </w:p>
    <w:p w:rsidR="00377B6B" w:rsidRPr="00A00AD2" w:rsidRDefault="00377B6B" w:rsidP="00462BDE">
      <w:pPr>
        <w:spacing w:line="320" w:lineRule="exact"/>
        <w:ind w:leftChars="200" w:left="480" w:firstLineChars="200" w:firstLine="480"/>
        <w:rPr>
          <w:rFonts w:ascii="標楷體" w:eastAsia="細明體" w:hAnsi="標楷體"/>
        </w:rPr>
      </w:pPr>
      <w:r w:rsidRPr="00A00AD2">
        <w:rPr>
          <w:rFonts w:ascii="細明體" w:eastAsia="細明體" w:hAnsi="細明體"/>
        </w:rPr>
        <w:t>學校審理時，遇有判斷困難之情事，得列舉待澄清之事項再請原審查人、相關學者專家審查</w:t>
      </w:r>
      <w:r w:rsidRPr="00A00AD2">
        <w:rPr>
          <w:rFonts w:ascii="細明體" w:eastAsia="細明體" w:hAnsi="細明體" w:hint="eastAsia"/>
        </w:rPr>
        <w:t>。</w:t>
      </w:r>
    </w:p>
    <w:p w:rsidR="00377B6B" w:rsidRPr="004D2656" w:rsidRDefault="00377B6B" w:rsidP="00462BDE">
      <w:pPr>
        <w:spacing w:line="320" w:lineRule="exact"/>
        <w:ind w:left="480" w:hangingChars="200" w:hanging="480"/>
        <w:rPr>
          <w:rFonts w:ascii="標楷體" w:eastAsia="細明體" w:hAnsi="標楷體"/>
        </w:rPr>
      </w:pPr>
      <w:r w:rsidRPr="00A00AD2">
        <w:rPr>
          <w:rFonts w:ascii="標楷體" w:eastAsia="細明體" w:hAnsi="標楷體" w:hint="eastAsia"/>
        </w:rPr>
        <w:t>九、</w:t>
      </w:r>
      <w:r w:rsidRPr="00A00AD2">
        <w:rPr>
          <w:rFonts w:ascii="細明體" w:eastAsia="細明體" w:hAnsi="細明體"/>
          <w:szCs w:val="28"/>
        </w:rPr>
        <w:t>學校於受理</w:t>
      </w:r>
      <w:r w:rsidRPr="00A00AD2">
        <w:rPr>
          <w:rFonts w:ascii="細明體" w:eastAsia="細明體" w:hAnsi="細明體"/>
        </w:rPr>
        <w:t>教師資格審查案件期間，發現送審人有第二點第</w:t>
      </w:r>
      <w:r w:rsidRPr="00A00AD2">
        <w:rPr>
          <w:rFonts w:hint="eastAsia"/>
        </w:rPr>
        <w:t>五</w:t>
      </w:r>
      <w:r w:rsidRPr="00A00AD2">
        <w:t>款所定情事時，應與受到干擾之審查人取得聯繫</w:t>
      </w:r>
      <w:r w:rsidRPr="004D2656">
        <w:t>並作成</w:t>
      </w:r>
      <w:r w:rsidR="0080536F" w:rsidRPr="004D2656">
        <w:rPr>
          <w:rFonts w:ascii="細明體" w:eastAsia="細明體" w:hAnsi="細明體"/>
        </w:rPr>
        <w:t>通聯</w:t>
      </w:r>
      <w:r w:rsidRPr="004D2656">
        <w:t>紀錄，送學校教師評審委員會</w:t>
      </w:r>
      <w:r w:rsidRPr="004D2656">
        <w:rPr>
          <w:rFonts w:hint="eastAsia"/>
        </w:rPr>
        <w:t>(</w:t>
      </w:r>
      <w:r w:rsidRPr="004D2656">
        <w:t>以下簡稱教評會</w:t>
      </w:r>
      <w:r w:rsidRPr="004D2656">
        <w:rPr>
          <w:rFonts w:hint="eastAsia"/>
        </w:rPr>
        <w:t>)</w:t>
      </w:r>
      <w:r w:rsidRPr="004D2656">
        <w:t>召集</w:t>
      </w:r>
      <w:r w:rsidRPr="004D2656">
        <w:lastRenderedPageBreak/>
        <w:t>人或主席再與該審查人查證後，提教評會審議；經教評會審議屬實</w:t>
      </w:r>
      <w:r w:rsidRPr="004D2656">
        <w:rPr>
          <w:rFonts w:hint="eastAsia"/>
        </w:rPr>
        <w:t>者</w:t>
      </w:r>
      <w:r w:rsidRPr="004D2656">
        <w:t>，應</w:t>
      </w:r>
      <w:r w:rsidRPr="004D2656">
        <w:rPr>
          <w:rFonts w:hint="eastAsia"/>
        </w:rPr>
        <w:t>即停止其資格審查程序，並由學校通知送審人，自通知日起二年內不受理其教師資格之申請，並報本部備查。</w:t>
      </w:r>
    </w:p>
    <w:p w:rsidR="00377B6B" w:rsidRPr="004D2656" w:rsidRDefault="00377B6B" w:rsidP="00462BDE">
      <w:pPr>
        <w:spacing w:line="320" w:lineRule="exact"/>
        <w:ind w:leftChars="200" w:left="480" w:firstLineChars="200" w:firstLine="480"/>
        <w:rPr>
          <w:rFonts w:ascii="標楷體" w:eastAsia="細明體" w:hAnsi="標楷體"/>
        </w:rPr>
      </w:pPr>
      <w:r w:rsidRPr="004D2656">
        <w:rPr>
          <w:rFonts w:ascii="細明體" w:eastAsia="細明體" w:hAnsi="細明體"/>
          <w:szCs w:val="28"/>
        </w:rPr>
        <w:t>本部於受理</w:t>
      </w:r>
      <w:r w:rsidRPr="004D2656">
        <w:rPr>
          <w:rFonts w:ascii="細明體" w:eastAsia="細明體" w:hAnsi="細明體"/>
        </w:rPr>
        <w:t>教師資格審查案件期間，發現送審人有第二點第</w:t>
      </w:r>
      <w:r w:rsidRPr="004D2656">
        <w:rPr>
          <w:rFonts w:hint="eastAsia"/>
        </w:rPr>
        <w:t>五</w:t>
      </w:r>
      <w:r w:rsidRPr="004D2656">
        <w:t>款所定情事時，應與受到干擾之審查人取得聯繫並作成</w:t>
      </w:r>
      <w:r w:rsidR="008F069A" w:rsidRPr="004D2656">
        <w:rPr>
          <w:rFonts w:ascii="細明體" w:eastAsia="細明體" w:hAnsi="細明體"/>
        </w:rPr>
        <w:t>通聯</w:t>
      </w:r>
      <w:r w:rsidRPr="004D2656">
        <w:t>紀錄後，送本部</w:t>
      </w:r>
      <w:r w:rsidR="008F069A" w:rsidRPr="004D2656">
        <w:rPr>
          <w:rFonts w:ascii="細明體" w:eastAsia="細明體" w:hAnsi="細明體"/>
        </w:rPr>
        <w:t>學術審議會工作小組該學術領域委員</w:t>
      </w:r>
      <w:r w:rsidRPr="004D2656">
        <w:t>再與該審查人查證，經該</w:t>
      </w:r>
      <w:r w:rsidR="00E8319A" w:rsidRPr="004D2656">
        <w:rPr>
          <w:rFonts w:ascii="細明體" w:eastAsia="細明體" w:hAnsi="細明體"/>
        </w:rPr>
        <w:t>該委員</w:t>
      </w:r>
      <w:r w:rsidRPr="004D2656">
        <w:t>查證屬實</w:t>
      </w:r>
      <w:r w:rsidRPr="004D2656">
        <w:rPr>
          <w:rFonts w:hint="eastAsia"/>
        </w:rPr>
        <w:t>者</w:t>
      </w:r>
      <w:r w:rsidRPr="004D2656">
        <w:t>，應</w:t>
      </w:r>
      <w:r w:rsidRPr="004D2656">
        <w:rPr>
          <w:rFonts w:hint="eastAsia"/>
        </w:rPr>
        <w:t>即停止其資格審查程序，並由本部通知送審人，自通知日起二年內不受理其教師資格之申請。</w:t>
      </w:r>
    </w:p>
    <w:p w:rsidR="00377B6B" w:rsidRPr="004D2656" w:rsidRDefault="00377B6B" w:rsidP="00462BDE">
      <w:pPr>
        <w:spacing w:line="320" w:lineRule="exact"/>
        <w:ind w:left="480" w:hangingChars="200" w:hanging="480"/>
        <w:rPr>
          <w:rFonts w:ascii="標楷體" w:eastAsia="細明體" w:hAnsi="標楷體"/>
        </w:rPr>
      </w:pPr>
      <w:r w:rsidRPr="004D2656">
        <w:rPr>
          <w:rFonts w:ascii="標楷體" w:eastAsia="細明體" w:hAnsi="標楷體" w:hint="eastAsia"/>
        </w:rPr>
        <w:t>十、</w:t>
      </w:r>
      <w:r w:rsidRPr="004D2656">
        <w:rPr>
          <w:rFonts w:ascii="細明體" w:eastAsia="細明體" w:hAnsi="細明體"/>
        </w:rPr>
        <w:t>學校應於接獲檢舉之日起四個月內作成具體結論後，提送教評會。遇有案情複雜、窒礙難行及寒、暑假之情形時，其處理期間得延長二個月，並應通知檢舉人及送審人</w:t>
      </w:r>
      <w:r w:rsidRPr="004D2656">
        <w:rPr>
          <w:rFonts w:ascii="標楷體" w:eastAsia="細明體" w:hAnsi="標楷體" w:hint="eastAsia"/>
        </w:rPr>
        <w:t>。</w:t>
      </w:r>
    </w:p>
    <w:p w:rsidR="00377B6B" w:rsidRPr="004D2656" w:rsidRDefault="00377B6B" w:rsidP="00462BDE">
      <w:pPr>
        <w:spacing w:line="320" w:lineRule="exact"/>
        <w:ind w:leftChars="200" w:left="480" w:firstLineChars="200" w:firstLine="480"/>
        <w:rPr>
          <w:rFonts w:ascii="標楷體" w:eastAsia="細明體" w:hAnsi="標楷體"/>
          <w:sz w:val="21"/>
          <w:szCs w:val="21"/>
        </w:rPr>
      </w:pPr>
      <w:r w:rsidRPr="004D2656">
        <w:rPr>
          <w:rFonts w:hint="eastAsia"/>
        </w:rPr>
        <w:t>學校應於</w:t>
      </w:r>
      <w:r w:rsidRPr="004D2656">
        <w:t>教評會審議後十日內，將處理結果及理由以書面通知檢舉人及送審人</w:t>
      </w:r>
      <w:r w:rsidRPr="004D2656">
        <w:rPr>
          <w:rFonts w:ascii="標楷體" w:eastAsia="細明體" w:hAnsi="標楷體" w:hint="eastAsia"/>
        </w:rPr>
        <w:t>。</w:t>
      </w:r>
    </w:p>
    <w:p w:rsidR="00377B6B" w:rsidRPr="004D2656" w:rsidRDefault="00377B6B" w:rsidP="00462BDE">
      <w:pPr>
        <w:spacing w:line="320" w:lineRule="exact"/>
        <w:ind w:left="480" w:hangingChars="200" w:hanging="480"/>
        <w:rPr>
          <w:rFonts w:ascii="標楷體" w:eastAsia="細明體" w:hAnsi="標楷體"/>
          <w:sz w:val="21"/>
          <w:szCs w:val="21"/>
        </w:rPr>
      </w:pPr>
      <w:r w:rsidRPr="004D2656">
        <w:rPr>
          <w:rFonts w:ascii="標楷體" w:eastAsia="細明體" w:hAnsi="標楷體" w:hint="eastAsia"/>
        </w:rPr>
        <w:t>十一、</w:t>
      </w:r>
      <w:r w:rsidRPr="004D2656">
        <w:rPr>
          <w:rFonts w:ascii="標楷體" w:hAnsi="標楷體" w:hint="eastAsia"/>
        </w:rPr>
        <w:t>非</w:t>
      </w:r>
      <w:r w:rsidRPr="004D2656">
        <w:t>授權自審學校依本原則</w:t>
      </w:r>
      <w:r w:rsidR="00501918" w:rsidRPr="004D2656">
        <w:rPr>
          <w:rFonts w:ascii="細明體" w:eastAsia="細明體" w:hAnsi="細明體"/>
        </w:rPr>
        <w:t>規定</w:t>
      </w:r>
      <w:r w:rsidRPr="004D2656">
        <w:t>認定送審人有第二點第一款至第</w:t>
      </w:r>
      <w:r w:rsidRPr="004D2656">
        <w:rPr>
          <w:rFonts w:hint="eastAsia"/>
        </w:rPr>
        <w:t>四</w:t>
      </w:r>
      <w:r w:rsidRPr="004D2656">
        <w:t>款情事</w:t>
      </w:r>
      <w:r w:rsidRPr="004D2656">
        <w:rPr>
          <w:rFonts w:hint="eastAsia"/>
        </w:rPr>
        <w:t>之一者</w:t>
      </w:r>
      <w:r w:rsidRPr="004D2656">
        <w:t>，應將其認定情形及處置之建議，報本部審議</w:t>
      </w:r>
      <w:r w:rsidRPr="004D2656">
        <w:rPr>
          <w:rFonts w:ascii="標楷體" w:eastAsia="細明體" w:hAnsi="標楷體" w:hint="eastAsia"/>
        </w:rPr>
        <w:t>。</w:t>
      </w:r>
    </w:p>
    <w:p w:rsidR="00377B6B" w:rsidRPr="004D2656" w:rsidRDefault="00377B6B" w:rsidP="00462BDE">
      <w:pPr>
        <w:spacing w:line="320" w:lineRule="exact"/>
        <w:ind w:leftChars="200" w:left="480" w:firstLineChars="200" w:firstLine="480"/>
        <w:rPr>
          <w:rFonts w:ascii="標楷體" w:eastAsia="細明體" w:hAnsi="標楷體"/>
        </w:rPr>
      </w:pPr>
      <w:r w:rsidRPr="004D2656">
        <w:t>本部</w:t>
      </w:r>
      <w:r w:rsidRPr="004D2656">
        <w:rPr>
          <w:rFonts w:hint="eastAsia"/>
        </w:rPr>
        <w:t>依前項學校之認定及處置建議或本部依第五點第二項所為之相關審查意見，送</w:t>
      </w:r>
      <w:r w:rsidR="00501918" w:rsidRPr="004D2656">
        <w:rPr>
          <w:rFonts w:ascii="細明體" w:eastAsia="細明體" w:hAnsi="細明體"/>
        </w:rPr>
        <w:t>學術審議會工作小組該學術領域委員所邀集之同學術領域專家學者數人</w:t>
      </w:r>
      <w:r w:rsidRPr="004D2656">
        <w:rPr>
          <w:rFonts w:hint="eastAsia"/>
        </w:rPr>
        <w:t>組成之小組審議決定，如認定有疑義者，加送專家學者一人至三人審查後，併同原審查意見再由審議小組審議後，由本部決定之，並將審議決定函送學校執行，並轉知檢舉人及送審人</w:t>
      </w:r>
      <w:r w:rsidRPr="004D2656">
        <w:rPr>
          <w:rFonts w:ascii="標楷體" w:eastAsia="細明體" w:hAnsi="標楷體" w:hint="eastAsia"/>
        </w:rPr>
        <w:t>。</w:t>
      </w:r>
    </w:p>
    <w:p w:rsidR="00377B6B" w:rsidRPr="004D2656" w:rsidRDefault="00377B6B" w:rsidP="00462BDE">
      <w:pPr>
        <w:spacing w:line="320" w:lineRule="exact"/>
        <w:ind w:leftChars="200" w:left="480" w:firstLineChars="200" w:firstLine="480"/>
        <w:rPr>
          <w:rFonts w:ascii="標楷體" w:eastAsia="細明體" w:hAnsi="標楷體"/>
          <w:sz w:val="21"/>
          <w:szCs w:val="21"/>
        </w:rPr>
      </w:pPr>
      <w:r w:rsidRPr="004D2656">
        <w:rPr>
          <w:rFonts w:ascii="細明體" w:eastAsia="細明體" w:hAnsi="細明體"/>
        </w:rPr>
        <w:t>經本部依本辦法第三十九條規定授權自行審查教師資格之學校，送審人於送審中或其教師資格經審定後，發現送審人有第二點第一款至第四款情事之一者，應準用本辦法第三十七條第一項至第三項規定處理後，將審議程序及處置結果報本部備查</w:t>
      </w:r>
      <w:r w:rsidRPr="004D2656">
        <w:rPr>
          <w:rFonts w:ascii="細明體" w:eastAsia="細明體" w:hAnsi="細明體" w:hint="eastAsia"/>
        </w:rPr>
        <w:t>。</w:t>
      </w:r>
    </w:p>
    <w:p w:rsidR="00377B6B" w:rsidRPr="004D2656" w:rsidRDefault="00377B6B" w:rsidP="00462BDE">
      <w:pPr>
        <w:spacing w:line="320" w:lineRule="exact"/>
        <w:ind w:left="480" w:hangingChars="200" w:hanging="480"/>
        <w:rPr>
          <w:rFonts w:ascii="標楷體" w:eastAsia="細明體" w:hAnsi="標楷體"/>
        </w:rPr>
      </w:pPr>
      <w:r w:rsidRPr="004D2656">
        <w:rPr>
          <w:rFonts w:ascii="標楷體" w:eastAsia="細明體" w:hAnsi="標楷體" w:hint="eastAsia"/>
        </w:rPr>
        <w:t>十二、</w:t>
      </w:r>
      <w:r w:rsidRPr="004D2656">
        <w:rPr>
          <w:rFonts w:ascii="標楷體" w:hAnsi="標楷體" w:hint="eastAsia"/>
        </w:rPr>
        <w:t>違反本規定之懲處經本部審議或備查後，</w:t>
      </w:r>
      <w:r w:rsidRPr="004D2656">
        <w:t>應</w:t>
      </w:r>
      <w:r w:rsidRPr="004D2656">
        <w:rPr>
          <w:rFonts w:hint="eastAsia"/>
        </w:rPr>
        <w:t>由本部公告</w:t>
      </w:r>
      <w:r w:rsidRPr="004D2656">
        <w:t>並副知各學校，且不因被檢舉人提出申訴或行政爭訟而暫緩執行</w:t>
      </w:r>
      <w:r w:rsidRPr="004D2656">
        <w:rPr>
          <w:rFonts w:ascii="標楷體" w:eastAsia="細明體" w:hAnsi="標楷體" w:hint="eastAsia"/>
        </w:rPr>
        <w:t>。</w:t>
      </w:r>
    </w:p>
    <w:p w:rsidR="00C342AE" w:rsidRPr="004D2656" w:rsidRDefault="00C342AE" w:rsidP="00462BDE">
      <w:pPr>
        <w:spacing w:line="320" w:lineRule="exact"/>
        <w:ind w:leftChars="200" w:left="480" w:firstLineChars="200" w:firstLine="480"/>
        <w:rPr>
          <w:rFonts w:ascii="細明體" w:eastAsia="細明體" w:hAnsi="細明體"/>
        </w:rPr>
      </w:pPr>
      <w:r w:rsidRPr="004D2656">
        <w:rPr>
          <w:rFonts w:ascii="細明體" w:eastAsia="細明體" w:hAnsi="細明體"/>
        </w:rPr>
        <w:t>前項公告並副知各學校，非授權自審學校案件，由本部為之；授權自審學校案件，由自審學校為之。</w:t>
      </w:r>
    </w:p>
    <w:p w:rsidR="00377B6B" w:rsidRPr="004D2656" w:rsidRDefault="00377B6B" w:rsidP="00462BDE">
      <w:pPr>
        <w:spacing w:line="320" w:lineRule="exact"/>
        <w:ind w:left="480" w:hangingChars="200" w:hanging="480"/>
        <w:rPr>
          <w:rFonts w:ascii="標楷體" w:eastAsia="細明體" w:hAnsi="標楷體"/>
        </w:rPr>
      </w:pPr>
      <w:r w:rsidRPr="004D2656">
        <w:rPr>
          <w:rFonts w:ascii="標楷體" w:eastAsia="細明體" w:hAnsi="標楷體" w:hint="eastAsia"/>
        </w:rPr>
        <w:t>十三、</w:t>
      </w:r>
      <w:r w:rsidRPr="004D2656">
        <w:t>案件經審議後判定未有違反本規定者，檢舉人如再次提出檢舉，應提原檢舉案審議之校教評會審議；依第五點第二項辦理者，由本部審議</w:t>
      </w:r>
      <w:r w:rsidRPr="004D2656">
        <w:rPr>
          <w:rFonts w:ascii="標楷體" w:eastAsia="細明體" w:hAnsi="標楷體" w:hint="eastAsia"/>
        </w:rPr>
        <w:t>。</w:t>
      </w:r>
    </w:p>
    <w:p w:rsidR="00377B6B" w:rsidRPr="004D2656" w:rsidRDefault="00377B6B" w:rsidP="00462BDE">
      <w:pPr>
        <w:spacing w:line="320" w:lineRule="exact"/>
        <w:ind w:leftChars="200" w:left="480" w:firstLineChars="200" w:firstLine="480"/>
        <w:rPr>
          <w:rFonts w:ascii="標楷體" w:eastAsia="細明體" w:hAnsi="標楷體"/>
        </w:rPr>
      </w:pPr>
      <w:r w:rsidRPr="004D2656">
        <w:t>學校或本部經審議再次檢舉內容，</w:t>
      </w:r>
      <w:r w:rsidRPr="004D2656">
        <w:rPr>
          <w:rFonts w:hint="eastAsia"/>
        </w:rPr>
        <w:t>無</w:t>
      </w:r>
      <w:r w:rsidRPr="004D2656">
        <w:t>具體新事證</w:t>
      </w:r>
      <w:r w:rsidRPr="004D2656">
        <w:rPr>
          <w:rFonts w:hint="eastAsia"/>
        </w:rPr>
        <w:t>者</w:t>
      </w:r>
      <w:r w:rsidRPr="004D2656">
        <w:t>，得依前次審議決定逕復檢舉人</w:t>
      </w:r>
      <w:r w:rsidRPr="004D2656">
        <w:rPr>
          <w:rFonts w:hint="eastAsia"/>
        </w:rPr>
        <w:t>；</w:t>
      </w:r>
      <w:r w:rsidRPr="004D2656">
        <w:t>有具體新事證</w:t>
      </w:r>
      <w:r w:rsidRPr="004D2656">
        <w:rPr>
          <w:rFonts w:hint="eastAsia"/>
        </w:rPr>
        <w:t>者</w:t>
      </w:r>
      <w:r w:rsidRPr="004D2656">
        <w:t>，學校或本部應依本原則進行調查及處理</w:t>
      </w:r>
      <w:r w:rsidRPr="004D2656">
        <w:rPr>
          <w:rFonts w:ascii="標楷體" w:eastAsia="細明體" w:hAnsi="標楷體" w:hint="eastAsia"/>
        </w:rPr>
        <w:t>。</w:t>
      </w:r>
    </w:p>
    <w:p w:rsidR="00377B6B" w:rsidRPr="004D2656" w:rsidRDefault="00377B6B" w:rsidP="00462BDE">
      <w:pPr>
        <w:spacing w:line="320" w:lineRule="exact"/>
        <w:ind w:leftChars="200" w:left="480" w:firstLineChars="200" w:firstLine="480"/>
        <w:rPr>
          <w:rFonts w:ascii="標楷體" w:eastAsia="細明體" w:hAnsi="標楷體"/>
          <w:sz w:val="21"/>
          <w:szCs w:val="21"/>
        </w:rPr>
      </w:pPr>
      <w:r w:rsidRPr="004D2656">
        <w:rPr>
          <w:rFonts w:ascii="細明體" w:eastAsia="細明體" w:hAnsi="細明體"/>
        </w:rPr>
        <w:t>對於檢舉人濫行檢舉，致生影響校園和諧之情事，學校得訂定相關評議及處理原則</w:t>
      </w:r>
      <w:r w:rsidRPr="004D2656">
        <w:rPr>
          <w:rFonts w:ascii="細明體" w:eastAsia="細明體" w:hAnsi="細明體" w:hint="eastAsia"/>
        </w:rPr>
        <w:t>。</w:t>
      </w:r>
    </w:p>
    <w:p w:rsidR="00377B6B" w:rsidRPr="004D2656" w:rsidRDefault="00377B6B" w:rsidP="00462BDE">
      <w:pPr>
        <w:spacing w:line="320" w:lineRule="exact"/>
        <w:ind w:left="480" w:hangingChars="200" w:hanging="480"/>
        <w:rPr>
          <w:rFonts w:ascii="標楷體" w:eastAsia="細明體" w:hAnsi="標楷體"/>
        </w:rPr>
      </w:pPr>
      <w:r w:rsidRPr="004D2656">
        <w:rPr>
          <w:rFonts w:ascii="標楷體" w:eastAsia="細明體" w:hAnsi="標楷體" w:hint="eastAsia"/>
        </w:rPr>
        <w:t>十四、</w:t>
      </w:r>
      <w:r w:rsidRPr="004D2656">
        <w:rPr>
          <w:szCs w:val="28"/>
        </w:rPr>
        <w:t>學校應</w:t>
      </w:r>
      <w:r w:rsidRPr="004D2656">
        <w:t>參酌本</w:t>
      </w:r>
      <w:r w:rsidR="00C342AE" w:rsidRPr="004D2656">
        <w:rPr>
          <w:rFonts w:ascii="標楷體" w:eastAsia="標楷體" w:hAnsi="標楷體"/>
        </w:rPr>
        <w:t>原則規定</w:t>
      </w:r>
      <w:r w:rsidRPr="004D2656">
        <w:t>，於校內章則明定教師送審教師資格以外之學術成果涉及</w:t>
      </w:r>
      <w:r w:rsidR="00C342AE" w:rsidRPr="004D2656">
        <w:rPr>
          <w:rFonts w:ascii="細明體" w:eastAsia="細明體" w:hAnsi="細明體"/>
        </w:rPr>
        <w:t>違反學術倫理</w:t>
      </w:r>
      <w:r w:rsidRPr="004D2656">
        <w:rPr>
          <w:szCs w:val="28"/>
        </w:rPr>
        <w:t>之</w:t>
      </w:r>
      <w:r w:rsidRPr="004D2656">
        <w:t>處理原則</w:t>
      </w:r>
      <w:r w:rsidRPr="004D2656">
        <w:rPr>
          <w:rFonts w:ascii="標楷體" w:eastAsia="細明體" w:hAnsi="標楷體" w:hint="eastAsia"/>
        </w:rPr>
        <w:t>。</w:t>
      </w:r>
    </w:p>
    <w:p w:rsidR="000438A4" w:rsidRDefault="00782059" w:rsidP="00E328D7">
      <w:pPr>
        <w:pStyle w:val="11"/>
        <w:outlineLvl w:val="0"/>
        <w:rPr>
          <w:rFonts w:ascii="新細明體" w:hAnsi="新細明體" w:cs="新細明體"/>
          <w:b w:val="0"/>
          <w:color w:val="000000"/>
          <w:kern w:val="0"/>
          <w:sz w:val="24"/>
        </w:rPr>
      </w:pPr>
      <w:r w:rsidRPr="00A00AD2">
        <w:br w:type="page"/>
      </w:r>
      <w:bookmarkStart w:id="99" w:name="_Toc462924719"/>
      <w:r w:rsidR="00B70490">
        <w:rPr>
          <w:rFonts w:ascii="新細明體" w:hAnsi="新細明體" w:cs="新細明體" w:hint="eastAsia"/>
          <w:color w:val="000000"/>
          <w:kern w:val="0"/>
        </w:rPr>
        <w:lastRenderedPageBreak/>
        <w:t>四十</w:t>
      </w:r>
      <w:r w:rsidR="006C5FE2">
        <w:rPr>
          <w:rFonts w:ascii="新細明體" w:hAnsi="新細明體" w:cs="新細明體" w:hint="eastAsia"/>
          <w:color w:val="000000"/>
          <w:kern w:val="0"/>
        </w:rPr>
        <w:t>六</w:t>
      </w:r>
      <w:r w:rsidR="001F60E7">
        <w:rPr>
          <w:rFonts w:ascii="新細明體" w:hAnsi="新細明體" w:cs="新細明體" w:hint="eastAsia"/>
          <w:color w:val="000000"/>
          <w:kern w:val="0"/>
        </w:rPr>
        <w:t>、國立臺灣大學教師違反送審教師資格規定及學術成果舞弊案件處</w:t>
      </w:r>
      <w:r w:rsidR="001F60E7">
        <w:rPr>
          <w:rFonts w:ascii="新細明體" w:hAnsi="新細明體" w:cs="新細明體"/>
          <w:color w:val="000000"/>
          <w:kern w:val="0"/>
        </w:rPr>
        <w:t>理要點</w:t>
      </w:r>
      <w:bookmarkEnd w:id="99"/>
    </w:p>
    <w:p w:rsidR="00712090" w:rsidRPr="00AB70C5" w:rsidRDefault="00712090" w:rsidP="003D2DDC">
      <w:pPr>
        <w:pStyle w:val="af7"/>
        <w:rPr>
          <w:color w:val="auto"/>
        </w:rPr>
      </w:pPr>
      <w:r w:rsidRPr="000C045D">
        <w:t>1</w:t>
      </w:r>
      <w:r w:rsidRPr="00AB70C5">
        <w:rPr>
          <w:color w:val="auto"/>
        </w:rPr>
        <w:t>02</w:t>
      </w:r>
      <w:r w:rsidRPr="00AB70C5">
        <w:rPr>
          <w:rFonts w:hint="eastAsia"/>
          <w:color w:val="auto"/>
        </w:rPr>
        <w:t>.6.</w:t>
      </w:r>
      <w:r w:rsidRPr="00AB70C5">
        <w:rPr>
          <w:color w:val="auto"/>
        </w:rPr>
        <w:t>8</w:t>
      </w:r>
      <w:r w:rsidRPr="00AB70C5">
        <w:rPr>
          <w:rFonts w:hint="eastAsia"/>
          <w:color w:val="auto"/>
        </w:rPr>
        <w:t>本校</w:t>
      </w:r>
      <w:r w:rsidRPr="00AB70C5">
        <w:rPr>
          <w:color w:val="auto"/>
        </w:rPr>
        <w:t>101</w:t>
      </w:r>
      <w:r w:rsidRPr="00AB70C5">
        <w:rPr>
          <w:rFonts w:hint="eastAsia"/>
          <w:color w:val="auto"/>
        </w:rPr>
        <w:t>學年度第</w:t>
      </w:r>
      <w:r w:rsidRPr="00AB70C5">
        <w:rPr>
          <w:color w:val="auto"/>
        </w:rPr>
        <w:t xml:space="preserve">2 </w:t>
      </w:r>
      <w:r w:rsidRPr="00AB70C5">
        <w:rPr>
          <w:rFonts w:hint="eastAsia"/>
          <w:color w:val="auto"/>
        </w:rPr>
        <w:t>學期第</w:t>
      </w:r>
      <w:r w:rsidRPr="00AB70C5">
        <w:rPr>
          <w:color w:val="auto"/>
        </w:rPr>
        <w:t xml:space="preserve">2 </w:t>
      </w:r>
      <w:r w:rsidRPr="00AB70C5">
        <w:rPr>
          <w:rFonts w:hint="eastAsia"/>
          <w:color w:val="auto"/>
        </w:rPr>
        <w:t>次校務會議修正通過修正第2、7、8、14等點條文，並於102年6月28日本校校人字第1020047640號函發布</w:t>
      </w:r>
    </w:p>
    <w:p w:rsidR="00D161B4" w:rsidRPr="00AB70C5" w:rsidRDefault="00D161B4" w:rsidP="003D2DDC">
      <w:pPr>
        <w:pStyle w:val="af7"/>
        <w:rPr>
          <w:color w:val="auto"/>
        </w:rPr>
      </w:pPr>
      <w:r w:rsidRPr="00AB70C5">
        <w:rPr>
          <w:color w:val="auto"/>
        </w:rPr>
        <w:t>103.10.25 本校</w:t>
      </w:r>
      <w:r w:rsidR="00712090" w:rsidRPr="00AB70C5">
        <w:rPr>
          <w:color w:val="auto"/>
        </w:rPr>
        <w:t>103</w:t>
      </w:r>
      <w:r w:rsidRPr="00AB70C5">
        <w:rPr>
          <w:color w:val="auto"/>
        </w:rPr>
        <w:t>學年度第</w:t>
      </w:r>
      <w:r w:rsidR="00712090" w:rsidRPr="00AB70C5">
        <w:rPr>
          <w:color w:val="auto"/>
        </w:rPr>
        <w:t>1</w:t>
      </w:r>
      <w:r w:rsidRPr="00AB70C5">
        <w:rPr>
          <w:color w:val="auto"/>
        </w:rPr>
        <w:t>學期第</w:t>
      </w:r>
      <w:r w:rsidR="00712090" w:rsidRPr="00AB70C5">
        <w:rPr>
          <w:color w:val="auto"/>
        </w:rPr>
        <w:t>1</w:t>
      </w:r>
      <w:r w:rsidRPr="00AB70C5">
        <w:rPr>
          <w:color w:val="auto"/>
        </w:rPr>
        <w:t>次校務會議修正通過第</w:t>
      </w:r>
      <w:r w:rsidR="00712090" w:rsidRPr="00AB70C5">
        <w:rPr>
          <w:color w:val="auto"/>
        </w:rPr>
        <w:t>12</w:t>
      </w:r>
      <w:r w:rsidRPr="00AB70C5">
        <w:rPr>
          <w:color w:val="auto"/>
        </w:rPr>
        <w:t>點</w:t>
      </w:r>
      <w:r w:rsidR="00712090" w:rsidRPr="00AB70C5">
        <w:rPr>
          <w:rFonts w:hint="eastAsia"/>
          <w:color w:val="auto"/>
        </w:rPr>
        <w:t>，並於</w:t>
      </w:r>
      <w:r w:rsidRPr="00AB70C5">
        <w:rPr>
          <w:color w:val="auto"/>
        </w:rPr>
        <w:t>103.11.4 本校校人字第</w:t>
      </w:r>
      <w:r w:rsidR="00712090" w:rsidRPr="00AB70C5">
        <w:rPr>
          <w:color w:val="auto"/>
        </w:rPr>
        <w:t>1030082584</w:t>
      </w:r>
      <w:r w:rsidRPr="00AB70C5">
        <w:rPr>
          <w:color w:val="auto"/>
        </w:rPr>
        <w:t>號函發布</w:t>
      </w:r>
    </w:p>
    <w:p w:rsidR="00D60354" w:rsidRPr="00776685" w:rsidRDefault="00D60354" w:rsidP="00F6762F">
      <w:pPr>
        <w:spacing w:afterLines="15" w:after="54" w:line="320" w:lineRule="exact"/>
        <w:ind w:leftChars="-25" w:left="420" w:rightChars="-25" w:right="-60" w:hangingChars="200" w:hanging="480"/>
        <w:rPr>
          <w:rFonts w:ascii="新細明體" w:hAnsi="新細明體" w:cs="新細明體"/>
          <w:kern w:val="0"/>
        </w:rPr>
      </w:pPr>
      <w:r w:rsidRPr="00410F11">
        <w:rPr>
          <w:rFonts w:ascii="新細明體" w:eastAsia="細明體" w:hAnsi="新細明體" w:cs="新細明體" w:hint="eastAsia"/>
          <w:kern w:val="0"/>
        </w:rPr>
        <w:t>一</w:t>
      </w:r>
      <w:r w:rsidRPr="00776685">
        <w:rPr>
          <w:rFonts w:ascii="新細明體" w:eastAsia="細明體" w:hAnsi="新細明體" w:cs="新細明體" w:hint="eastAsia"/>
          <w:kern w:val="0"/>
        </w:rPr>
        <w:t>、國立臺灣大學</w:t>
      </w:r>
      <w:r w:rsidRPr="00776685">
        <w:rPr>
          <w:rFonts w:ascii="新細明體" w:eastAsia="細明體" w:hAnsi="新細明體" w:cs="新細明體" w:hint="eastAsia"/>
          <w:kern w:val="0"/>
        </w:rPr>
        <w:t>(</w:t>
      </w:r>
      <w:r w:rsidRPr="00776685">
        <w:rPr>
          <w:rFonts w:ascii="新細明體" w:eastAsia="細明體" w:hAnsi="新細明體" w:cs="新細明體" w:hint="eastAsia"/>
          <w:kern w:val="0"/>
        </w:rPr>
        <w:t>以下簡稱本校</w:t>
      </w:r>
      <w:r w:rsidRPr="00776685">
        <w:rPr>
          <w:rFonts w:ascii="新細明體" w:eastAsia="細明體" w:hAnsi="新細明體" w:cs="新細明體" w:hint="eastAsia"/>
          <w:kern w:val="0"/>
        </w:rPr>
        <w:t>)</w:t>
      </w:r>
      <w:r w:rsidRPr="00776685">
        <w:rPr>
          <w:rFonts w:ascii="新細明體" w:eastAsia="細明體" w:hAnsi="新細明體" w:cs="新細明體"/>
          <w:kern w:val="0"/>
        </w:rPr>
        <w:t>為</w:t>
      </w:r>
      <w:r w:rsidRPr="00776685">
        <w:rPr>
          <w:rFonts w:ascii="新細明體" w:eastAsia="細明體" w:hAnsi="新細明體" w:cs="新細明體" w:hint="eastAsia"/>
          <w:kern w:val="0"/>
        </w:rPr>
        <w:t>處理違反送審教師資格規定及學術成果舞弊案件</w:t>
      </w:r>
      <w:r w:rsidRPr="00776685">
        <w:rPr>
          <w:rFonts w:ascii="新細明體" w:eastAsia="細明體" w:hAnsi="新細明體" w:cs="新細明體"/>
          <w:kern w:val="0"/>
        </w:rPr>
        <w:t>，依專</w:t>
      </w:r>
      <w:r w:rsidRPr="00776685">
        <w:rPr>
          <w:rFonts w:ascii="新細明體" w:eastAsia="細明體" w:hAnsi="新細明體" w:cs="新細明體" w:hint="eastAsia"/>
          <w:kern w:val="0"/>
        </w:rPr>
        <w:t>科以上學</w:t>
      </w:r>
      <w:r w:rsidRPr="00776685">
        <w:rPr>
          <w:rFonts w:ascii="新細明體" w:eastAsia="細明體" w:hAnsi="新細明體" w:cs="新細明體"/>
          <w:kern w:val="0"/>
        </w:rPr>
        <w:t>校教師</w:t>
      </w:r>
      <w:r w:rsidRPr="00776685">
        <w:rPr>
          <w:rFonts w:ascii="新細明體" w:hAnsi="新細明體" w:cs="新細明體" w:hint="eastAsia"/>
          <w:kern w:val="0"/>
        </w:rPr>
        <w:t>違反送審教師資格規定</w:t>
      </w:r>
      <w:r w:rsidRPr="00776685">
        <w:rPr>
          <w:rFonts w:ascii="新細明體" w:hAnsi="新細明體" w:cs="新細明體"/>
          <w:kern w:val="0"/>
        </w:rPr>
        <w:t>處理原則</w:t>
      </w:r>
      <w:r w:rsidRPr="00776685">
        <w:rPr>
          <w:rFonts w:ascii="新細明體" w:hAnsi="新細明體" w:cs="新細明體" w:hint="eastAsia"/>
          <w:kern w:val="0"/>
        </w:rPr>
        <w:t>規定</w:t>
      </w:r>
      <w:r w:rsidRPr="00776685">
        <w:rPr>
          <w:rFonts w:ascii="新細明體" w:hAnsi="新細明體" w:cs="新細明體"/>
          <w:kern w:val="0"/>
        </w:rPr>
        <w:t>訂定本要點。</w:t>
      </w:r>
    </w:p>
    <w:p w:rsidR="00D60354" w:rsidRPr="00AA13F7" w:rsidRDefault="00D60354" w:rsidP="00F6762F">
      <w:pPr>
        <w:spacing w:afterLines="15" w:after="54" w:line="320" w:lineRule="exact"/>
        <w:ind w:leftChars="-25" w:left="180" w:rightChars="-25" w:right="-60" w:hangingChars="100" w:hanging="240"/>
        <w:rPr>
          <w:rFonts w:ascii="新細明體" w:hAnsi="新細明體" w:cs="新細明體"/>
          <w:kern w:val="0"/>
        </w:rPr>
      </w:pPr>
      <w:r w:rsidRPr="00776685">
        <w:rPr>
          <w:rFonts w:ascii="新細明體" w:hAnsi="新細明體" w:cs="新細明體" w:hint="eastAsia"/>
          <w:kern w:val="0"/>
        </w:rPr>
        <w:t>二、本要點</w:t>
      </w:r>
      <w:r w:rsidRPr="00AA13F7">
        <w:rPr>
          <w:rFonts w:ascii="新細明體" w:hAnsi="新細明體" w:cs="新細明體" w:hint="eastAsia"/>
          <w:kern w:val="0"/>
        </w:rPr>
        <w:t>所稱違反送審教師資格規定及學術成果舞弊，指有下列情事之一者：</w:t>
      </w:r>
    </w:p>
    <w:p w:rsidR="00D60354" w:rsidRPr="00AA13F7" w:rsidRDefault="00D60354" w:rsidP="00DE5523">
      <w:pPr>
        <w:pStyle w:val="19"/>
      </w:pPr>
      <w:r w:rsidRPr="00AA13F7">
        <w:rPr>
          <w:rFonts w:hint="eastAsia"/>
        </w:rPr>
        <w:t>(</w:t>
      </w:r>
      <w:r w:rsidRPr="00AA13F7">
        <w:rPr>
          <w:rFonts w:hint="eastAsia"/>
        </w:rPr>
        <w:t>一</w:t>
      </w:r>
      <w:r w:rsidRPr="00AA13F7">
        <w:rPr>
          <w:rFonts w:hint="eastAsia"/>
        </w:rPr>
        <w:t xml:space="preserve">) </w:t>
      </w:r>
      <w:r w:rsidRPr="00AA13F7">
        <w:rPr>
          <w:rFonts w:hint="eastAsia"/>
        </w:rPr>
        <w:t>教師資格審查履歷表</w:t>
      </w:r>
      <w:r w:rsidRPr="00AA13F7">
        <w:rPr>
          <w:rFonts w:ascii="細明體" w:eastAsia="細明體" w:hAnsi="細明體" w:hint="eastAsia"/>
          <w:szCs w:val="28"/>
        </w:rPr>
        <w:t>、合著人證明</w:t>
      </w:r>
      <w:r w:rsidRPr="00AA13F7">
        <w:rPr>
          <w:rFonts w:hint="eastAsia"/>
        </w:rPr>
        <w:t>故意登載不實</w:t>
      </w:r>
      <w:r w:rsidR="00975C1E" w:rsidRPr="00AA13F7">
        <w:rPr>
          <w:rFonts w:hint="eastAsia"/>
        </w:rPr>
        <w:t>、代表著作未確實填載為合著及繳交合著人證明</w:t>
      </w:r>
      <w:r w:rsidRPr="00AA13F7">
        <w:rPr>
          <w:rFonts w:hint="eastAsia"/>
        </w:rPr>
        <w:t>。</w:t>
      </w:r>
    </w:p>
    <w:p w:rsidR="003F082B" w:rsidRPr="00AA13F7" w:rsidRDefault="003F082B" w:rsidP="00DE5523">
      <w:pPr>
        <w:pStyle w:val="19"/>
      </w:pPr>
      <w:r w:rsidRPr="00AA13F7">
        <w:rPr>
          <w:rFonts w:hint="eastAsia"/>
        </w:rPr>
        <w:t>(</w:t>
      </w:r>
      <w:r w:rsidRPr="00AA13F7">
        <w:rPr>
          <w:rFonts w:hint="eastAsia"/>
        </w:rPr>
        <w:t>二</w:t>
      </w:r>
      <w:r w:rsidRPr="00AA13F7">
        <w:rPr>
          <w:rFonts w:hint="eastAsia"/>
        </w:rPr>
        <w:t xml:space="preserve">) </w:t>
      </w:r>
      <w:r w:rsidRPr="00AA13F7">
        <w:rPr>
          <w:rFonts w:hint="eastAsia"/>
        </w:rPr>
        <w:t>著作、作品、展演及技術報告有抄襲、剽竊或其他舞弊情事</w:t>
      </w:r>
    </w:p>
    <w:p w:rsidR="00D60354" w:rsidRPr="00AA13F7" w:rsidRDefault="003F082B" w:rsidP="00DE5523">
      <w:pPr>
        <w:pStyle w:val="19"/>
      </w:pPr>
      <w:r w:rsidRPr="00AA13F7">
        <w:rPr>
          <w:rFonts w:hint="eastAsia"/>
        </w:rPr>
        <w:t>(</w:t>
      </w:r>
      <w:r w:rsidRPr="00AA13F7">
        <w:rPr>
          <w:rFonts w:hint="eastAsia"/>
        </w:rPr>
        <w:t>三</w:t>
      </w:r>
      <w:r w:rsidRPr="00AA13F7">
        <w:rPr>
          <w:rFonts w:hint="eastAsia"/>
        </w:rPr>
        <w:t xml:space="preserve">) </w:t>
      </w:r>
      <w:r w:rsidRPr="00AA13F7">
        <w:rPr>
          <w:rFonts w:hint="eastAsia"/>
        </w:rPr>
        <w:t>學、經歷證件、成就證明、專門著作已為刊物接受將定期發表之證明、合著人證明為偽造、變造</w:t>
      </w:r>
      <w:r w:rsidR="00D60354" w:rsidRPr="00AA13F7">
        <w:rPr>
          <w:rFonts w:hint="eastAsia"/>
          <w:kern w:val="0"/>
        </w:rPr>
        <w:t>。</w:t>
      </w:r>
    </w:p>
    <w:p w:rsidR="00D60354" w:rsidRPr="00AA13F7" w:rsidRDefault="003F082B" w:rsidP="00DE5523">
      <w:pPr>
        <w:pStyle w:val="19"/>
      </w:pPr>
      <w:r w:rsidRPr="00AA13F7">
        <w:rPr>
          <w:rFonts w:hint="eastAsia"/>
        </w:rPr>
        <w:t>(</w:t>
      </w:r>
      <w:r w:rsidRPr="00AA13F7">
        <w:rPr>
          <w:rFonts w:hint="eastAsia"/>
        </w:rPr>
        <w:t>四</w:t>
      </w:r>
      <w:r w:rsidRPr="00AA13F7">
        <w:rPr>
          <w:rFonts w:hint="eastAsia"/>
        </w:rPr>
        <w:t xml:space="preserve">) </w:t>
      </w:r>
      <w:r w:rsidRPr="00AA13F7">
        <w:rPr>
          <w:rFonts w:hint="eastAsia"/>
        </w:rPr>
        <w:t>其他違反學術倫理情事</w:t>
      </w:r>
      <w:r w:rsidR="00D60354" w:rsidRPr="00AA13F7">
        <w:rPr>
          <w:rFonts w:hint="eastAsia"/>
        </w:rPr>
        <w:t>。</w:t>
      </w:r>
    </w:p>
    <w:p w:rsidR="00D60354" w:rsidRPr="00AA13F7" w:rsidRDefault="00D60354" w:rsidP="00DE5523">
      <w:pPr>
        <w:pStyle w:val="19"/>
        <w:rPr>
          <w:kern w:val="0"/>
        </w:rPr>
      </w:pPr>
      <w:r w:rsidRPr="00AA13F7">
        <w:rPr>
          <w:rFonts w:hint="eastAsia"/>
        </w:rPr>
        <w:t>(</w:t>
      </w:r>
      <w:r w:rsidRPr="00AA13F7">
        <w:rPr>
          <w:rFonts w:hint="eastAsia"/>
        </w:rPr>
        <w:t>五</w:t>
      </w:r>
      <w:r w:rsidRPr="00AA13F7">
        <w:rPr>
          <w:rFonts w:hint="eastAsia"/>
        </w:rPr>
        <w:t xml:space="preserve">) </w:t>
      </w:r>
      <w:r w:rsidR="003F082B" w:rsidRPr="00AA13F7">
        <w:rPr>
          <w:rFonts w:ascii="新細明體" w:hAnsi="新細明體" w:hint="eastAsia"/>
          <w:szCs w:val="28"/>
        </w:rPr>
        <w:t>送審</w:t>
      </w:r>
      <w:r w:rsidRPr="00AA13F7">
        <w:rPr>
          <w:rFonts w:hint="eastAsia"/>
        </w:rPr>
        <w:t>人或經由他人有請託、關說、利誘、威脅或其他干擾審查人或審查程序情節嚴重。</w:t>
      </w:r>
    </w:p>
    <w:p w:rsidR="000438A4" w:rsidRPr="00AA13F7" w:rsidRDefault="000438A4" w:rsidP="00F6762F">
      <w:pPr>
        <w:spacing w:line="320" w:lineRule="exact"/>
        <w:ind w:leftChars="-25" w:left="420" w:rightChars="-25" w:right="-60" w:hangingChars="200" w:hanging="480"/>
        <w:rPr>
          <w:rFonts w:ascii="新細明體" w:hAnsi="新細明體" w:cs="新細明體"/>
          <w:kern w:val="0"/>
        </w:rPr>
      </w:pPr>
      <w:r w:rsidRPr="00AA13F7">
        <w:rPr>
          <w:rFonts w:ascii="新細明體" w:hAnsi="新細明體" w:cs="新細明體" w:hint="eastAsia"/>
          <w:kern w:val="0"/>
        </w:rPr>
        <w:t>三、</w:t>
      </w:r>
      <w:r w:rsidRPr="00AA13F7">
        <w:rPr>
          <w:rFonts w:ascii="新細明體" w:hAnsi="新細明體" w:cs="新細明體"/>
          <w:kern w:val="0"/>
        </w:rPr>
        <w:t>本校教師評審委員會</w:t>
      </w:r>
      <w:r w:rsidRPr="00AA13F7">
        <w:rPr>
          <w:rFonts w:ascii="新細明體" w:hAnsi="新細明體" w:cs="新細明體" w:hint="eastAsia"/>
          <w:kern w:val="0"/>
        </w:rPr>
        <w:t>(</w:t>
      </w:r>
      <w:r w:rsidRPr="00AA13F7">
        <w:rPr>
          <w:rFonts w:ascii="新細明體" w:hAnsi="新細明體" w:cs="新細明體"/>
          <w:kern w:val="0"/>
        </w:rPr>
        <w:t>以下簡稱教評會</w:t>
      </w:r>
      <w:r w:rsidRPr="00AA13F7">
        <w:rPr>
          <w:rFonts w:ascii="新細明體" w:hAnsi="新細明體" w:cs="新細明體" w:hint="eastAsia"/>
          <w:kern w:val="0"/>
        </w:rPr>
        <w:t>)</w:t>
      </w:r>
      <w:r w:rsidRPr="00AA13F7">
        <w:rPr>
          <w:rFonts w:ascii="新細明體" w:hAnsi="新細明體" w:cs="新細明體"/>
          <w:kern w:val="0"/>
        </w:rPr>
        <w:t>為受理單位，</w:t>
      </w:r>
      <w:r w:rsidR="00712185" w:rsidRPr="00AA13F7">
        <w:rPr>
          <w:rFonts w:ascii="新細明體" w:hAnsi="新細明體" w:cs="新細明體" w:hint="eastAsia"/>
          <w:kern w:val="0"/>
        </w:rPr>
        <w:t>並由院籌組調查小組負責違反規定案件之前置審理、查證及建議事宜，提教評會審議決定</w:t>
      </w:r>
      <w:r w:rsidRPr="00AA13F7">
        <w:rPr>
          <w:rFonts w:ascii="新細明體" w:hAnsi="新細明體" w:cs="新細明體"/>
          <w:kern w:val="0"/>
        </w:rPr>
        <w:t>。</w:t>
      </w:r>
    </w:p>
    <w:p w:rsidR="000438A4" w:rsidRPr="00AA13F7" w:rsidRDefault="000438A4" w:rsidP="00F6762F">
      <w:pPr>
        <w:spacing w:line="320" w:lineRule="exact"/>
        <w:ind w:leftChars="-25" w:left="420" w:rightChars="-25" w:right="-60" w:hangingChars="200" w:hanging="480"/>
        <w:rPr>
          <w:rFonts w:ascii="新細明體" w:hAnsi="新細明體" w:cs="新細明體"/>
          <w:kern w:val="0"/>
        </w:rPr>
      </w:pPr>
      <w:r w:rsidRPr="00AA13F7">
        <w:rPr>
          <w:rFonts w:ascii="新細明體" w:hAnsi="新細明體" w:cs="新細明體" w:hint="eastAsia"/>
          <w:kern w:val="0"/>
        </w:rPr>
        <w:t>四、</w:t>
      </w:r>
      <w:r w:rsidRPr="00AA13F7">
        <w:rPr>
          <w:rFonts w:ascii="新細明體" w:hAnsi="新細明體" w:cs="新細明體"/>
          <w:kern w:val="0"/>
        </w:rPr>
        <w:t>教評會應本公正、客觀、明快、嚴謹之原則，處理涉嫌</w:t>
      </w:r>
      <w:r w:rsidRPr="00AA13F7">
        <w:rPr>
          <w:rFonts w:ascii="新細明體" w:hAnsi="新細明體" w:cs="新細明體" w:hint="eastAsia"/>
          <w:kern w:val="0"/>
        </w:rPr>
        <w:t>違反送審教師資格規定及學術成果舞弊</w:t>
      </w:r>
      <w:r w:rsidRPr="00AA13F7">
        <w:rPr>
          <w:rFonts w:ascii="新細明體" w:hAnsi="新細明體" w:cs="新細明體"/>
          <w:kern w:val="0"/>
        </w:rPr>
        <w:t>案件。</w:t>
      </w:r>
    </w:p>
    <w:p w:rsidR="000438A4" w:rsidRPr="00AA13F7" w:rsidRDefault="000438A4" w:rsidP="00967362">
      <w:pPr>
        <w:pStyle w:val="26"/>
      </w:pPr>
      <w:r w:rsidRPr="00AA13F7">
        <w:rPr>
          <w:rFonts w:hint="eastAsia"/>
        </w:rPr>
        <w:t>檢舉案件</w:t>
      </w:r>
      <w:r w:rsidR="007F4D63" w:rsidRPr="00AA13F7">
        <w:rPr>
          <w:rFonts w:hint="eastAsia"/>
        </w:rPr>
        <w:t>調查結果有符合第二點各款情事</w:t>
      </w:r>
      <w:r w:rsidRPr="00AA13F7">
        <w:rPr>
          <w:rFonts w:hint="eastAsia"/>
        </w:rPr>
        <w:t>，由教評會</w:t>
      </w:r>
      <w:r w:rsidRPr="00AA13F7">
        <w:t>決議</w:t>
      </w:r>
      <w:r w:rsidRPr="00AA13F7">
        <w:rPr>
          <w:rFonts w:hint="eastAsia"/>
        </w:rPr>
        <w:t>處</w:t>
      </w:r>
      <w:r w:rsidR="00837C89" w:rsidRPr="00AA13F7">
        <w:rPr>
          <w:rFonts w:hint="eastAsia"/>
        </w:rPr>
        <w:t>置</w:t>
      </w:r>
      <w:r w:rsidRPr="00AA13F7">
        <w:rPr>
          <w:rFonts w:hint="eastAsia"/>
        </w:rPr>
        <w:t>，其種類如下</w:t>
      </w:r>
      <w:r w:rsidRPr="00AA13F7">
        <w:t>：</w:t>
      </w:r>
    </w:p>
    <w:p w:rsidR="007F4D63" w:rsidRPr="00AA13F7" w:rsidRDefault="007F4D63" w:rsidP="00DE5523">
      <w:pPr>
        <w:pStyle w:val="19"/>
      </w:pPr>
      <w:r w:rsidRPr="00AA13F7">
        <w:t>(</w:t>
      </w:r>
      <w:r w:rsidRPr="00AA13F7">
        <w:t>一</w:t>
      </w:r>
      <w:r w:rsidRPr="00AA13F7">
        <w:t>)</w:t>
      </w:r>
      <w:r w:rsidRPr="00AA13F7">
        <w:rPr>
          <w:rFonts w:hint="eastAsia"/>
        </w:rPr>
        <w:t xml:space="preserve"> </w:t>
      </w:r>
      <w:r w:rsidRPr="00AA13F7">
        <w:t>一定期間</w:t>
      </w:r>
      <w:r w:rsidRPr="00AA13F7">
        <w:rPr>
          <w:rFonts w:hint="eastAsia"/>
        </w:rPr>
        <w:t>不受理教師資格審查</w:t>
      </w:r>
      <w:r w:rsidRPr="00AA13F7">
        <w:t>。</w:t>
      </w:r>
    </w:p>
    <w:p w:rsidR="000438A4" w:rsidRPr="00AA13F7" w:rsidRDefault="000438A4" w:rsidP="00DE5523">
      <w:pPr>
        <w:pStyle w:val="19"/>
      </w:pPr>
      <w:r w:rsidRPr="00AA13F7">
        <w:t>(</w:t>
      </w:r>
      <w:r w:rsidR="007F4D63" w:rsidRPr="00AA13F7">
        <w:rPr>
          <w:rFonts w:hint="eastAsia"/>
        </w:rPr>
        <w:t>二</w:t>
      </w:r>
      <w:r w:rsidRPr="00AA13F7">
        <w:t>)</w:t>
      </w:r>
      <w:r w:rsidR="00112394" w:rsidRPr="00AA13F7">
        <w:rPr>
          <w:rFonts w:hint="eastAsia"/>
        </w:rPr>
        <w:t xml:space="preserve"> </w:t>
      </w:r>
      <w:r w:rsidRPr="00AA13F7">
        <w:t>一定期間</w:t>
      </w:r>
      <w:r w:rsidRPr="00AA13F7">
        <w:rPr>
          <w:rFonts w:hint="eastAsia"/>
        </w:rPr>
        <w:t>內</w:t>
      </w:r>
      <w:r w:rsidRPr="00AA13F7">
        <w:t>不</w:t>
      </w:r>
      <w:r w:rsidRPr="00AA13F7">
        <w:rPr>
          <w:rFonts w:hint="eastAsia"/>
        </w:rPr>
        <w:t>予</w:t>
      </w:r>
      <w:r w:rsidRPr="00AA13F7">
        <w:t>晉</w:t>
      </w:r>
      <w:r w:rsidRPr="00AA13F7">
        <w:rPr>
          <w:rFonts w:hint="eastAsia"/>
        </w:rPr>
        <w:t>薪、不得</w:t>
      </w:r>
      <w:r w:rsidRPr="00AA13F7">
        <w:t>申請升等、</w:t>
      </w:r>
      <w:r w:rsidRPr="00AA13F7">
        <w:rPr>
          <w:rFonts w:hint="eastAsia"/>
        </w:rPr>
        <w:t>借調、在外兼職或兼課</w:t>
      </w:r>
      <w:r w:rsidRPr="00AA13F7">
        <w:t>。</w:t>
      </w:r>
    </w:p>
    <w:p w:rsidR="000438A4" w:rsidRPr="00AA13F7" w:rsidRDefault="000438A4" w:rsidP="00DE5523">
      <w:pPr>
        <w:pStyle w:val="19"/>
      </w:pPr>
      <w:r w:rsidRPr="00AA13F7">
        <w:t>(</w:t>
      </w:r>
      <w:r w:rsidR="007F4D63" w:rsidRPr="00AA13F7">
        <w:rPr>
          <w:rFonts w:hint="eastAsia"/>
        </w:rPr>
        <w:t>三</w:t>
      </w:r>
      <w:r w:rsidRPr="00AA13F7">
        <w:t>)</w:t>
      </w:r>
      <w:r w:rsidR="00112394" w:rsidRPr="00AA13F7">
        <w:rPr>
          <w:rFonts w:hint="eastAsia"/>
        </w:rPr>
        <w:t xml:space="preserve"> </w:t>
      </w:r>
      <w:r w:rsidRPr="00AA13F7">
        <w:rPr>
          <w:rFonts w:hint="eastAsia"/>
        </w:rPr>
        <w:t>一</w:t>
      </w:r>
      <w:r w:rsidR="00DE3438" w:rsidRPr="00AA13F7">
        <w:rPr>
          <w:rFonts w:hint="eastAsia"/>
        </w:rPr>
        <w:t>定</w:t>
      </w:r>
      <w:r w:rsidRPr="00AA13F7">
        <w:rPr>
          <w:rFonts w:hint="eastAsia"/>
        </w:rPr>
        <w:t>期間內不得申請教授休假研究、延長服務或擔任校內各級教評會委員或學術行政主管職務。</w:t>
      </w:r>
    </w:p>
    <w:p w:rsidR="00D60354" w:rsidRPr="00AA13F7" w:rsidRDefault="00D60354" w:rsidP="00DE5523">
      <w:pPr>
        <w:pStyle w:val="19"/>
      </w:pPr>
      <w:r w:rsidRPr="00AA13F7">
        <w:rPr>
          <w:rFonts w:hint="eastAsia"/>
        </w:rPr>
        <w:t>(</w:t>
      </w:r>
      <w:r w:rsidR="007F4D63" w:rsidRPr="00AA13F7">
        <w:rPr>
          <w:rFonts w:hint="eastAsia"/>
        </w:rPr>
        <w:t>四</w:t>
      </w:r>
      <w:r w:rsidRPr="00AA13F7">
        <w:rPr>
          <w:rFonts w:hint="eastAsia"/>
        </w:rPr>
        <w:t xml:space="preserve">) </w:t>
      </w:r>
      <w:r w:rsidRPr="00AA13F7">
        <w:rPr>
          <w:rFonts w:hint="eastAsia"/>
        </w:rPr>
        <w:t>一定期間內不得申請或停止支給法定外其他給與或研究計畫補助，嚴重者追回相關計畫補助款項經費。</w:t>
      </w:r>
    </w:p>
    <w:p w:rsidR="00D60354" w:rsidRPr="00AA13F7" w:rsidRDefault="00D60354" w:rsidP="00DE5523">
      <w:pPr>
        <w:pStyle w:val="19"/>
      </w:pPr>
      <w:r w:rsidRPr="00AA13F7">
        <w:rPr>
          <w:rFonts w:hint="eastAsia"/>
        </w:rPr>
        <w:t>(</w:t>
      </w:r>
      <w:r w:rsidR="007F4D63" w:rsidRPr="00AA13F7">
        <w:rPr>
          <w:rFonts w:hint="eastAsia"/>
        </w:rPr>
        <w:t>五</w:t>
      </w:r>
      <w:r w:rsidRPr="00AA13F7">
        <w:rPr>
          <w:rFonts w:hint="eastAsia"/>
        </w:rPr>
        <w:t xml:space="preserve">) </w:t>
      </w:r>
      <w:r w:rsidRPr="00AA13F7">
        <w:rPr>
          <w:rFonts w:hint="eastAsia"/>
        </w:rPr>
        <w:t>依教師法第十四條規定予以</w:t>
      </w:r>
      <w:r w:rsidRPr="00AA13F7">
        <w:t>解聘、</w:t>
      </w:r>
      <w:r w:rsidRPr="00AA13F7">
        <w:rPr>
          <w:rFonts w:hint="eastAsia"/>
        </w:rPr>
        <w:t>停聘、</w:t>
      </w:r>
      <w:r w:rsidRPr="00AA13F7">
        <w:t>不續聘。</w:t>
      </w:r>
    </w:p>
    <w:p w:rsidR="000438A4" w:rsidRPr="00AA13F7" w:rsidRDefault="000438A4" w:rsidP="00F6762F">
      <w:pPr>
        <w:spacing w:afterLines="15" w:after="54" w:line="320" w:lineRule="exact"/>
        <w:ind w:leftChars="-25" w:left="420" w:rightChars="-25" w:right="-60" w:hangingChars="200" w:hanging="480"/>
        <w:rPr>
          <w:rFonts w:ascii="新細明體" w:hAnsi="新細明體" w:cs="新細明體"/>
          <w:kern w:val="0"/>
        </w:rPr>
      </w:pPr>
      <w:r w:rsidRPr="00AA13F7">
        <w:rPr>
          <w:rFonts w:ascii="新細明體" w:hAnsi="新細明體" w:cs="新細明體" w:hint="eastAsia"/>
          <w:kern w:val="0"/>
        </w:rPr>
        <w:t>五、</w:t>
      </w:r>
      <w:r w:rsidRPr="00AA13F7">
        <w:rPr>
          <w:rFonts w:ascii="新細明體" w:hAnsi="新細明體" w:cs="新細明體"/>
          <w:kern w:val="0"/>
        </w:rPr>
        <w:t>檢舉人應用真實姓名及地址，向教評會提出檢舉書，並應具體指陳</w:t>
      </w:r>
      <w:r w:rsidRPr="00AA13F7">
        <w:rPr>
          <w:rFonts w:ascii="新細明體" w:hAnsi="新細明體" w:cs="新細明體" w:hint="eastAsia"/>
          <w:kern w:val="0"/>
        </w:rPr>
        <w:t>檢舉</w:t>
      </w:r>
      <w:r w:rsidRPr="00AA13F7">
        <w:rPr>
          <w:rFonts w:ascii="新細明體" w:hAnsi="新細明體" w:cs="新細明體"/>
          <w:kern w:val="0"/>
        </w:rPr>
        <w:t>對象、內容及附證據資料。所檢舉案件，經向檢舉人查證確為其所檢舉後，應即進入抄襲處理程序。</w:t>
      </w:r>
    </w:p>
    <w:p w:rsidR="000438A4" w:rsidRPr="00AA13F7" w:rsidRDefault="000438A4" w:rsidP="00F6762F">
      <w:pPr>
        <w:spacing w:afterLines="15" w:after="54" w:line="320" w:lineRule="exact"/>
        <w:ind w:leftChars="100" w:left="240" w:rightChars="-25" w:right="-60" w:firstLineChars="300" w:firstLine="720"/>
        <w:rPr>
          <w:rFonts w:ascii="新細明體" w:hAnsi="新細明體" w:cs="新細明體"/>
          <w:kern w:val="0"/>
        </w:rPr>
      </w:pPr>
      <w:r w:rsidRPr="00AA13F7">
        <w:rPr>
          <w:rFonts w:ascii="新細明體" w:hAnsi="新細明體" w:cs="新細明體" w:hint="eastAsia"/>
          <w:kern w:val="0"/>
        </w:rPr>
        <w:t>未具</w:t>
      </w:r>
      <w:r w:rsidR="000C60AB" w:rsidRPr="00AA13F7">
        <w:rPr>
          <w:rFonts w:ascii="新細明體" w:hAnsi="新細明體" w:cs="新細明體" w:hint="eastAsia"/>
          <w:kern w:val="0"/>
        </w:rPr>
        <w:t>真實姓名但具體指陳符合</w:t>
      </w:r>
      <w:r w:rsidRPr="00AA13F7">
        <w:rPr>
          <w:rFonts w:ascii="新細明體" w:hAnsi="新細明體" w:cs="新細明體" w:hint="eastAsia"/>
          <w:kern w:val="0"/>
        </w:rPr>
        <w:t>第二點各款情事之檢舉，得依</w:t>
      </w:r>
      <w:r w:rsidR="000C60AB" w:rsidRPr="00AA13F7">
        <w:rPr>
          <w:rFonts w:ascii="新細明體" w:hAnsi="新細明體" w:cs="新細明體" w:hint="eastAsia"/>
          <w:kern w:val="0"/>
        </w:rPr>
        <w:t>第一</w:t>
      </w:r>
      <w:r w:rsidRPr="00AA13F7">
        <w:rPr>
          <w:rFonts w:ascii="新細明體" w:hAnsi="新細明體" w:cs="新細明體" w:hint="eastAsia"/>
          <w:kern w:val="0"/>
        </w:rPr>
        <w:t>項規定辦理。</w:t>
      </w:r>
    </w:p>
    <w:p w:rsidR="000438A4" w:rsidRPr="00AA13F7" w:rsidRDefault="000438A4" w:rsidP="00967362">
      <w:pPr>
        <w:pStyle w:val="26"/>
      </w:pPr>
      <w:r w:rsidRPr="00AA13F7">
        <w:t>未具真實姓名之檢舉或無具體對象或充分舉證者，不予處理。檢舉人身分應予保密。</w:t>
      </w:r>
    </w:p>
    <w:p w:rsidR="00D60354" w:rsidRPr="00AA13F7" w:rsidRDefault="00A0710B" w:rsidP="00F6762F">
      <w:pPr>
        <w:widowControl/>
        <w:spacing w:line="320" w:lineRule="exact"/>
        <w:ind w:leftChars="-25" w:left="420" w:rightChars="-25" w:right="-60" w:hangingChars="200" w:hanging="480"/>
        <w:rPr>
          <w:rFonts w:ascii="新細明體" w:hAnsi="新細明體" w:cs="新細明體"/>
          <w:kern w:val="0"/>
        </w:rPr>
      </w:pPr>
      <w:r w:rsidRPr="00AA13F7">
        <w:rPr>
          <w:rFonts w:ascii="新細明體" w:hAnsi="新細明體" w:cs="新細明體" w:hint="eastAsia"/>
          <w:kern w:val="0"/>
        </w:rPr>
        <w:t>六、</w:t>
      </w:r>
      <w:r w:rsidR="00D60354" w:rsidRPr="00AA13F7">
        <w:rPr>
          <w:rFonts w:ascii="新細明體" w:hAnsi="新細明體" w:cs="新細明體" w:hint="eastAsia"/>
          <w:kern w:val="0"/>
        </w:rPr>
        <w:t>教評會應於接獲檢舉之日起四個月內</w:t>
      </w:r>
      <w:r w:rsidRPr="00AA13F7">
        <w:rPr>
          <w:rFonts w:ascii="新細明體" w:hAnsi="新細明體" w:cs="新細明體" w:hint="eastAsia"/>
          <w:kern w:val="0"/>
        </w:rPr>
        <w:t>就檢舉案件作成決定</w:t>
      </w:r>
      <w:r w:rsidR="00D60354" w:rsidRPr="00AA13F7">
        <w:rPr>
          <w:rFonts w:ascii="新細明體" w:hAnsi="新細明體" w:cs="新細明體" w:hint="eastAsia"/>
          <w:kern w:val="0"/>
        </w:rPr>
        <w:t>。但案情複雜或有窒礙難行及寒、暑假之情形時，其</w:t>
      </w:r>
      <w:r w:rsidR="00E3274B" w:rsidRPr="00AA13F7">
        <w:rPr>
          <w:rFonts w:ascii="新細明體" w:hAnsi="新細明體" w:cs="新細明體" w:hint="eastAsia"/>
          <w:kern w:val="0"/>
        </w:rPr>
        <w:t>處理</w:t>
      </w:r>
      <w:r w:rsidR="00D60354" w:rsidRPr="00AA13F7">
        <w:rPr>
          <w:rFonts w:ascii="新細明體" w:hAnsi="新細明體" w:cs="新細明體" w:hint="eastAsia"/>
          <w:kern w:val="0"/>
        </w:rPr>
        <w:t>時間得延長二個月，並應通知檢舉人及被檢舉人。</w:t>
      </w:r>
    </w:p>
    <w:p w:rsidR="00D60354" w:rsidRPr="00AA13F7" w:rsidRDefault="00D60354" w:rsidP="00967362">
      <w:pPr>
        <w:pStyle w:val="26"/>
      </w:pPr>
      <w:r w:rsidRPr="00AA13F7">
        <w:rPr>
          <w:rFonts w:hint="eastAsia"/>
        </w:rPr>
        <w:t>教評會主席應於接獲檢舉案後會同教務長及人事室人員於四日內完成形式要件審查，確認是否受理。因形式要件不符不予受理者，以書面通知檢舉人後結案；對於</w:t>
      </w:r>
      <w:r w:rsidR="00E3274B" w:rsidRPr="00AA13F7">
        <w:rPr>
          <w:rFonts w:hint="eastAsia"/>
        </w:rPr>
        <w:t>受理</w:t>
      </w:r>
      <w:r w:rsidRPr="00AA13F7">
        <w:rPr>
          <w:rFonts w:hint="eastAsia"/>
        </w:rPr>
        <w:t>之檢舉案件，應移請相關院教評會主席處理。</w:t>
      </w:r>
    </w:p>
    <w:p w:rsidR="000438A4" w:rsidRPr="00AA13F7" w:rsidRDefault="000438A4" w:rsidP="00F6762F">
      <w:pPr>
        <w:pStyle w:val="afc"/>
        <w:spacing w:line="320" w:lineRule="exact"/>
        <w:ind w:left="480" w:hangingChars="200" w:hanging="480"/>
        <w:rPr>
          <w:color w:val="auto"/>
          <w:kern w:val="0"/>
        </w:rPr>
      </w:pPr>
      <w:r w:rsidRPr="00AA13F7">
        <w:rPr>
          <w:rFonts w:hint="eastAsia"/>
          <w:color w:val="auto"/>
          <w:kern w:val="0"/>
        </w:rPr>
        <w:t>七、院教評會主席接獲第二點第一</w:t>
      </w:r>
      <w:r w:rsidR="00E3274B" w:rsidRPr="00AA13F7">
        <w:rPr>
          <w:rFonts w:hint="eastAsia"/>
          <w:color w:val="auto"/>
          <w:kern w:val="0"/>
        </w:rPr>
        <w:t>款</w:t>
      </w:r>
      <w:r w:rsidRPr="00AA13F7">
        <w:rPr>
          <w:rFonts w:hint="eastAsia"/>
          <w:color w:val="auto"/>
          <w:kern w:val="0"/>
        </w:rPr>
        <w:t>至</w:t>
      </w:r>
      <w:r w:rsidR="00E3274B" w:rsidRPr="00AA13F7">
        <w:rPr>
          <w:rFonts w:hint="eastAsia"/>
          <w:color w:val="auto"/>
          <w:kern w:val="0"/>
        </w:rPr>
        <w:t>第</w:t>
      </w:r>
      <w:r w:rsidR="00D60354" w:rsidRPr="00AA13F7">
        <w:rPr>
          <w:rFonts w:hint="eastAsia"/>
          <w:color w:val="auto"/>
          <w:kern w:val="0"/>
        </w:rPr>
        <w:t>四</w:t>
      </w:r>
      <w:r w:rsidRPr="00AA13F7">
        <w:rPr>
          <w:rFonts w:hint="eastAsia"/>
          <w:color w:val="auto"/>
          <w:kern w:val="0"/>
        </w:rPr>
        <w:t>款檢舉案件後，應於十日內會同系(科)所教評會主席組成五至七人之調查小組。調查小組除院、系(科)所教評會主席為當然成員，餘依個案專業領域</w:t>
      </w:r>
      <w:r w:rsidR="0089490D" w:rsidRPr="00AA13F7">
        <w:rPr>
          <w:rFonts w:hint="eastAsia"/>
          <w:color w:val="auto"/>
          <w:kern w:val="0"/>
        </w:rPr>
        <w:t>，</w:t>
      </w:r>
      <w:r w:rsidRPr="00AA13F7">
        <w:rPr>
          <w:rFonts w:hint="eastAsia"/>
          <w:color w:val="auto"/>
          <w:kern w:val="0"/>
          <w:shd w:val="clear" w:color="auto" w:fill="FFFFFF"/>
        </w:rPr>
        <w:t>自系(科)所、院教評會委員</w:t>
      </w:r>
      <w:r w:rsidRPr="00AA13F7">
        <w:rPr>
          <w:rFonts w:hint="eastAsia"/>
          <w:color w:val="auto"/>
          <w:kern w:val="0"/>
        </w:rPr>
        <w:t>遴聘之，並應聘請校內外非該院公正專家學者擔任。院教評會主席並為調查小組召集人及主席。</w:t>
      </w:r>
    </w:p>
    <w:p w:rsidR="00D60354" w:rsidRPr="00AA13F7" w:rsidRDefault="00D60354" w:rsidP="00967362">
      <w:pPr>
        <w:pStyle w:val="26"/>
      </w:pPr>
      <w:r w:rsidRPr="00AA13F7">
        <w:rPr>
          <w:rFonts w:hint="eastAsia"/>
        </w:rPr>
        <w:t>院教評會主席接獲第二點第五款所定情事後，應與受到干擾之審查人取得聯繫並作成</w:t>
      </w:r>
      <w:r w:rsidR="00866F6E" w:rsidRPr="00AA13F7">
        <w:rPr>
          <w:rFonts w:hint="eastAsia"/>
        </w:rPr>
        <w:t>通聯</w:t>
      </w:r>
      <w:r w:rsidRPr="00AA13F7">
        <w:rPr>
          <w:rFonts w:hint="eastAsia"/>
        </w:rPr>
        <w:t>紀錄，送教評會主席再與該審查人查證後，提教評會審議；經教評會審議屬實之案件，應駁回送審人之聘任或升等申請，並由學校通知送審人，自通知日起二年內不受理其教師資格之申請，並報教育部備查。</w:t>
      </w:r>
    </w:p>
    <w:p w:rsidR="000438A4" w:rsidRPr="00AA13F7" w:rsidRDefault="000438A4" w:rsidP="00F6762F">
      <w:pPr>
        <w:pStyle w:val="afc"/>
        <w:spacing w:line="320" w:lineRule="exact"/>
        <w:ind w:left="480" w:hangingChars="200" w:hanging="480"/>
        <w:rPr>
          <w:color w:val="auto"/>
          <w:kern w:val="0"/>
        </w:rPr>
      </w:pPr>
      <w:r w:rsidRPr="00AA13F7">
        <w:rPr>
          <w:rFonts w:hint="eastAsia"/>
          <w:color w:val="auto"/>
          <w:kern w:val="0"/>
        </w:rPr>
        <w:lastRenderedPageBreak/>
        <w:t>八、檢舉案之處理，應尊重該專業領域之判斷。由調查小組依程序先通知被檢舉人針對檢舉內容</w:t>
      </w:r>
      <w:r w:rsidR="00DD1E07" w:rsidRPr="00AA13F7">
        <w:rPr>
          <w:rFonts w:hint="eastAsia"/>
          <w:color w:val="auto"/>
          <w:kern w:val="0"/>
        </w:rPr>
        <w:t>限期</w:t>
      </w:r>
      <w:r w:rsidRPr="00AA13F7">
        <w:rPr>
          <w:rFonts w:hint="eastAsia"/>
          <w:color w:val="auto"/>
          <w:kern w:val="0"/>
        </w:rPr>
        <w:t>於二週內提出書面答辯，而後將檢舉內容與答辯書送請該專業領域公正學者一至三人審查。</w:t>
      </w:r>
      <w:r w:rsidR="00D60354" w:rsidRPr="00AA13F7">
        <w:rPr>
          <w:rFonts w:hint="eastAsia"/>
          <w:color w:val="auto"/>
          <w:kern w:val="0"/>
        </w:rPr>
        <w:t>檢舉案若屬第二點第二款或第</w:t>
      </w:r>
      <w:r w:rsidR="00866F6E" w:rsidRPr="00AA13F7">
        <w:rPr>
          <w:rFonts w:hint="eastAsia"/>
          <w:color w:val="auto"/>
          <w:kern w:val="0"/>
        </w:rPr>
        <w:t>四</w:t>
      </w:r>
      <w:r w:rsidR="00D60354" w:rsidRPr="00AA13F7">
        <w:rPr>
          <w:rFonts w:hint="eastAsia"/>
          <w:color w:val="auto"/>
          <w:kern w:val="0"/>
        </w:rPr>
        <w:t>款規定者，除送原審查人再審理外，應加送相關學者一至二人審查以為相互核對，若為學術成果舞弊案無原審查人者，逕送相關學者審查。審查人審查後應提出審查意見送調查小組。必要時，調查小組得允許被檢舉人於十日內提出再答辯。審查人身分應予保密</w:t>
      </w:r>
      <w:r w:rsidRPr="00AA13F7">
        <w:rPr>
          <w:rFonts w:hint="eastAsia"/>
          <w:color w:val="auto"/>
          <w:kern w:val="0"/>
        </w:rPr>
        <w:t>。</w:t>
      </w:r>
    </w:p>
    <w:p w:rsidR="000438A4" w:rsidRPr="00AA13F7" w:rsidRDefault="000438A4" w:rsidP="00F6762F">
      <w:pPr>
        <w:spacing w:line="320" w:lineRule="exact"/>
        <w:ind w:leftChars="-25" w:left="420" w:rightChars="-25" w:right="-60" w:hangingChars="200" w:hanging="480"/>
        <w:jc w:val="both"/>
        <w:rPr>
          <w:rFonts w:ascii="新細明體" w:hAnsi="新細明體" w:cs="新細明體"/>
          <w:kern w:val="0"/>
        </w:rPr>
      </w:pPr>
      <w:r w:rsidRPr="00AA13F7">
        <w:rPr>
          <w:rFonts w:ascii="新細明體" w:hAnsi="新細明體" w:cs="新細明體" w:hint="eastAsia"/>
          <w:kern w:val="0"/>
        </w:rPr>
        <w:t>九、處理檢舉案件之</w:t>
      </w:r>
      <w:r w:rsidR="004C28F9" w:rsidRPr="00AA13F7">
        <w:rPr>
          <w:rFonts w:ascii="新細明體" w:hAnsi="新細明體" w:cs="新細明體" w:hint="eastAsia"/>
          <w:kern w:val="0"/>
        </w:rPr>
        <w:t>人員</w:t>
      </w:r>
      <w:r w:rsidRPr="00AA13F7">
        <w:rPr>
          <w:rFonts w:ascii="新細明體" w:hAnsi="新細明體" w:cs="新細明體" w:hint="eastAsia"/>
          <w:kern w:val="0"/>
        </w:rPr>
        <w:t>應主動瞭解，受理單位成員、審查人及校外相關專業領域公正學者，與被檢舉人之關係，有下列關係之一者，應予迴避：</w:t>
      </w:r>
    </w:p>
    <w:p w:rsidR="000438A4" w:rsidRPr="00AA13F7" w:rsidRDefault="000438A4" w:rsidP="00DE5523">
      <w:pPr>
        <w:pStyle w:val="19"/>
      </w:pPr>
      <w:r w:rsidRPr="00AA13F7">
        <w:rPr>
          <w:rFonts w:hint="eastAsia"/>
        </w:rPr>
        <w:t>(</w:t>
      </w:r>
      <w:r w:rsidRPr="00AA13F7">
        <w:rPr>
          <w:rFonts w:hint="eastAsia"/>
        </w:rPr>
        <w:t>一</w:t>
      </w:r>
      <w:r w:rsidRPr="00AA13F7">
        <w:rPr>
          <w:rFonts w:hint="eastAsia"/>
        </w:rPr>
        <w:t>)</w:t>
      </w:r>
      <w:r w:rsidR="00112394" w:rsidRPr="00AA13F7">
        <w:rPr>
          <w:rFonts w:hint="eastAsia"/>
        </w:rPr>
        <w:t xml:space="preserve"> </w:t>
      </w:r>
      <w:r w:rsidRPr="00AA13F7">
        <w:rPr>
          <w:rFonts w:hint="eastAsia"/>
        </w:rPr>
        <w:t>師生。</w:t>
      </w:r>
    </w:p>
    <w:p w:rsidR="000438A4" w:rsidRPr="00AA13F7" w:rsidRDefault="000438A4" w:rsidP="00DE5523">
      <w:pPr>
        <w:pStyle w:val="19"/>
      </w:pPr>
      <w:r w:rsidRPr="00AA13F7">
        <w:rPr>
          <w:rFonts w:hint="eastAsia"/>
        </w:rPr>
        <w:t>(</w:t>
      </w:r>
      <w:r w:rsidRPr="00AA13F7">
        <w:rPr>
          <w:rFonts w:hint="eastAsia"/>
        </w:rPr>
        <w:t>二</w:t>
      </w:r>
      <w:r w:rsidRPr="00AA13F7">
        <w:rPr>
          <w:rFonts w:hint="eastAsia"/>
        </w:rPr>
        <w:t>)</w:t>
      </w:r>
      <w:r w:rsidR="00112394" w:rsidRPr="00AA13F7">
        <w:rPr>
          <w:rFonts w:hint="eastAsia"/>
        </w:rPr>
        <w:t xml:space="preserve"> </w:t>
      </w:r>
      <w:r w:rsidRPr="00AA13F7">
        <w:rPr>
          <w:rFonts w:hint="eastAsia"/>
        </w:rPr>
        <w:t>三親等內之血親。</w:t>
      </w:r>
    </w:p>
    <w:p w:rsidR="000438A4" w:rsidRPr="00AA13F7" w:rsidRDefault="000438A4" w:rsidP="00DE5523">
      <w:pPr>
        <w:pStyle w:val="19"/>
      </w:pPr>
      <w:r w:rsidRPr="00AA13F7">
        <w:rPr>
          <w:rFonts w:hint="eastAsia"/>
        </w:rPr>
        <w:t>(</w:t>
      </w:r>
      <w:r w:rsidRPr="00AA13F7">
        <w:rPr>
          <w:rFonts w:hint="eastAsia"/>
        </w:rPr>
        <w:t>三</w:t>
      </w:r>
      <w:r w:rsidRPr="00AA13F7">
        <w:rPr>
          <w:rFonts w:hint="eastAsia"/>
        </w:rPr>
        <w:t>)</w:t>
      </w:r>
      <w:r w:rsidR="00112394" w:rsidRPr="00AA13F7">
        <w:rPr>
          <w:rFonts w:hint="eastAsia"/>
        </w:rPr>
        <w:t xml:space="preserve"> </w:t>
      </w:r>
      <w:r w:rsidRPr="00AA13F7">
        <w:rPr>
          <w:rFonts w:hint="eastAsia"/>
        </w:rPr>
        <w:t>配偶或三親等內之姻親或曾有此關係。</w:t>
      </w:r>
    </w:p>
    <w:p w:rsidR="000438A4" w:rsidRPr="00AA13F7" w:rsidRDefault="000438A4" w:rsidP="00DE5523">
      <w:pPr>
        <w:pStyle w:val="19"/>
      </w:pPr>
      <w:r w:rsidRPr="00AA13F7">
        <w:rPr>
          <w:rFonts w:hint="eastAsia"/>
        </w:rPr>
        <w:t>(</w:t>
      </w:r>
      <w:r w:rsidRPr="00AA13F7">
        <w:rPr>
          <w:rFonts w:hint="eastAsia"/>
        </w:rPr>
        <w:t>四</w:t>
      </w:r>
      <w:r w:rsidRPr="00AA13F7">
        <w:rPr>
          <w:rFonts w:hint="eastAsia"/>
        </w:rPr>
        <w:t>)</w:t>
      </w:r>
      <w:r w:rsidR="00112394" w:rsidRPr="00AA13F7">
        <w:rPr>
          <w:rFonts w:hint="eastAsia"/>
        </w:rPr>
        <w:t xml:space="preserve"> </w:t>
      </w:r>
      <w:r w:rsidRPr="00AA13F7">
        <w:rPr>
          <w:rFonts w:hint="eastAsia"/>
        </w:rPr>
        <w:t>學術合作關係。</w:t>
      </w:r>
    </w:p>
    <w:p w:rsidR="000438A4" w:rsidRPr="00AA13F7" w:rsidRDefault="000438A4" w:rsidP="00DE5523">
      <w:pPr>
        <w:pStyle w:val="19"/>
      </w:pPr>
      <w:r w:rsidRPr="00AA13F7">
        <w:rPr>
          <w:rFonts w:hint="eastAsia"/>
        </w:rPr>
        <w:t>(</w:t>
      </w:r>
      <w:r w:rsidRPr="00AA13F7">
        <w:rPr>
          <w:rFonts w:hint="eastAsia"/>
        </w:rPr>
        <w:t>五</w:t>
      </w:r>
      <w:r w:rsidRPr="00AA13F7">
        <w:rPr>
          <w:rFonts w:hint="eastAsia"/>
        </w:rPr>
        <w:t>)</w:t>
      </w:r>
      <w:r w:rsidR="00112394" w:rsidRPr="00AA13F7">
        <w:rPr>
          <w:rFonts w:hint="eastAsia"/>
        </w:rPr>
        <w:t xml:space="preserve"> </w:t>
      </w:r>
      <w:r w:rsidR="00D60354" w:rsidRPr="00AA13F7">
        <w:rPr>
          <w:rFonts w:hint="eastAsia"/>
        </w:rPr>
        <w:t>相關利害關係人</w:t>
      </w:r>
      <w:r w:rsidRPr="00AA13F7">
        <w:rPr>
          <w:rFonts w:hint="eastAsia"/>
        </w:rPr>
        <w:t>。</w:t>
      </w:r>
    </w:p>
    <w:p w:rsidR="000438A4" w:rsidRPr="00AA13F7" w:rsidRDefault="000438A4" w:rsidP="00DE5523">
      <w:pPr>
        <w:pStyle w:val="19"/>
      </w:pPr>
      <w:r w:rsidRPr="00AA13F7">
        <w:rPr>
          <w:rFonts w:hint="eastAsia"/>
        </w:rPr>
        <w:t>(</w:t>
      </w:r>
      <w:r w:rsidRPr="00AA13F7">
        <w:rPr>
          <w:rFonts w:hint="eastAsia"/>
        </w:rPr>
        <w:t>六</w:t>
      </w:r>
      <w:r w:rsidRPr="00AA13F7">
        <w:rPr>
          <w:rFonts w:hint="eastAsia"/>
        </w:rPr>
        <w:t>)</w:t>
      </w:r>
      <w:r w:rsidR="00112394" w:rsidRPr="00AA13F7">
        <w:rPr>
          <w:rFonts w:hint="eastAsia"/>
        </w:rPr>
        <w:t xml:space="preserve"> </w:t>
      </w:r>
      <w:r w:rsidRPr="00AA13F7">
        <w:rPr>
          <w:rFonts w:hint="eastAsia"/>
        </w:rPr>
        <w:t>依其他法規應予迴避。</w:t>
      </w:r>
    </w:p>
    <w:p w:rsidR="000438A4" w:rsidRPr="00AA13F7" w:rsidRDefault="000438A4" w:rsidP="00967362">
      <w:pPr>
        <w:pStyle w:val="26"/>
      </w:pPr>
      <w:r w:rsidRPr="00AA13F7">
        <w:rPr>
          <w:rFonts w:hint="eastAsia"/>
        </w:rPr>
        <w:t>審查人身分應予保密。</w:t>
      </w:r>
    </w:p>
    <w:p w:rsidR="00590F88" w:rsidRPr="00AA13F7" w:rsidRDefault="000438A4" w:rsidP="00F6762F">
      <w:pPr>
        <w:pStyle w:val="afc"/>
        <w:spacing w:line="320" w:lineRule="exact"/>
        <w:ind w:left="480" w:hangingChars="200" w:hanging="480"/>
        <w:rPr>
          <w:color w:val="auto"/>
          <w:kern w:val="0"/>
        </w:rPr>
      </w:pPr>
      <w:r w:rsidRPr="00AA13F7">
        <w:rPr>
          <w:rFonts w:hint="eastAsia"/>
          <w:color w:val="auto"/>
          <w:kern w:val="0"/>
        </w:rPr>
        <w:t>十、調查小組應於二個月內將調查結果報告書及建議，由小組召集人簽送教評會。</w:t>
      </w:r>
    </w:p>
    <w:p w:rsidR="000438A4" w:rsidRPr="00AA13F7" w:rsidRDefault="00590F88" w:rsidP="00967362">
      <w:pPr>
        <w:pStyle w:val="26"/>
      </w:pPr>
      <w:r w:rsidRPr="00AA13F7">
        <w:rPr>
          <w:rFonts w:hint="eastAsia"/>
        </w:rPr>
        <w:t>前項調查結果認定符合第二點第一款至第四款規定者，</w:t>
      </w:r>
      <w:r w:rsidR="000438A4" w:rsidRPr="00AA13F7">
        <w:rPr>
          <w:rFonts w:hint="eastAsia"/>
        </w:rPr>
        <w:t>校教評會</w:t>
      </w:r>
      <w:r w:rsidRPr="00AA13F7">
        <w:rPr>
          <w:rFonts w:hint="eastAsia"/>
        </w:rPr>
        <w:t>主席</w:t>
      </w:r>
      <w:r w:rsidR="000438A4" w:rsidRPr="00AA13F7">
        <w:rPr>
          <w:rFonts w:hint="eastAsia"/>
        </w:rPr>
        <w:t>應於六週內</w:t>
      </w:r>
      <w:r w:rsidRPr="00AA13F7">
        <w:rPr>
          <w:rFonts w:hint="eastAsia"/>
        </w:rPr>
        <w:t>召開會議審查，</w:t>
      </w:r>
      <w:r w:rsidR="000438A4" w:rsidRPr="00AA13F7">
        <w:rPr>
          <w:rFonts w:hint="eastAsia"/>
        </w:rPr>
        <w:t>依相關規定</w:t>
      </w:r>
      <w:r w:rsidRPr="00AA13F7">
        <w:rPr>
          <w:rFonts w:hint="eastAsia"/>
        </w:rPr>
        <w:t>就檢舉案作出決定；調查結果認定未違反規定者，得據以書面通知相關人員後結案</w:t>
      </w:r>
      <w:r w:rsidR="000438A4" w:rsidRPr="00AA13F7">
        <w:rPr>
          <w:rFonts w:hint="eastAsia"/>
        </w:rPr>
        <w:t>。</w:t>
      </w:r>
    </w:p>
    <w:p w:rsidR="000438A4" w:rsidRPr="00AA13F7" w:rsidRDefault="000438A4" w:rsidP="00967362">
      <w:pPr>
        <w:pStyle w:val="26"/>
      </w:pPr>
      <w:r w:rsidRPr="00AA13F7">
        <w:rPr>
          <w:rFonts w:hint="eastAsia"/>
        </w:rPr>
        <w:t>檢舉案件之處理以秘密方式進行。</w:t>
      </w:r>
    </w:p>
    <w:p w:rsidR="000438A4" w:rsidRPr="00AA13F7" w:rsidRDefault="00192FB3" w:rsidP="00F6762F">
      <w:pPr>
        <w:pStyle w:val="afc"/>
        <w:spacing w:line="320" w:lineRule="exact"/>
        <w:ind w:left="480" w:hangingChars="200" w:hanging="480"/>
        <w:rPr>
          <w:color w:val="auto"/>
        </w:rPr>
      </w:pPr>
      <w:r w:rsidRPr="00AA13F7">
        <w:rPr>
          <w:rFonts w:hint="eastAsia"/>
          <w:color w:val="auto"/>
          <w:kern w:val="0"/>
        </w:rPr>
        <w:t>十一、</w:t>
      </w:r>
      <w:r w:rsidR="000438A4" w:rsidRPr="00AA13F7">
        <w:rPr>
          <w:rFonts w:hint="eastAsia"/>
          <w:color w:val="auto"/>
          <w:kern w:val="0"/>
        </w:rPr>
        <w:t>教評會於審議時如仍有判斷困難之情事，得允許被檢舉人於程序中再提出口頭答辯或列舉待澄清之事項再請專業學者審查，俾作進一步判斷之依據。</w:t>
      </w:r>
    </w:p>
    <w:p w:rsidR="00D161B4" w:rsidRPr="00AB70C5" w:rsidRDefault="00D161B4" w:rsidP="00F6762F">
      <w:pPr>
        <w:pStyle w:val="afc"/>
        <w:spacing w:line="320" w:lineRule="exact"/>
        <w:ind w:left="480" w:hangingChars="200" w:hanging="480"/>
        <w:rPr>
          <w:color w:val="auto"/>
        </w:rPr>
      </w:pPr>
      <w:r w:rsidRPr="009E3EB2">
        <w:rPr>
          <w:color w:val="auto"/>
        </w:rPr>
        <w:t>十二、教評會審議檢舉案之決定，應經出席委員三分之二以上同意，始得通過。但處置如為解聘或不</w:t>
      </w:r>
      <w:r w:rsidRPr="00AB70C5">
        <w:rPr>
          <w:color w:val="auto"/>
        </w:rPr>
        <w:t>續聘之決議，除情節重大者外，應併審酌案件情節， 議決一年至四年不得聘任為教師，並報主管教育行政機關核准。</w:t>
      </w:r>
    </w:p>
    <w:p w:rsidR="000438A4" w:rsidRPr="00AA13F7" w:rsidRDefault="000438A4" w:rsidP="00F6762F">
      <w:pPr>
        <w:pStyle w:val="afc"/>
        <w:spacing w:line="320" w:lineRule="exact"/>
        <w:ind w:left="480" w:hangingChars="200" w:hanging="480"/>
        <w:rPr>
          <w:color w:val="auto"/>
          <w:kern w:val="0"/>
        </w:rPr>
      </w:pPr>
      <w:r w:rsidRPr="00AB70C5">
        <w:rPr>
          <w:rFonts w:hint="eastAsia"/>
          <w:color w:val="auto"/>
          <w:kern w:val="0"/>
        </w:rPr>
        <w:t>十三、教評會對檢舉事件之處置，除涉及解聘、停聘、不續聘，依教師法規定，應報經教育部核准者，由校報陳外，應於紀錄確</w:t>
      </w:r>
      <w:r w:rsidR="00192FB3" w:rsidRPr="00AB70C5">
        <w:rPr>
          <w:rFonts w:hint="eastAsia"/>
          <w:color w:val="auto"/>
          <w:kern w:val="0"/>
        </w:rPr>
        <w:t>定</w:t>
      </w:r>
      <w:r w:rsidRPr="00AB70C5">
        <w:rPr>
          <w:rFonts w:hint="eastAsia"/>
          <w:color w:val="auto"/>
          <w:kern w:val="0"/>
        </w:rPr>
        <w:t>一週內以書面通知檢舉人與被檢舉人，有關審議處理之結果</w:t>
      </w:r>
      <w:r w:rsidR="00192FB3" w:rsidRPr="00AB70C5">
        <w:rPr>
          <w:rFonts w:hint="eastAsia"/>
          <w:color w:val="auto"/>
          <w:kern w:val="0"/>
        </w:rPr>
        <w:t>及</w:t>
      </w:r>
      <w:r w:rsidRPr="00AB70C5">
        <w:rPr>
          <w:rFonts w:hint="eastAsia"/>
          <w:color w:val="auto"/>
          <w:kern w:val="0"/>
        </w:rPr>
        <w:t>理由，並載明申訴之受理單位和期</w:t>
      </w:r>
      <w:r w:rsidRPr="00AA13F7">
        <w:rPr>
          <w:rFonts w:hint="eastAsia"/>
          <w:color w:val="auto"/>
          <w:kern w:val="0"/>
        </w:rPr>
        <w:t>限。</w:t>
      </w:r>
    </w:p>
    <w:p w:rsidR="000438A4" w:rsidRPr="00AA13F7" w:rsidRDefault="000438A4" w:rsidP="00F6762F">
      <w:pPr>
        <w:pStyle w:val="afc"/>
        <w:spacing w:line="320" w:lineRule="exact"/>
        <w:ind w:left="480" w:hangingChars="200" w:hanging="480"/>
        <w:rPr>
          <w:color w:val="auto"/>
        </w:rPr>
      </w:pPr>
      <w:r w:rsidRPr="00AA13F7">
        <w:rPr>
          <w:rFonts w:ascii="新細明體" w:hAnsi="新細明體" w:cs="新細明體" w:hint="eastAsia"/>
          <w:color w:val="auto"/>
          <w:kern w:val="0"/>
        </w:rPr>
        <w:t>十四、</w:t>
      </w:r>
      <w:r w:rsidR="00D60354" w:rsidRPr="00AA13F7">
        <w:rPr>
          <w:rFonts w:ascii="新細明體" w:hAnsi="新細明體" w:cs="新細明體" w:hint="eastAsia"/>
          <w:color w:val="auto"/>
          <w:kern w:val="0"/>
        </w:rPr>
        <w:t>檢舉案件經教評會處理完竣，確有第二點第一</w:t>
      </w:r>
      <w:r w:rsidR="00192FB3" w:rsidRPr="00AA13F7">
        <w:rPr>
          <w:rFonts w:ascii="新細明體" w:hAnsi="新細明體" w:cs="新細明體" w:hint="eastAsia"/>
          <w:color w:val="auto"/>
          <w:kern w:val="0"/>
        </w:rPr>
        <w:t>款</w:t>
      </w:r>
      <w:r w:rsidR="00D60354" w:rsidRPr="00AA13F7">
        <w:rPr>
          <w:rFonts w:ascii="新細明體" w:hAnsi="新細明體" w:cs="新細明體" w:hint="eastAsia"/>
          <w:color w:val="auto"/>
          <w:kern w:val="0"/>
        </w:rPr>
        <w:t>至</w:t>
      </w:r>
      <w:r w:rsidR="00192FB3" w:rsidRPr="00AA13F7">
        <w:rPr>
          <w:rFonts w:ascii="新細明體" w:hAnsi="新細明體" w:cs="新細明體" w:hint="eastAsia"/>
          <w:color w:val="auto"/>
          <w:kern w:val="0"/>
        </w:rPr>
        <w:t>第</w:t>
      </w:r>
      <w:r w:rsidR="00D60354" w:rsidRPr="00AA13F7">
        <w:rPr>
          <w:rFonts w:ascii="新細明體" w:hAnsi="新細明體" w:cs="新細明體" w:hint="eastAsia"/>
          <w:color w:val="auto"/>
          <w:kern w:val="0"/>
        </w:rPr>
        <w:t>第五款情事者，</w:t>
      </w:r>
      <w:r w:rsidR="00D60354" w:rsidRPr="00AA13F7">
        <w:rPr>
          <w:rFonts w:hint="eastAsia"/>
          <w:color w:val="auto"/>
        </w:rPr>
        <w:t>學校應將處理程序、結果及處置之情形函報教育部</w:t>
      </w:r>
      <w:r w:rsidRPr="00AA13F7">
        <w:rPr>
          <w:rFonts w:hint="eastAsia"/>
          <w:color w:val="auto"/>
        </w:rPr>
        <w:t>。</w:t>
      </w:r>
    </w:p>
    <w:p w:rsidR="00D60354" w:rsidRPr="00AA13F7" w:rsidRDefault="00D60354" w:rsidP="00967362">
      <w:pPr>
        <w:pStyle w:val="26"/>
      </w:pPr>
      <w:r w:rsidRPr="00AA13F7">
        <w:rPr>
          <w:rFonts w:hint="eastAsia"/>
        </w:rPr>
        <w:t>違反本規定之懲處，</w:t>
      </w:r>
      <w:r w:rsidR="00192FB3" w:rsidRPr="00AA13F7">
        <w:rPr>
          <w:rFonts w:hint="eastAsia"/>
        </w:rPr>
        <w:t>由本校依教評會決定</w:t>
      </w:r>
      <w:r w:rsidR="00594371" w:rsidRPr="00AA13F7">
        <w:rPr>
          <w:rFonts w:hint="eastAsia"/>
        </w:rPr>
        <w:t>執</w:t>
      </w:r>
      <w:r w:rsidR="00192FB3" w:rsidRPr="00AA13F7">
        <w:rPr>
          <w:rFonts w:hint="eastAsia"/>
        </w:rPr>
        <w:t>行。如涉及教師資格審查停權之處分，</w:t>
      </w:r>
      <w:r w:rsidRPr="00AA13F7">
        <w:rPr>
          <w:rFonts w:hint="eastAsia"/>
        </w:rPr>
        <w:t>經報教育部核准或備查，由</w:t>
      </w:r>
      <w:r w:rsidR="00A4394C" w:rsidRPr="00AA13F7">
        <w:rPr>
          <w:rFonts w:hint="eastAsia"/>
        </w:rPr>
        <w:t>本校</w:t>
      </w:r>
      <w:r w:rsidRPr="00AA13F7">
        <w:rPr>
          <w:rFonts w:hint="eastAsia"/>
        </w:rPr>
        <w:t>公告</w:t>
      </w:r>
      <w:r w:rsidR="0017279B" w:rsidRPr="00AA13F7">
        <w:rPr>
          <w:rFonts w:hint="eastAsia"/>
        </w:rPr>
        <w:t>並</w:t>
      </w:r>
      <w:r w:rsidRPr="00AA13F7">
        <w:t>副知各</w:t>
      </w:r>
      <w:r w:rsidRPr="00AA13F7">
        <w:rPr>
          <w:rFonts w:hint="eastAsia"/>
        </w:rPr>
        <w:t>學</w:t>
      </w:r>
      <w:r w:rsidRPr="00AA13F7">
        <w:t>校</w:t>
      </w:r>
      <w:r w:rsidRPr="00AA13F7">
        <w:rPr>
          <w:rFonts w:hint="eastAsia"/>
        </w:rPr>
        <w:t>。</w:t>
      </w:r>
    </w:p>
    <w:p w:rsidR="000438A4" w:rsidRPr="00AA13F7" w:rsidRDefault="000438A4" w:rsidP="00F6762F">
      <w:pPr>
        <w:pStyle w:val="afc"/>
        <w:spacing w:line="320" w:lineRule="exact"/>
        <w:rPr>
          <w:color w:val="auto"/>
          <w:kern w:val="0"/>
        </w:rPr>
      </w:pPr>
      <w:r w:rsidRPr="00AA13F7">
        <w:rPr>
          <w:rFonts w:hint="eastAsia"/>
          <w:color w:val="auto"/>
          <w:kern w:val="0"/>
        </w:rPr>
        <w:t>十五、檢舉案經</w:t>
      </w:r>
      <w:r w:rsidR="00594371" w:rsidRPr="00AA13F7">
        <w:rPr>
          <w:rFonts w:hint="eastAsia"/>
          <w:color w:val="auto"/>
          <w:kern w:val="0"/>
        </w:rPr>
        <w:t>決定之處置</w:t>
      </w:r>
      <w:r w:rsidRPr="00AA13F7">
        <w:rPr>
          <w:rFonts w:hint="eastAsia"/>
          <w:color w:val="auto"/>
          <w:kern w:val="0"/>
        </w:rPr>
        <w:t>，不因被檢舉人提出申訴或行政爭訟而暫緩執行。</w:t>
      </w:r>
    </w:p>
    <w:p w:rsidR="000438A4" w:rsidRPr="00AA13F7" w:rsidRDefault="000438A4" w:rsidP="00F6762F">
      <w:pPr>
        <w:pStyle w:val="afc"/>
        <w:spacing w:line="320" w:lineRule="exact"/>
        <w:ind w:left="480" w:hangingChars="200" w:hanging="480"/>
        <w:rPr>
          <w:color w:val="auto"/>
          <w:kern w:val="0"/>
          <w:shd w:val="clear" w:color="auto" w:fill="FFFFFF"/>
        </w:rPr>
      </w:pPr>
      <w:r w:rsidRPr="00AA13F7">
        <w:rPr>
          <w:rFonts w:hint="eastAsia"/>
          <w:color w:val="auto"/>
          <w:kern w:val="0"/>
        </w:rPr>
        <w:t>十六、檢舉案經審結後判定未</w:t>
      </w:r>
      <w:r w:rsidR="00594371" w:rsidRPr="00AA13F7">
        <w:rPr>
          <w:rFonts w:hint="eastAsia"/>
          <w:color w:val="auto"/>
          <w:kern w:val="0"/>
        </w:rPr>
        <w:t>違反本規定</w:t>
      </w:r>
      <w:r w:rsidRPr="00AA13F7">
        <w:rPr>
          <w:rFonts w:hint="eastAsia"/>
          <w:color w:val="auto"/>
          <w:kern w:val="0"/>
        </w:rPr>
        <w:t>，檢舉人若再次提出檢舉，需提出原檢舉案審結之決議及新證據，否則即依原審議結論逕復檢舉人。檢舉人如為本校教師，因無謂之濫行檢舉，致生影響校園和諧之情事，教評會得衡量其情節輕重予以議處。</w:t>
      </w:r>
    </w:p>
    <w:p w:rsidR="000438A4" w:rsidRPr="00AA13F7" w:rsidRDefault="000438A4" w:rsidP="00F6762F">
      <w:pPr>
        <w:pStyle w:val="afc"/>
        <w:spacing w:line="320" w:lineRule="exact"/>
        <w:rPr>
          <w:color w:val="auto"/>
          <w:kern w:val="0"/>
        </w:rPr>
      </w:pPr>
      <w:r w:rsidRPr="00AA13F7">
        <w:rPr>
          <w:rFonts w:hint="eastAsia"/>
          <w:color w:val="auto"/>
          <w:kern w:val="0"/>
          <w:shd w:val="clear" w:color="auto" w:fill="FFFFFF"/>
        </w:rPr>
        <w:t>十七、本要點未盡事宜，悉依相關規定。</w:t>
      </w:r>
      <w:r w:rsidRPr="00AA13F7">
        <w:rPr>
          <w:rFonts w:hint="eastAsia"/>
          <w:color w:val="auto"/>
        </w:rPr>
        <w:t>研究人員</w:t>
      </w:r>
      <w:r w:rsidR="00594371" w:rsidRPr="00AA13F7">
        <w:rPr>
          <w:rFonts w:hint="eastAsia"/>
          <w:color w:val="auto"/>
        </w:rPr>
        <w:t>、專業技術人員</w:t>
      </w:r>
      <w:r w:rsidRPr="00AA13F7">
        <w:rPr>
          <w:rFonts w:hint="eastAsia"/>
          <w:color w:val="auto"/>
        </w:rPr>
        <w:t>準用本要點</w:t>
      </w:r>
      <w:r w:rsidR="00D60354" w:rsidRPr="00AA13F7">
        <w:rPr>
          <w:rFonts w:hint="eastAsia"/>
          <w:color w:val="auto"/>
        </w:rPr>
        <w:t>規定</w:t>
      </w:r>
      <w:r w:rsidRPr="00AA13F7">
        <w:rPr>
          <w:rFonts w:hint="eastAsia"/>
          <w:color w:val="auto"/>
        </w:rPr>
        <w:t>。</w:t>
      </w:r>
    </w:p>
    <w:p w:rsidR="00782059" w:rsidRPr="00AA13F7" w:rsidRDefault="000438A4" w:rsidP="00F6762F">
      <w:pPr>
        <w:pStyle w:val="afc"/>
        <w:spacing w:line="320" w:lineRule="exact"/>
        <w:rPr>
          <w:color w:val="auto"/>
          <w:kern w:val="0"/>
        </w:rPr>
      </w:pPr>
      <w:r w:rsidRPr="00AA13F7">
        <w:rPr>
          <w:rFonts w:ascii="新細明體" w:hAnsi="新細明體" w:cs="新細明體" w:hint="eastAsia"/>
          <w:color w:val="auto"/>
          <w:kern w:val="0"/>
        </w:rPr>
        <w:t>十八、</w:t>
      </w:r>
      <w:r w:rsidR="00594371" w:rsidRPr="00AA13F7">
        <w:rPr>
          <w:rFonts w:hint="eastAsia"/>
          <w:color w:val="auto"/>
        </w:rPr>
        <w:t>本要點經</w:t>
      </w:r>
      <w:r w:rsidRPr="00AA13F7">
        <w:rPr>
          <w:rFonts w:hint="eastAsia"/>
          <w:color w:val="auto"/>
        </w:rPr>
        <w:t>教評會、行政會議及校務會議通過後，自發布日施行</w:t>
      </w:r>
      <w:r w:rsidRPr="00AA13F7">
        <w:rPr>
          <w:rFonts w:ascii="新細明體" w:hAnsi="新細明體" w:cs="新細明體" w:hint="eastAsia"/>
          <w:color w:val="auto"/>
          <w:kern w:val="0"/>
        </w:rPr>
        <w:t>。</w:t>
      </w:r>
    </w:p>
    <w:p w:rsidR="00FB1565" w:rsidRDefault="00782059" w:rsidP="003C50A4">
      <w:pPr>
        <w:pStyle w:val="11"/>
        <w:outlineLvl w:val="0"/>
        <w:rPr>
          <w:color w:val="000000"/>
        </w:rPr>
      </w:pPr>
      <w:r w:rsidRPr="00E968D3">
        <w:rPr>
          <w:kern w:val="0"/>
        </w:rPr>
        <w:br w:type="page"/>
      </w:r>
    </w:p>
    <w:p w:rsidR="00E24292" w:rsidRDefault="00E24292" w:rsidP="00E24292">
      <w:pPr>
        <w:pStyle w:val="11"/>
        <w:outlineLvl w:val="0"/>
      </w:pPr>
      <w:bookmarkStart w:id="100" w:name="_Toc161559567"/>
      <w:bookmarkStart w:id="101" w:name="_Toc121572382"/>
      <w:bookmarkStart w:id="102" w:name="_Toc462924720"/>
      <w:r>
        <w:rPr>
          <w:rFonts w:hint="eastAsia"/>
        </w:rPr>
        <w:lastRenderedPageBreak/>
        <w:t>四十</w:t>
      </w:r>
      <w:r w:rsidR="006C5FE2">
        <w:rPr>
          <w:rFonts w:hint="eastAsia"/>
        </w:rPr>
        <w:t>七</w:t>
      </w:r>
      <w:r>
        <w:rPr>
          <w:rFonts w:hint="eastAsia"/>
        </w:rPr>
        <w:t>、國立臺灣大學教師評鑑準則</w:t>
      </w:r>
      <w:bookmarkEnd w:id="100"/>
      <w:bookmarkEnd w:id="102"/>
    </w:p>
    <w:p w:rsidR="000D343A" w:rsidRPr="000D343A" w:rsidRDefault="000D343A" w:rsidP="003D2DDC">
      <w:pPr>
        <w:pStyle w:val="af7"/>
        <w:rPr>
          <w:rFonts w:hint="eastAsia"/>
        </w:rPr>
      </w:pPr>
      <w:r>
        <w:rPr>
          <w:rFonts w:hint="eastAsia"/>
        </w:rPr>
        <w:t>1</w:t>
      </w:r>
      <w:r w:rsidRPr="000D343A">
        <w:t>05.6.18本校104學年度第2學期第2次校務會議修正通過105.6.24本校</w:t>
      </w:r>
      <w:proofErr w:type="gramStart"/>
      <w:r w:rsidRPr="000D343A">
        <w:t>校教字</w:t>
      </w:r>
      <w:proofErr w:type="gramEnd"/>
      <w:r w:rsidRPr="000D343A">
        <w:t>第1050048759號公告發布</w:t>
      </w:r>
    </w:p>
    <w:p w:rsidR="00D161B4" w:rsidRDefault="00E24292" w:rsidP="00C87644">
      <w:pPr>
        <w:spacing w:line="260" w:lineRule="exact"/>
        <w:ind w:left="960" w:hangingChars="400" w:hanging="960"/>
        <w:jc w:val="both"/>
      </w:pPr>
      <w:r w:rsidRPr="00F330B1">
        <w:rPr>
          <w:rFonts w:ascii="細明體" w:eastAsia="細明體" w:hAnsi="細明體" w:hint="eastAsia"/>
        </w:rPr>
        <w:t>第 一 條</w:t>
      </w:r>
      <w:r w:rsidRPr="00F330B1">
        <w:rPr>
          <w:rFonts w:ascii="細明體" w:eastAsia="細明體" w:hAnsi="細明體"/>
        </w:rPr>
        <w:tab/>
      </w:r>
      <w:r w:rsidR="00D161B4">
        <w:t>國立臺灣大學（以下簡稱本校）為提昇教師榮譽，增進教學、研究與服務水準，特依大學法第二十一條規定，訂定本準則。</w:t>
      </w:r>
    </w:p>
    <w:p w:rsidR="00E24292" w:rsidRPr="00EF215D" w:rsidRDefault="00E24292" w:rsidP="00C87644">
      <w:pPr>
        <w:spacing w:line="260" w:lineRule="exact"/>
        <w:ind w:left="960" w:hangingChars="400" w:hanging="960"/>
        <w:jc w:val="both"/>
        <w:rPr>
          <w:rFonts w:ascii="細明體" w:eastAsia="細明體" w:hAnsi="細明體"/>
        </w:rPr>
      </w:pPr>
      <w:r w:rsidRPr="00EF215D">
        <w:rPr>
          <w:rFonts w:ascii="細明體" w:eastAsia="細明體" w:hAnsi="細明體" w:hint="eastAsia"/>
        </w:rPr>
        <w:t>第 二 條</w:t>
      </w:r>
      <w:r w:rsidRPr="00EF215D">
        <w:rPr>
          <w:rFonts w:ascii="細明體" w:eastAsia="細明體" w:hAnsi="細明體"/>
        </w:rPr>
        <w:tab/>
      </w:r>
      <w:r w:rsidR="00D161B4">
        <w:t>凡本校支薪之專任教師均應接受教學、研究及服務評鑑；未支薪之專任教師是否接受評鑑，由各學院自行規定。</w:t>
      </w:r>
    </w:p>
    <w:p w:rsidR="00E24292" w:rsidRPr="001B1650" w:rsidRDefault="00E24292" w:rsidP="00C87644">
      <w:pPr>
        <w:spacing w:line="260" w:lineRule="exact"/>
        <w:jc w:val="both"/>
        <w:rPr>
          <w:rFonts w:ascii="細明體" w:eastAsia="細明體" w:hAnsi="細明體"/>
          <w:kern w:val="0"/>
        </w:rPr>
      </w:pPr>
      <w:r w:rsidRPr="001B1650">
        <w:rPr>
          <w:rFonts w:ascii="細明體" w:eastAsia="細明體" w:hAnsi="細明體"/>
          <w:kern w:val="0"/>
        </w:rPr>
        <w:t>第</w:t>
      </w:r>
      <w:r w:rsidRPr="001B1650">
        <w:rPr>
          <w:rFonts w:ascii="細明體" w:eastAsia="細明體" w:hAnsi="細明體" w:hint="eastAsia"/>
          <w:kern w:val="0"/>
        </w:rPr>
        <w:t xml:space="preserve"> </w:t>
      </w:r>
      <w:r w:rsidRPr="001B1650">
        <w:rPr>
          <w:rFonts w:ascii="細明體" w:eastAsia="細明體" w:hAnsi="細明體"/>
          <w:kern w:val="0"/>
        </w:rPr>
        <w:t>三</w:t>
      </w:r>
      <w:r w:rsidRPr="001B1650">
        <w:rPr>
          <w:rFonts w:ascii="細明體" w:eastAsia="細明體" w:hAnsi="細明體" w:hint="eastAsia"/>
          <w:kern w:val="0"/>
        </w:rPr>
        <w:t xml:space="preserve"> </w:t>
      </w:r>
      <w:r w:rsidRPr="001B1650">
        <w:rPr>
          <w:rFonts w:ascii="細明體" w:eastAsia="細明體" w:hAnsi="細明體"/>
          <w:kern w:val="0"/>
        </w:rPr>
        <w:t>條</w:t>
      </w:r>
      <w:r w:rsidRPr="001B1650">
        <w:rPr>
          <w:rFonts w:ascii="細明體" w:eastAsia="細明體" w:hAnsi="細明體" w:hint="eastAsia"/>
          <w:kern w:val="0"/>
        </w:rPr>
        <w:t xml:space="preserve">    各級教師評</w:t>
      </w:r>
      <w:r w:rsidRPr="001B1650">
        <w:rPr>
          <w:rFonts w:ascii="細明體" w:eastAsia="細明體" w:hAnsi="細明體" w:hint="eastAsia"/>
        </w:rPr>
        <w:t>鑑</w:t>
      </w:r>
      <w:r w:rsidR="007531FE">
        <w:rPr>
          <w:rFonts w:ascii="標楷體" w:eastAsia="標楷體" w:hAnsi="標楷體" w:hint="eastAsia"/>
          <w:u w:val="single"/>
        </w:rPr>
        <w:t>期程</w:t>
      </w:r>
      <w:r w:rsidRPr="001B1650">
        <w:rPr>
          <w:rFonts w:ascii="細明體" w:eastAsia="細明體" w:hAnsi="細明體" w:hint="eastAsia"/>
          <w:kern w:val="0"/>
        </w:rPr>
        <w:t>如下：</w:t>
      </w:r>
    </w:p>
    <w:p w:rsidR="00D161B4" w:rsidRPr="00E16814" w:rsidRDefault="00D161B4" w:rsidP="00C87644">
      <w:pPr>
        <w:pStyle w:val="211"/>
        <w:spacing w:line="260" w:lineRule="exact"/>
        <w:jc w:val="both"/>
        <w:rPr>
          <w:rFonts w:ascii="細明體" w:eastAsia="細明體" w:hAnsi="細明體"/>
          <w:color w:val="0000FF"/>
        </w:rPr>
      </w:pPr>
      <w:r w:rsidRPr="00E16814">
        <w:rPr>
          <w:rFonts w:ascii="細明體" w:eastAsia="細明體" w:hAnsi="細明體"/>
          <w:color w:val="0000FF"/>
        </w:rPr>
        <w:t>一、</w:t>
      </w:r>
      <w:r w:rsidR="007531FE" w:rsidRPr="00E16814">
        <w:rPr>
          <w:rFonts w:ascii="細明體" w:eastAsia="細明體" w:hAnsi="細明體" w:hint="eastAsia"/>
          <w:color w:val="0000FF"/>
        </w:rPr>
        <w:t>講師：八十七年一月九日以前聘任者，每五年內應由各學院實施一次評鑑</w:t>
      </w:r>
      <w:r w:rsidR="007531FE" w:rsidRPr="00E16814">
        <w:rPr>
          <w:rStyle w:val="grame"/>
          <w:rFonts w:ascii="細明體" w:eastAsia="細明體" w:hAnsi="細明體" w:hint="eastAsia"/>
          <w:color w:val="0000FF"/>
        </w:rPr>
        <w:t>；</w:t>
      </w:r>
      <w:r w:rsidR="007531FE" w:rsidRPr="00E16814">
        <w:rPr>
          <w:rFonts w:ascii="細明體" w:eastAsia="細明體" w:hAnsi="細明體" w:hint="eastAsia"/>
          <w:color w:val="0000FF"/>
        </w:rPr>
        <w:t>八十七年一月十日以後聘任者，應於來校服務三至五年內由各學院實施第一次評鑑，評鑑通過者，其後每三年內應由各學院實施一次評鑑。</w:t>
      </w:r>
    </w:p>
    <w:p w:rsidR="00D161B4" w:rsidRPr="00E16814" w:rsidRDefault="00D161B4" w:rsidP="00C87644">
      <w:pPr>
        <w:pStyle w:val="211"/>
        <w:spacing w:line="260" w:lineRule="exact"/>
        <w:jc w:val="both"/>
        <w:rPr>
          <w:rFonts w:ascii="細明體" w:eastAsia="細明體" w:hAnsi="細明體" w:hint="eastAsia"/>
          <w:color w:val="0000FF"/>
        </w:rPr>
      </w:pPr>
      <w:r w:rsidRPr="00E16814">
        <w:rPr>
          <w:rFonts w:ascii="細明體" w:eastAsia="細明體" w:hAnsi="細明體"/>
          <w:color w:val="0000FF"/>
        </w:rPr>
        <w:t>二、</w:t>
      </w:r>
      <w:r w:rsidR="007531FE" w:rsidRPr="00E16814">
        <w:rPr>
          <w:rStyle w:val="grame"/>
          <w:rFonts w:ascii="細明體" w:eastAsia="細明體" w:hAnsi="細明體" w:hint="eastAsia"/>
          <w:color w:val="0000FF"/>
        </w:rPr>
        <w:t>助理教授</w:t>
      </w:r>
      <w:r w:rsidR="007531FE" w:rsidRPr="00E16814">
        <w:rPr>
          <w:rFonts w:ascii="細明體" w:eastAsia="細明體" w:hAnsi="細明體" w:hint="eastAsia"/>
          <w:color w:val="0000FF"/>
        </w:rPr>
        <w:t>：八十七年一月九日以前聘任者，每五年內應由各學院實施一次評鑑；八十七年一月十日以後至一百零五年七月三十一日以前聘任者，應於來校服務三至五年內由各學院實施第一次評鑑，評鑑通過者，其後每三年內應由各學院實施一次評鑑；一百零五年八月一日以後聘任者，依第六條相關規定實施評鑑。</w:t>
      </w:r>
    </w:p>
    <w:p w:rsidR="00D161B4" w:rsidRPr="00E16814" w:rsidRDefault="00D161B4" w:rsidP="00C87644">
      <w:pPr>
        <w:pStyle w:val="211"/>
        <w:spacing w:line="260" w:lineRule="exact"/>
        <w:jc w:val="both"/>
        <w:rPr>
          <w:rFonts w:ascii="細明體" w:eastAsia="細明體" w:hAnsi="細明體"/>
          <w:color w:val="0000FF"/>
        </w:rPr>
      </w:pPr>
      <w:r w:rsidRPr="00E16814">
        <w:rPr>
          <w:rFonts w:ascii="細明體" w:eastAsia="細明體" w:hAnsi="細明體"/>
          <w:color w:val="0000FF"/>
        </w:rPr>
        <w:t>三、</w:t>
      </w:r>
      <w:r w:rsidR="007531FE" w:rsidRPr="00E16814">
        <w:rPr>
          <w:rStyle w:val="grame"/>
          <w:rFonts w:ascii="細明體" w:eastAsia="細明體" w:hAnsi="細明體" w:hint="eastAsia"/>
          <w:color w:val="0000FF"/>
        </w:rPr>
        <w:t>副教授及教授每五年內應由各學院實施一次評鑑</w:t>
      </w:r>
      <w:r w:rsidRPr="00E16814">
        <w:rPr>
          <w:rFonts w:ascii="細明體" w:eastAsia="細明體" w:hAnsi="細明體"/>
          <w:color w:val="0000FF"/>
        </w:rPr>
        <w:t xml:space="preserve">。 </w:t>
      </w:r>
    </w:p>
    <w:p w:rsidR="00D161B4" w:rsidRPr="007531FE" w:rsidRDefault="00D161B4" w:rsidP="00C87644">
      <w:pPr>
        <w:pStyle w:val="61"/>
        <w:spacing w:line="260" w:lineRule="exact"/>
        <w:jc w:val="both"/>
        <w:rPr>
          <w:rFonts w:ascii="細明體" w:eastAsia="細明體" w:hAnsi="細明體"/>
          <w:kern w:val="0"/>
        </w:rPr>
      </w:pPr>
      <w:r w:rsidRPr="007531FE">
        <w:rPr>
          <w:rFonts w:ascii="細明體" w:eastAsia="細明體" w:hAnsi="細明體"/>
          <w:kern w:val="0"/>
        </w:rPr>
        <w:t xml:space="preserve">教師為自本校其他單位轉入現職單位者，其應受評期限應將於原單位服務之時間計入。 </w:t>
      </w:r>
    </w:p>
    <w:p w:rsidR="00D161B4" w:rsidRPr="007531FE" w:rsidRDefault="00D161B4" w:rsidP="00C87644">
      <w:pPr>
        <w:pStyle w:val="61"/>
        <w:spacing w:line="260" w:lineRule="exact"/>
        <w:jc w:val="both"/>
        <w:rPr>
          <w:rFonts w:ascii="細明體" w:eastAsia="細明體" w:hAnsi="細明體"/>
          <w:kern w:val="0"/>
        </w:rPr>
      </w:pPr>
      <w:r w:rsidRPr="007531FE">
        <w:rPr>
          <w:rFonts w:ascii="細明體" w:eastAsia="細明體" w:hAnsi="細明體"/>
          <w:kern w:val="0"/>
        </w:rPr>
        <w:t>副教授以下教師如</w:t>
      </w:r>
      <w:proofErr w:type="gramStart"/>
      <w:r w:rsidRPr="007531FE">
        <w:rPr>
          <w:rFonts w:ascii="細明體" w:eastAsia="細明體" w:hAnsi="細明體"/>
          <w:kern w:val="0"/>
        </w:rPr>
        <w:t>併</w:t>
      </w:r>
      <w:proofErr w:type="gramEnd"/>
      <w:r w:rsidRPr="007531FE">
        <w:rPr>
          <w:rFonts w:ascii="細明體" w:eastAsia="細明體" w:hAnsi="細明體"/>
          <w:kern w:val="0"/>
        </w:rPr>
        <w:t>計他機構資歷已符合升等年資，而主動要求提早評鑑者，經單位同意後，得辦理評鑑。</w:t>
      </w:r>
    </w:p>
    <w:p w:rsidR="00D161B4" w:rsidRPr="00E16814" w:rsidRDefault="00E16814" w:rsidP="00C87644">
      <w:pPr>
        <w:pStyle w:val="61"/>
        <w:spacing w:line="260" w:lineRule="exact"/>
        <w:jc w:val="both"/>
        <w:rPr>
          <w:rFonts w:ascii="細明體" w:eastAsia="細明體" w:hAnsi="細明體"/>
          <w:kern w:val="0"/>
        </w:rPr>
      </w:pPr>
      <w:r w:rsidRPr="00E16814">
        <w:rPr>
          <w:rFonts w:ascii="細明體" w:eastAsia="細明體" w:hAnsi="細明體" w:hint="eastAsia"/>
        </w:rPr>
        <w:t>教師於升等通過後，</w:t>
      </w:r>
      <w:r w:rsidRPr="00E16814">
        <w:rPr>
          <w:rFonts w:ascii="細明體" w:eastAsia="細明體" w:hAnsi="細明體" w:hint="eastAsia"/>
          <w:color w:val="0000FF"/>
        </w:rPr>
        <w:t>應接受</w:t>
      </w:r>
      <w:r w:rsidRPr="00E16814">
        <w:rPr>
          <w:rFonts w:ascii="細明體" w:eastAsia="細明體" w:hAnsi="細明體" w:hint="eastAsia"/>
        </w:rPr>
        <w:t>評鑑之期限，自該次升等通過後</w:t>
      </w:r>
      <w:r w:rsidRPr="00E16814">
        <w:rPr>
          <w:rFonts w:ascii="細明體" w:eastAsia="細明體" w:hAnsi="細明體" w:hint="eastAsia"/>
          <w:color w:val="0000FF"/>
        </w:rPr>
        <w:t>當學期重新</w:t>
      </w:r>
      <w:r w:rsidRPr="00E16814">
        <w:rPr>
          <w:rFonts w:ascii="細明體" w:eastAsia="細明體" w:hAnsi="細明體" w:hint="eastAsia"/>
        </w:rPr>
        <w:t>起算</w:t>
      </w:r>
      <w:r w:rsidR="00D161B4" w:rsidRPr="00E16814">
        <w:rPr>
          <w:rFonts w:ascii="細明體" w:eastAsia="細明體" w:hAnsi="細明體"/>
          <w:kern w:val="0"/>
        </w:rPr>
        <w:t xml:space="preserve">。 </w:t>
      </w:r>
    </w:p>
    <w:p w:rsidR="00E24292" w:rsidRPr="00E16814" w:rsidRDefault="00E16814" w:rsidP="00C87644">
      <w:pPr>
        <w:pStyle w:val="220"/>
        <w:spacing w:line="260" w:lineRule="exact"/>
        <w:jc w:val="both"/>
        <w:rPr>
          <w:rFonts w:ascii="細明體" w:eastAsia="細明體" w:hAnsi="細明體"/>
          <w:kern w:val="0"/>
        </w:rPr>
      </w:pPr>
      <w:r w:rsidRPr="00E16814">
        <w:rPr>
          <w:rFonts w:ascii="細明體" w:eastAsia="細明體" w:hAnsi="細明體" w:hint="eastAsia"/>
        </w:rPr>
        <w:t>各學院對於</w:t>
      </w:r>
      <w:r w:rsidRPr="00E16814">
        <w:rPr>
          <w:rFonts w:ascii="細明體" w:eastAsia="細明體" w:hAnsi="細明體" w:hint="eastAsia"/>
          <w:color w:val="0000FF"/>
          <w:szCs w:val="20"/>
        </w:rPr>
        <w:t>第一項至第四項</w:t>
      </w:r>
      <w:r w:rsidRPr="00E16814">
        <w:rPr>
          <w:rFonts w:ascii="細明體" w:eastAsia="細明體" w:hAnsi="細明體" w:hint="eastAsia"/>
        </w:rPr>
        <w:t>有更嚴格之規定者，從其規定</w:t>
      </w:r>
      <w:r w:rsidR="00E24292" w:rsidRPr="00E16814">
        <w:rPr>
          <w:rFonts w:ascii="細明體" w:eastAsia="細明體" w:hAnsi="細明體" w:hint="eastAsia"/>
          <w:kern w:val="0"/>
        </w:rPr>
        <w:t>。</w:t>
      </w:r>
    </w:p>
    <w:p w:rsidR="00380B06" w:rsidRPr="00E16814" w:rsidRDefault="00E24292" w:rsidP="00C87644">
      <w:pPr>
        <w:spacing w:line="260" w:lineRule="exact"/>
        <w:ind w:left="960" w:hangingChars="400" w:hanging="960"/>
        <w:jc w:val="both"/>
      </w:pPr>
      <w:r w:rsidRPr="00E16814">
        <w:t>第</w:t>
      </w:r>
      <w:r w:rsidRPr="00E16814">
        <w:rPr>
          <w:rFonts w:hint="eastAsia"/>
        </w:rPr>
        <w:t xml:space="preserve"> </w:t>
      </w:r>
      <w:r w:rsidRPr="00E16814">
        <w:t>四</w:t>
      </w:r>
      <w:r w:rsidRPr="00E16814">
        <w:rPr>
          <w:rFonts w:hint="eastAsia"/>
        </w:rPr>
        <w:t xml:space="preserve"> </w:t>
      </w:r>
      <w:r w:rsidRPr="00E16814">
        <w:t>條</w:t>
      </w:r>
      <w:r w:rsidRPr="00E16814">
        <w:rPr>
          <w:rFonts w:hint="eastAsia"/>
        </w:rPr>
        <w:t xml:space="preserve">    </w:t>
      </w:r>
      <w:r w:rsidR="00D161B4" w:rsidRPr="00E16814">
        <w:t>本校教師應經評鑑通過，始得提請升等。</w:t>
      </w:r>
      <w:r w:rsidR="00E16814" w:rsidRPr="00E16814">
        <w:rPr>
          <w:rFonts w:hint="eastAsia"/>
          <w:color w:val="0000FF"/>
        </w:rPr>
        <w:t>但一百零五年八月一日以後聘任之助理教授依第六條之規定辦理評鑑。</w:t>
      </w:r>
    </w:p>
    <w:p w:rsidR="00E16814" w:rsidRPr="00E16814" w:rsidRDefault="00E16814" w:rsidP="00C87644">
      <w:pPr>
        <w:pStyle w:val="61"/>
        <w:spacing w:line="260" w:lineRule="exact"/>
        <w:jc w:val="both"/>
        <w:rPr>
          <w:rFonts w:ascii="細明體" w:eastAsia="細明體" w:hAnsi="細明體"/>
          <w:color w:val="0000FF"/>
          <w:kern w:val="0"/>
        </w:rPr>
      </w:pPr>
      <w:r w:rsidRPr="00E16814">
        <w:rPr>
          <w:rFonts w:ascii="細明體" w:eastAsia="細明體" w:hAnsi="細明體" w:hint="eastAsia"/>
          <w:color w:val="0000FF"/>
          <w:kern w:val="0"/>
        </w:rPr>
        <w:t>一百零五年七月三十一日以前聘任之助理教授任職八年以上仍未升等者，</w:t>
      </w:r>
      <w:proofErr w:type="gramStart"/>
      <w:r w:rsidRPr="00E16814">
        <w:rPr>
          <w:rFonts w:ascii="細明體" w:eastAsia="細明體" w:hAnsi="細明體" w:hint="eastAsia"/>
          <w:color w:val="0000FF"/>
          <w:kern w:val="0"/>
        </w:rPr>
        <w:t>視為覆評不</w:t>
      </w:r>
      <w:proofErr w:type="gramEnd"/>
      <w:r w:rsidRPr="00E16814">
        <w:rPr>
          <w:rFonts w:ascii="細明體" w:eastAsia="細明體" w:hAnsi="細明體" w:hint="eastAsia"/>
          <w:color w:val="0000FF"/>
          <w:kern w:val="0"/>
        </w:rPr>
        <w:t>通過，並依各學院相關規定辦理。</w:t>
      </w:r>
    </w:p>
    <w:p w:rsidR="00E16814" w:rsidRPr="00E16814" w:rsidRDefault="00E16814" w:rsidP="00C87644">
      <w:pPr>
        <w:pStyle w:val="61"/>
        <w:spacing w:line="260" w:lineRule="exact"/>
        <w:jc w:val="both"/>
        <w:rPr>
          <w:rFonts w:ascii="細明體" w:eastAsia="細明體" w:hAnsi="細明體"/>
          <w:color w:val="0000FF"/>
          <w:kern w:val="0"/>
        </w:rPr>
      </w:pPr>
      <w:r w:rsidRPr="00E16814">
        <w:rPr>
          <w:rFonts w:ascii="細明體" w:eastAsia="細明體" w:hAnsi="細明體" w:hint="eastAsia"/>
          <w:color w:val="0000FF"/>
          <w:kern w:val="0"/>
        </w:rPr>
        <w:t>助理教授獲准延後評鑑及留職停薪</w:t>
      </w:r>
      <w:proofErr w:type="gramStart"/>
      <w:r w:rsidRPr="00E16814">
        <w:rPr>
          <w:rFonts w:ascii="細明體" w:eastAsia="細明體" w:hAnsi="細明體" w:hint="eastAsia"/>
          <w:color w:val="0000FF"/>
          <w:kern w:val="0"/>
        </w:rPr>
        <w:t>期間，</w:t>
      </w:r>
      <w:proofErr w:type="gramEnd"/>
      <w:r w:rsidRPr="00E16814">
        <w:rPr>
          <w:rFonts w:ascii="細明體" w:eastAsia="細明體" w:hAnsi="細明體" w:hint="eastAsia"/>
          <w:color w:val="0000FF"/>
          <w:kern w:val="0"/>
        </w:rPr>
        <w:t>不計入前項未升等之年數。</w:t>
      </w:r>
    </w:p>
    <w:p w:rsidR="00B62BF6" w:rsidRPr="00B62BF6" w:rsidRDefault="00E24292" w:rsidP="00C87644">
      <w:pPr>
        <w:spacing w:line="260" w:lineRule="exact"/>
        <w:ind w:left="960" w:hangingChars="400" w:hanging="960"/>
        <w:jc w:val="both"/>
      </w:pPr>
      <w:r w:rsidRPr="00B62BF6">
        <w:t>第</w:t>
      </w:r>
      <w:r w:rsidRPr="00B62BF6">
        <w:rPr>
          <w:rFonts w:hint="eastAsia"/>
        </w:rPr>
        <w:t xml:space="preserve"> </w:t>
      </w:r>
      <w:r w:rsidRPr="00B62BF6">
        <w:t>五</w:t>
      </w:r>
      <w:r w:rsidRPr="00B62BF6">
        <w:rPr>
          <w:rFonts w:hint="eastAsia"/>
        </w:rPr>
        <w:t xml:space="preserve"> </w:t>
      </w:r>
      <w:r w:rsidRPr="00B62BF6">
        <w:t>條</w:t>
      </w:r>
      <w:r w:rsidRPr="00B62BF6">
        <w:rPr>
          <w:rFonts w:hint="eastAsia"/>
        </w:rPr>
        <w:t xml:space="preserve">    </w:t>
      </w:r>
      <w:r w:rsidR="00B62BF6" w:rsidRPr="00AF77E7">
        <w:rPr>
          <w:rFonts w:hint="eastAsia"/>
          <w:color w:val="0000FF"/>
        </w:rPr>
        <w:t>評鑑不通過者，學院應敘明具體理由通知受評教師並就其教學、研究、服務方向及成果提出改善建議，且由學院協調系、所、學位學程給予協助於二年內（自評鑑未過之次學期起算）由學院進行</w:t>
      </w:r>
      <w:proofErr w:type="gramStart"/>
      <w:r w:rsidR="00B62BF6" w:rsidRPr="00AF77E7">
        <w:rPr>
          <w:rFonts w:hint="eastAsia"/>
          <w:color w:val="0000FF"/>
        </w:rPr>
        <w:t>覆評，覆評仍</w:t>
      </w:r>
      <w:proofErr w:type="gramEnd"/>
      <w:r w:rsidR="00B62BF6" w:rsidRPr="00AF77E7">
        <w:rPr>
          <w:rFonts w:hint="eastAsia"/>
          <w:color w:val="0000FF"/>
        </w:rPr>
        <w:t>不通過時，依大學法第十九條規定，</w:t>
      </w:r>
      <w:proofErr w:type="gramStart"/>
      <w:r w:rsidR="00B62BF6" w:rsidRPr="00AF77E7">
        <w:rPr>
          <w:rFonts w:hint="eastAsia"/>
          <w:color w:val="0000FF"/>
        </w:rPr>
        <w:t>提校教</w:t>
      </w:r>
      <w:proofErr w:type="gramEnd"/>
      <w:r w:rsidR="00B62BF6" w:rsidRPr="00AF77E7">
        <w:rPr>
          <w:rFonts w:hint="eastAsia"/>
          <w:color w:val="0000FF"/>
        </w:rPr>
        <w:t>評會決議不予續聘。惟一百零五年八月一日以後聘任之助理教授第一次評鑑不通過時，應依第六條相關規定辦理。</w:t>
      </w:r>
    </w:p>
    <w:p w:rsidR="00B62BF6" w:rsidRPr="00B62BF6" w:rsidRDefault="00B62BF6" w:rsidP="00C87644">
      <w:pPr>
        <w:pStyle w:val="61"/>
        <w:spacing w:line="260" w:lineRule="exact"/>
        <w:jc w:val="both"/>
      </w:pPr>
      <w:r w:rsidRPr="00B62BF6">
        <w:rPr>
          <w:rFonts w:ascii="細明體" w:eastAsia="細明體" w:hAnsi="細明體" w:hint="eastAsia"/>
          <w:color w:val="0000FF"/>
          <w:kern w:val="0"/>
        </w:rPr>
        <w:t>未於評鑑期限內接受評鑑或所附資料</w:t>
      </w:r>
      <w:proofErr w:type="gramStart"/>
      <w:r w:rsidRPr="00AF77E7">
        <w:rPr>
          <w:rFonts w:ascii="細明體" w:eastAsia="細明體" w:hAnsi="細明體" w:hint="eastAsia"/>
          <w:color w:val="0000FF"/>
          <w:kern w:val="0"/>
        </w:rPr>
        <w:t>不實致影響</w:t>
      </w:r>
      <w:proofErr w:type="gramEnd"/>
      <w:r w:rsidRPr="00B62BF6">
        <w:rPr>
          <w:rFonts w:ascii="細明體" w:eastAsia="細明體" w:hAnsi="細明體" w:hint="eastAsia"/>
          <w:color w:val="0000FF"/>
          <w:kern w:val="0"/>
        </w:rPr>
        <w:t>評鑑結果者，視為評鑑不通過。</w:t>
      </w:r>
    </w:p>
    <w:p w:rsidR="00370EAF" w:rsidRDefault="00E24292" w:rsidP="00C87644">
      <w:pPr>
        <w:spacing w:line="260" w:lineRule="exact"/>
        <w:ind w:left="960" w:hangingChars="400" w:hanging="960"/>
        <w:jc w:val="both"/>
        <w:rPr>
          <w:rFonts w:ascii="細明體" w:eastAsia="細明體" w:hAnsi="細明體"/>
          <w:kern w:val="0"/>
        </w:rPr>
      </w:pPr>
      <w:r w:rsidRPr="007531FE">
        <w:rPr>
          <w:rFonts w:ascii="細明體" w:eastAsia="細明體" w:hAnsi="細明體" w:hint="eastAsia"/>
          <w:kern w:val="0"/>
        </w:rPr>
        <w:t xml:space="preserve">第 六 條    </w:t>
      </w:r>
      <w:r w:rsidR="002C187D" w:rsidRPr="002C187D">
        <w:rPr>
          <w:rFonts w:hint="eastAsia"/>
          <w:color w:val="0000FF"/>
        </w:rPr>
        <w:t>一百零五年八月一日以後聘任之助理教授其評鑑辦理方式如下：</w:t>
      </w:r>
      <w:r w:rsidR="002C187D" w:rsidRPr="002C187D">
        <w:rPr>
          <w:color w:val="0000FF"/>
        </w:rPr>
        <w:t xml:space="preserve"> </w:t>
      </w:r>
    </w:p>
    <w:p w:rsidR="002C187D" w:rsidRPr="002C187D" w:rsidRDefault="002C187D" w:rsidP="00C87644">
      <w:pPr>
        <w:pStyle w:val="211"/>
        <w:spacing w:line="260" w:lineRule="exact"/>
        <w:jc w:val="both"/>
        <w:rPr>
          <w:rFonts w:ascii="細明體" w:eastAsia="細明體" w:hAnsi="細明體"/>
          <w:color w:val="0000FF"/>
        </w:rPr>
      </w:pPr>
      <w:r w:rsidRPr="002C187D">
        <w:rPr>
          <w:rFonts w:ascii="細明體" w:eastAsia="細明體" w:hAnsi="細明體" w:hint="eastAsia"/>
          <w:color w:val="0000FF"/>
        </w:rPr>
        <w:t>一、為協助助理教授如期完成升等，由學院於助理教授來校服務第三年，通知其就教學、研究、服務各方面之進展提出書面</w:t>
      </w:r>
      <w:proofErr w:type="gramStart"/>
      <w:r w:rsidRPr="002C187D">
        <w:rPr>
          <w:rFonts w:ascii="細明體" w:eastAsia="細明體" w:hAnsi="細明體" w:hint="eastAsia"/>
          <w:color w:val="0000FF"/>
        </w:rPr>
        <w:t>說明送系</w:t>
      </w:r>
      <w:proofErr w:type="gramEnd"/>
      <w:r w:rsidRPr="002C187D">
        <w:rPr>
          <w:rFonts w:ascii="細明體" w:eastAsia="細明體" w:hAnsi="細明體"/>
          <w:color w:val="0000FF"/>
        </w:rPr>
        <w:t>(</w:t>
      </w:r>
      <w:r w:rsidRPr="002C187D">
        <w:rPr>
          <w:rFonts w:ascii="細明體" w:eastAsia="細明體" w:hAnsi="細明體" w:hint="eastAsia"/>
          <w:color w:val="0000FF"/>
        </w:rPr>
        <w:t>所、學位學程</w:t>
      </w:r>
      <w:r w:rsidRPr="002C187D">
        <w:rPr>
          <w:rFonts w:ascii="細明體" w:eastAsia="細明體" w:hAnsi="細明體"/>
          <w:color w:val="0000FF"/>
        </w:rPr>
        <w:t>)</w:t>
      </w:r>
      <w:r w:rsidRPr="002C187D">
        <w:rPr>
          <w:rFonts w:ascii="細明體" w:eastAsia="細明體" w:hAnsi="細明體" w:hint="eastAsia"/>
          <w:color w:val="0000FF"/>
        </w:rPr>
        <w:t>教評會，系</w:t>
      </w:r>
      <w:r w:rsidRPr="002C187D">
        <w:rPr>
          <w:rFonts w:ascii="細明體" w:eastAsia="細明體" w:hAnsi="細明體"/>
          <w:color w:val="0000FF"/>
        </w:rPr>
        <w:t>(</w:t>
      </w:r>
      <w:r w:rsidRPr="002C187D">
        <w:rPr>
          <w:rFonts w:ascii="細明體" w:eastAsia="細明體" w:hAnsi="細明體" w:hint="eastAsia"/>
          <w:color w:val="0000FF"/>
        </w:rPr>
        <w:t>所、學位學程</w:t>
      </w:r>
      <w:r w:rsidRPr="002C187D">
        <w:rPr>
          <w:rFonts w:ascii="細明體" w:eastAsia="細明體" w:hAnsi="細明體"/>
          <w:color w:val="0000FF"/>
        </w:rPr>
        <w:t>)</w:t>
      </w:r>
      <w:r w:rsidRPr="002C187D">
        <w:rPr>
          <w:rFonts w:ascii="細明體" w:eastAsia="細明體" w:hAnsi="細明體" w:hint="eastAsia"/>
          <w:color w:val="0000FF"/>
        </w:rPr>
        <w:t>教評會應就其說明內容進行職</w:t>
      </w:r>
      <w:proofErr w:type="gramStart"/>
      <w:r w:rsidRPr="002C187D">
        <w:rPr>
          <w:rFonts w:ascii="細明體" w:eastAsia="細明體" w:hAnsi="細明體" w:hint="eastAsia"/>
          <w:color w:val="0000FF"/>
        </w:rPr>
        <w:t>涯</w:t>
      </w:r>
      <w:proofErr w:type="gramEnd"/>
      <w:r w:rsidRPr="002C187D">
        <w:rPr>
          <w:rFonts w:ascii="細明體" w:eastAsia="細明體" w:hAnsi="細明體" w:hint="eastAsia"/>
          <w:color w:val="0000FF"/>
        </w:rPr>
        <w:t>評量並給予具體建議，並提院教評會報告。</w:t>
      </w:r>
    </w:p>
    <w:p w:rsidR="002C187D" w:rsidRPr="002C187D" w:rsidRDefault="002C187D" w:rsidP="00C87644">
      <w:pPr>
        <w:pStyle w:val="211"/>
        <w:spacing w:line="260" w:lineRule="exact"/>
        <w:jc w:val="both"/>
        <w:rPr>
          <w:rFonts w:ascii="細明體" w:eastAsia="細明體" w:hAnsi="細明體"/>
          <w:color w:val="0000FF"/>
        </w:rPr>
      </w:pPr>
      <w:r w:rsidRPr="002C187D">
        <w:rPr>
          <w:rFonts w:ascii="細明體" w:eastAsia="細明體" w:hAnsi="細明體" w:hint="eastAsia"/>
          <w:color w:val="0000FF"/>
        </w:rPr>
        <w:t>二、各學院應自下列兩種評鑑期程擇</w:t>
      </w:r>
      <w:proofErr w:type="gramStart"/>
      <w:r w:rsidRPr="002C187D">
        <w:rPr>
          <w:rFonts w:ascii="細明體" w:eastAsia="細明體" w:hAnsi="細明體" w:hint="eastAsia"/>
          <w:color w:val="0000FF"/>
        </w:rPr>
        <w:t>一</w:t>
      </w:r>
      <w:proofErr w:type="gramEnd"/>
      <w:r w:rsidRPr="002C187D">
        <w:rPr>
          <w:rFonts w:ascii="細明體" w:eastAsia="細明體" w:hAnsi="細明體" w:hint="eastAsia"/>
          <w:color w:val="0000FF"/>
        </w:rPr>
        <w:t>辦理：</w:t>
      </w:r>
    </w:p>
    <w:p w:rsidR="002C187D" w:rsidRPr="002C187D" w:rsidRDefault="002C187D" w:rsidP="00C87644">
      <w:pPr>
        <w:pStyle w:val="211"/>
        <w:spacing w:line="260" w:lineRule="exact"/>
        <w:ind w:leftChars="472" w:left="1558" w:hangingChars="177" w:hanging="425"/>
        <w:jc w:val="both"/>
        <w:rPr>
          <w:rFonts w:ascii="細明體" w:eastAsia="細明體" w:hAnsi="細明體"/>
          <w:color w:val="0000FF"/>
        </w:rPr>
      </w:pPr>
      <w:r w:rsidRPr="002C187D">
        <w:rPr>
          <w:rFonts w:ascii="細明體" w:eastAsia="細明體" w:hAnsi="細明體"/>
          <w:color w:val="0000FF"/>
        </w:rPr>
        <w:t>(</w:t>
      </w:r>
      <w:proofErr w:type="gramStart"/>
      <w:r w:rsidRPr="002C187D">
        <w:rPr>
          <w:rFonts w:ascii="細明體" w:eastAsia="細明體" w:hAnsi="細明體" w:hint="eastAsia"/>
          <w:color w:val="0000FF"/>
        </w:rPr>
        <w:t>一</w:t>
      </w:r>
      <w:proofErr w:type="gramEnd"/>
      <w:r>
        <w:rPr>
          <w:rFonts w:ascii="細明體" w:eastAsia="細明體" w:hAnsi="細明體"/>
          <w:color w:val="0000FF"/>
        </w:rPr>
        <w:t>)</w:t>
      </w:r>
      <w:r w:rsidRPr="002C187D">
        <w:rPr>
          <w:rFonts w:ascii="細明體" w:eastAsia="細明體" w:hAnsi="細明體" w:hint="eastAsia"/>
          <w:color w:val="0000FF"/>
        </w:rPr>
        <w:t>於來校服務第五年應提請升等者，升等通過，同時視為評鑑通過；升等不通過或未於期限內提請升等，視為評鑑不通過。第四年以前提請升等者，升等通過依第三條第四項辦理，升等不通過，不列入評鑑紀錄。</w:t>
      </w:r>
    </w:p>
    <w:p w:rsidR="002C187D" w:rsidRPr="002C187D" w:rsidRDefault="002C187D" w:rsidP="00C87644">
      <w:pPr>
        <w:pStyle w:val="211"/>
        <w:spacing w:line="260" w:lineRule="exact"/>
        <w:ind w:leftChars="472" w:left="1558" w:hangingChars="177" w:hanging="425"/>
        <w:jc w:val="both"/>
        <w:rPr>
          <w:rFonts w:ascii="細明體" w:eastAsia="細明體" w:hAnsi="細明體"/>
          <w:color w:val="0000FF"/>
        </w:rPr>
      </w:pPr>
      <w:r w:rsidRPr="002C187D">
        <w:rPr>
          <w:rFonts w:ascii="細明體" w:eastAsia="細明體" w:hAnsi="細明體"/>
          <w:color w:val="0000FF"/>
        </w:rPr>
        <w:t>(</w:t>
      </w:r>
      <w:r w:rsidRPr="002C187D">
        <w:rPr>
          <w:rFonts w:ascii="細明體" w:eastAsia="細明體" w:hAnsi="細明體" w:hint="eastAsia"/>
          <w:color w:val="0000FF"/>
        </w:rPr>
        <w:t>二</w:t>
      </w:r>
      <w:r w:rsidRPr="002C187D">
        <w:rPr>
          <w:rFonts w:ascii="細明體" w:eastAsia="細明體" w:hAnsi="細明體"/>
          <w:color w:val="0000FF"/>
        </w:rPr>
        <w:t xml:space="preserve">) </w:t>
      </w:r>
      <w:r w:rsidRPr="002C187D">
        <w:rPr>
          <w:rFonts w:ascii="細明體" w:eastAsia="細明體" w:hAnsi="細明體" w:hint="eastAsia"/>
          <w:color w:val="0000FF"/>
        </w:rPr>
        <w:t>於來校服務第六年應提請升等者，升等通過，同時視為評鑑通過；升等不通過或未於期限內提請升等，視為評鑑不通過。第五年以前提請升等者，升等通過依第三條第四項辦理，升等不通過，不列入評鑑紀錄。</w:t>
      </w:r>
    </w:p>
    <w:p w:rsidR="002C187D" w:rsidRPr="002C187D" w:rsidRDefault="002C187D" w:rsidP="00C87644">
      <w:pPr>
        <w:pStyle w:val="211"/>
        <w:spacing w:line="260" w:lineRule="exact"/>
        <w:jc w:val="both"/>
        <w:rPr>
          <w:rFonts w:ascii="細明體" w:eastAsia="細明體" w:hAnsi="細明體"/>
          <w:color w:val="0000FF"/>
        </w:rPr>
      </w:pPr>
      <w:r w:rsidRPr="002C187D">
        <w:rPr>
          <w:rFonts w:ascii="細明體" w:eastAsia="細明體" w:hAnsi="細明體" w:hint="eastAsia"/>
          <w:color w:val="0000FF"/>
        </w:rPr>
        <w:t>三、</w:t>
      </w:r>
      <w:proofErr w:type="gramStart"/>
      <w:r w:rsidRPr="00165770">
        <w:rPr>
          <w:rFonts w:ascii="細明體" w:eastAsia="細明體" w:hAnsi="細明體" w:hint="eastAsia"/>
          <w:color w:val="0000FF"/>
        </w:rPr>
        <w:t>各級教評</w:t>
      </w:r>
      <w:proofErr w:type="gramEnd"/>
      <w:r w:rsidRPr="002C187D">
        <w:rPr>
          <w:rFonts w:ascii="細明體" w:eastAsia="細明體" w:hAnsi="細明體" w:hint="eastAsia"/>
          <w:color w:val="0000FF"/>
        </w:rPr>
        <w:t>會對前款評鑑不通過之教師，應敘明具體理由通知受評教師並就其教學、研究、服務方向及成果提出改善建議，且由學院協調系</w:t>
      </w:r>
      <w:r w:rsidRPr="002C187D">
        <w:rPr>
          <w:rFonts w:ascii="細明體" w:eastAsia="細明體" w:hAnsi="細明體"/>
          <w:color w:val="0000FF"/>
        </w:rPr>
        <w:t>(</w:t>
      </w:r>
      <w:r w:rsidRPr="002C187D">
        <w:rPr>
          <w:rFonts w:ascii="細明體" w:eastAsia="細明體" w:hAnsi="細明體" w:hint="eastAsia"/>
          <w:color w:val="0000FF"/>
        </w:rPr>
        <w:t>所、學位學程</w:t>
      </w:r>
      <w:r w:rsidRPr="002C187D">
        <w:rPr>
          <w:rFonts w:ascii="細明體" w:eastAsia="細明體" w:hAnsi="細明體"/>
          <w:color w:val="0000FF"/>
        </w:rPr>
        <w:t>)</w:t>
      </w:r>
      <w:r w:rsidRPr="002C187D">
        <w:rPr>
          <w:rFonts w:ascii="細明體" w:eastAsia="細明體" w:hAnsi="細明體" w:hint="eastAsia"/>
          <w:color w:val="0000FF"/>
        </w:rPr>
        <w:t>給予協助於來校服務第七年</w:t>
      </w:r>
      <w:proofErr w:type="gramStart"/>
      <w:r w:rsidRPr="00165770">
        <w:rPr>
          <w:rFonts w:ascii="細明體" w:eastAsia="細明體" w:hAnsi="細明體" w:hint="eastAsia"/>
          <w:color w:val="0000FF"/>
        </w:rPr>
        <w:t>進行覆評</w:t>
      </w:r>
      <w:proofErr w:type="gramEnd"/>
      <w:r w:rsidRPr="002C187D">
        <w:rPr>
          <w:rFonts w:ascii="細明體" w:eastAsia="細明體" w:hAnsi="細明體" w:hint="eastAsia"/>
          <w:color w:val="0000FF"/>
        </w:rPr>
        <w:t>；</w:t>
      </w:r>
      <w:proofErr w:type="gramStart"/>
      <w:r w:rsidRPr="00165770">
        <w:rPr>
          <w:rFonts w:ascii="細明體" w:eastAsia="細明體" w:hAnsi="細明體" w:hint="eastAsia"/>
          <w:color w:val="0000FF"/>
        </w:rPr>
        <w:t>覆評時</w:t>
      </w:r>
      <w:proofErr w:type="gramEnd"/>
      <w:r w:rsidRPr="002C187D">
        <w:rPr>
          <w:rFonts w:ascii="細明體" w:eastAsia="細明體" w:hAnsi="細明體" w:hint="eastAsia"/>
          <w:color w:val="0000FF"/>
        </w:rPr>
        <w:t>應提請升等，升等通過者同時</w:t>
      </w:r>
      <w:proofErr w:type="gramStart"/>
      <w:r w:rsidRPr="00165770">
        <w:rPr>
          <w:rFonts w:ascii="細明體" w:eastAsia="細明體" w:hAnsi="細明體" w:hint="eastAsia"/>
          <w:color w:val="0000FF"/>
        </w:rPr>
        <w:t>視為覆評通過</w:t>
      </w:r>
      <w:proofErr w:type="gramEnd"/>
      <w:r w:rsidRPr="002C187D">
        <w:rPr>
          <w:rFonts w:ascii="細明體" w:eastAsia="細明體" w:hAnsi="細明體" w:hint="eastAsia"/>
          <w:color w:val="0000FF"/>
        </w:rPr>
        <w:t>，升等不通過或未於期限內提請升等，</w:t>
      </w:r>
      <w:proofErr w:type="gramStart"/>
      <w:r w:rsidRPr="00165770">
        <w:rPr>
          <w:rFonts w:ascii="細明體" w:eastAsia="細明體" w:hAnsi="細明體" w:hint="eastAsia"/>
          <w:color w:val="0000FF"/>
        </w:rPr>
        <w:t>視為覆評不</w:t>
      </w:r>
      <w:proofErr w:type="gramEnd"/>
      <w:r w:rsidRPr="002C187D">
        <w:rPr>
          <w:rFonts w:ascii="細明體" w:eastAsia="細明體" w:hAnsi="細明體" w:hint="eastAsia"/>
          <w:color w:val="0000FF"/>
        </w:rPr>
        <w:t>通過。在等待</w:t>
      </w:r>
      <w:proofErr w:type="gramStart"/>
      <w:r w:rsidRPr="00165770">
        <w:rPr>
          <w:rFonts w:ascii="細明體" w:eastAsia="細明體" w:hAnsi="細明體" w:hint="eastAsia"/>
          <w:color w:val="0000FF"/>
        </w:rPr>
        <w:t>覆評期間，</w:t>
      </w:r>
      <w:proofErr w:type="gramEnd"/>
      <w:r w:rsidRPr="002C187D">
        <w:rPr>
          <w:rFonts w:ascii="細明體" w:eastAsia="細明體" w:hAnsi="細明體" w:hint="eastAsia"/>
          <w:color w:val="0000FF"/>
        </w:rPr>
        <w:t>提前申請升等者，升等通過依第三條第四項辦理，升等不通過，不列入評鑑紀錄。</w:t>
      </w:r>
    </w:p>
    <w:p w:rsidR="002C187D" w:rsidRPr="002C187D" w:rsidRDefault="002C187D" w:rsidP="00C87644">
      <w:pPr>
        <w:pStyle w:val="211"/>
        <w:spacing w:line="260" w:lineRule="exact"/>
        <w:jc w:val="both"/>
        <w:rPr>
          <w:rFonts w:ascii="細明體" w:eastAsia="細明體" w:hAnsi="細明體"/>
          <w:color w:val="0000FF"/>
        </w:rPr>
      </w:pPr>
      <w:r w:rsidRPr="002C187D">
        <w:rPr>
          <w:rFonts w:ascii="細明體" w:eastAsia="細明體" w:hAnsi="細明體" w:hint="eastAsia"/>
          <w:color w:val="0000FF"/>
        </w:rPr>
        <w:t>四、</w:t>
      </w:r>
      <w:proofErr w:type="gramStart"/>
      <w:r w:rsidRPr="00165770">
        <w:rPr>
          <w:rFonts w:ascii="細明體" w:eastAsia="細明體" w:hAnsi="細明體" w:hint="eastAsia"/>
          <w:color w:val="0000FF"/>
        </w:rPr>
        <w:t>覆評仍</w:t>
      </w:r>
      <w:proofErr w:type="gramEnd"/>
      <w:r w:rsidRPr="002C187D">
        <w:rPr>
          <w:rFonts w:ascii="細明體" w:eastAsia="細明體" w:hAnsi="細明體" w:hint="eastAsia"/>
          <w:color w:val="0000FF"/>
        </w:rPr>
        <w:t>不通過時，不得再提升等，且依大學法第十九條規定，由</w:t>
      </w:r>
      <w:proofErr w:type="gramStart"/>
      <w:r w:rsidRPr="00165770">
        <w:rPr>
          <w:rFonts w:ascii="細明體" w:eastAsia="細明體" w:hAnsi="細明體" w:hint="eastAsia"/>
          <w:color w:val="0000FF"/>
        </w:rPr>
        <w:t>學院提校教</w:t>
      </w:r>
      <w:proofErr w:type="gramEnd"/>
      <w:r w:rsidRPr="002C187D">
        <w:rPr>
          <w:rFonts w:ascii="細明體" w:eastAsia="細明體" w:hAnsi="細明體" w:hint="eastAsia"/>
          <w:color w:val="0000FF"/>
        </w:rPr>
        <w:t>評會決議不予續聘。</w:t>
      </w:r>
    </w:p>
    <w:p w:rsidR="002C187D" w:rsidRPr="002C187D" w:rsidRDefault="002C187D" w:rsidP="00C87644">
      <w:pPr>
        <w:pStyle w:val="211"/>
        <w:spacing w:line="260" w:lineRule="exact"/>
        <w:jc w:val="both"/>
        <w:rPr>
          <w:rFonts w:ascii="細明體" w:eastAsia="細明體" w:hAnsi="細明體"/>
          <w:color w:val="0000FF"/>
        </w:rPr>
      </w:pPr>
      <w:r w:rsidRPr="002C187D">
        <w:rPr>
          <w:rFonts w:ascii="細明體" w:eastAsia="細明體" w:hAnsi="細明體" w:hint="eastAsia"/>
          <w:color w:val="0000FF"/>
        </w:rPr>
        <w:t>五、各學院於評鑑結果確定後一個月內，將評鑑結果及相關會議</w:t>
      </w:r>
      <w:proofErr w:type="gramStart"/>
      <w:r w:rsidRPr="00165770">
        <w:rPr>
          <w:rFonts w:ascii="細明體" w:eastAsia="細明體" w:hAnsi="細明體" w:hint="eastAsia"/>
          <w:color w:val="0000FF"/>
        </w:rPr>
        <w:t>紀錄報校備查</w:t>
      </w:r>
      <w:proofErr w:type="gramEnd"/>
      <w:r w:rsidRPr="002C187D">
        <w:rPr>
          <w:rFonts w:ascii="細明體" w:eastAsia="細明體" w:hAnsi="細明體" w:hint="eastAsia"/>
          <w:color w:val="0000FF"/>
        </w:rPr>
        <w:t>。</w:t>
      </w:r>
    </w:p>
    <w:p w:rsidR="002C187D" w:rsidRPr="002C187D" w:rsidRDefault="002C187D" w:rsidP="00C87644">
      <w:pPr>
        <w:pStyle w:val="61"/>
        <w:spacing w:line="260" w:lineRule="exact"/>
        <w:jc w:val="both"/>
        <w:rPr>
          <w:rFonts w:ascii="細明體" w:eastAsia="細明體" w:hAnsi="細明體" w:hint="eastAsia"/>
          <w:kern w:val="0"/>
        </w:rPr>
      </w:pPr>
      <w:r w:rsidRPr="002C187D">
        <w:rPr>
          <w:rFonts w:ascii="細明體" w:eastAsia="細明體" w:hAnsi="細明體" w:hint="eastAsia"/>
          <w:color w:val="0000FF"/>
          <w:kern w:val="0"/>
        </w:rPr>
        <w:t>各學院對於前項第一款至第三款有更嚴格之規定者，從其規定。</w:t>
      </w:r>
    </w:p>
    <w:p w:rsidR="00370EAF" w:rsidRPr="007531FE" w:rsidRDefault="00E24292" w:rsidP="00C87644">
      <w:pPr>
        <w:spacing w:line="260" w:lineRule="exact"/>
        <w:ind w:left="960" w:hangingChars="400" w:hanging="960"/>
        <w:jc w:val="both"/>
        <w:rPr>
          <w:rFonts w:ascii="細明體" w:eastAsia="細明體" w:hAnsi="細明體"/>
          <w:kern w:val="0"/>
        </w:rPr>
      </w:pPr>
      <w:r w:rsidRPr="007531FE">
        <w:rPr>
          <w:rFonts w:ascii="細明體" w:eastAsia="細明體" w:hAnsi="細明體" w:hint="eastAsia"/>
          <w:kern w:val="0"/>
        </w:rPr>
        <w:t>第 七 條</w:t>
      </w:r>
      <w:r w:rsidRPr="00AB0181">
        <w:rPr>
          <w:rFonts w:hint="eastAsia"/>
          <w:color w:val="0000FF"/>
        </w:rPr>
        <w:t xml:space="preserve">    </w:t>
      </w:r>
      <w:r w:rsidR="00AB0181" w:rsidRPr="00AB0181">
        <w:rPr>
          <w:rFonts w:hint="eastAsia"/>
          <w:color w:val="0000FF"/>
        </w:rPr>
        <w:t>各級教師對評鑑結果有異議者，得於通知送達之次日起</w:t>
      </w:r>
      <w:proofErr w:type="gramStart"/>
      <w:r w:rsidR="00AB0181" w:rsidRPr="00AB0181">
        <w:rPr>
          <w:rFonts w:hint="eastAsia"/>
          <w:color w:val="0000FF"/>
        </w:rPr>
        <w:t>三</w:t>
      </w:r>
      <w:proofErr w:type="gramEnd"/>
      <w:r w:rsidR="00AB0181" w:rsidRPr="00AB0181">
        <w:rPr>
          <w:rFonts w:hint="eastAsia"/>
          <w:color w:val="0000FF"/>
        </w:rPr>
        <w:t>十日內，向本校教師</w:t>
      </w:r>
      <w:r w:rsidR="00AB0181" w:rsidRPr="00AB0181">
        <w:rPr>
          <w:rFonts w:hint="eastAsia"/>
          <w:color w:val="0000FF"/>
        </w:rPr>
        <w:lastRenderedPageBreak/>
        <w:t>申訴評議委員會提起申訴，或向教育部提起訴願</w:t>
      </w:r>
      <w:r w:rsidR="00370EAF" w:rsidRPr="00AB0181">
        <w:rPr>
          <w:color w:val="0000FF"/>
        </w:rPr>
        <w:t>。</w:t>
      </w:r>
    </w:p>
    <w:p w:rsidR="00AB0181" w:rsidRPr="00AB0181" w:rsidRDefault="00E24292" w:rsidP="00C87644">
      <w:pPr>
        <w:spacing w:line="260" w:lineRule="exact"/>
        <w:ind w:left="960" w:hangingChars="400" w:hanging="960"/>
        <w:jc w:val="both"/>
        <w:rPr>
          <w:rFonts w:ascii="新細明體" w:hAnsi="新細明體" w:cs="新細明體"/>
          <w:kern w:val="0"/>
        </w:rPr>
      </w:pPr>
      <w:r w:rsidRPr="007531FE">
        <w:rPr>
          <w:rFonts w:ascii="細明體" w:eastAsia="細明體" w:hAnsi="細明體"/>
          <w:kern w:val="0"/>
        </w:rPr>
        <w:t>第</w:t>
      </w:r>
      <w:r w:rsidRPr="007531FE">
        <w:rPr>
          <w:rFonts w:ascii="細明體" w:eastAsia="細明體" w:hAnsi="細明體" w:hint="eastAsia"/>
          <w:kern w:val="0"/>
        </w:rPr>
        <w:t xml:space="preserve"> 八 </w:t>
      </w:r>
      <w:r w:rsidRPr="007531FE">
        <w:rPr>
          <w:rFonts w:ascii="細明體" w:eastAsia="細明體" w:hAnsi="細明體"/>
          <w:kern w:val="0"/>
        </w:rPr>
        <w:t>條</w:t>
      </w:r>
      <w:r w:rsidRPr="00AB0181">
        <w:rPr>
          <w:rFonts w:hint="eastAsia"/>
          <w:color w:val="0000FF"/>
        </w:rPr>
        <w:t xml:space="preserve">    </w:t>
      </w:r>
      <w:r w:rsidR="00AB0181" w:rsidRPr="00AB0181">
        <w:rPr>
          <w:rFonts w:hint="eastAsia"/>
          <w:color w:val="0000FF"/>
        </w:rPr>
        <w:t>凡最近一次評鑑不通過者，不得申請教授、副教授休假研究，且自次一學年起</w:t>
      </w:r>
      <w:proofErr w:type="gramStart"/>
      <w:r w:rsidR="00AB0181" w:rsidRPr="00AB0181">
        <w:rPr>
          <w:rFonts w:hint="eastAsia"/>
          <w:color w:val="0000FF"/>
        </w:rPr>
        <w:t>不予晉薪</w:t>
      </w:r>
      <w:proofErr w:type="gramEnd"/>
      <w:r w:rsidR="00AB0181" w:rsidRPr="00AB0181">
        <w:rPr>
          <w:rFonts w:hint="eastAsia"/>
          <w:color w:val="0000FF"/>
        </w:rPr>
        <w:t>、不得在外兼職、兼課或借調，亦不得延長服務或擔任校內</w:t>
      </w:r>
      <w:proofErr w:type="gramStart"/>
      <w:r w:rsidR="00AB0181" w:rsidRPr="00AB0181">
        <w:rPr>
          <w:rFonts w:hint="eastAsia"/>
          <w:color w:val="0000FF"/>
        </w:rPr>
        <w:t>各級教評</w:t>
      </w:r>
      <w:proofErr w:type="gramEnd"/>
      <w:r w:rsidR="00AB0181" w:rsidRPr="00AB0181">
        <w:rPr>
          <w:rFonts w:hint="eastAsia"/>
          <w:color w:val="0000FF"/>
        </w:rPr>
        <w:t>會委員或行政、學術主管。</w:t>
      </w:r>
    </w:p>
    <w:p w:rsidR="00370EAF" w:rsidRPr="00AB0181" w:rsidRDefault="00AB0181" w:rsidP="00C87644">
      <w:pPr>
        <w:pStyle w:val="61"/>
        <w:spacing w:line="260" w:lineRule="exact"/>
        <w:jc w:val="both"/>
        <w:rPr>
          <w:rFonts w:ascii="細明體" w:eastAsia="細明體" w:hAnsi="細明體"/>
          <w:kern w:val="0"/>
        </w:rPr>
      </w:pPr>
      <w:proofErr w:type="gramStart"/>
      <w:r w:rsidRPr="00AB0181">
        <w:rPr>
          <w:rFonts w:ascii="細明體" w:eastAsia="細明體" w:hAnsi="細明體" w:hint="eastAsia"/>
          <w:color w:val="0000FF"/>
          <w:kern w:val="0"/>
        </w:rPr>
        <w:t>經覆評</w:t>
      </w:r>
      <w:proofErr w:type="gramEnd"/>
      <w:r w:rsidRPr="00AB0181">
        <w:rPr>
          <w:rFonts w:ascii="細明體" w:eastAsia="細明體" w:hAnsi="細明體" w:hint="eastAsia"/>
          <w:color w:val="0000FF"/>
          <w:kern w:val="0"/>
        </w:rPr>
        <w:t>通過後，即恢復兼職、兼課、借調之權利，且自次學年起</w:t>
      </w:r>
      <w:proofErr w:type="gramStart"/>
      <w:r w:rsidRPr="00AB0181">
        <w:rPr>
          <w:rFonts w:ascii="細明體" w:eastAsia="細明體" w:hAnsi="細明體" w:hint="eastAsia"/>
          <w:color w:val="0000FF"/>
          <w:kern w:val="0"/>
        </w:rPr>
        <w:t>恢復晉薪</w:t>
      </w:r>
      <w:proofErr w:type="gramEnd"/>
      <w:r w:rsidRPr="00AB0181">
        <w:rPr>
          <w:rFonts w:ascii="細明體" w:eastAsia="細明體" w:hAnsi="細明體" w:hint="eastAsia"/>
          <w:color w:val="0000FF"/>
          <w:kern w:val="0"/>
        </w:rPr>
        <w:t>。至前項所列其他權利之恢復，應符合其相關規定</w:t>
      </w:r>
      <w:r>
        <w:rPr>
          <w:rFonts w:ascii="細明體" w:eastAsia="細明體" w:hAnsi="細明體" w:hint="eastAsia"/>
          <w:color w:val="0000FF"/>
          <w:kern w:val="0"/>
        </w:rPr>
        <w:t>。</w:t>
      </w:r>
    </w:p>
    <w:p w:rsidR="008731EE" w:rsidRPr="008731EE" w:rsidRDefault="00E24292" w:rsidP="00C87644">
      <w:pPr>
        <w:spacing w:line="260" w:lineRule="exact"/>
        <w:ind w:left="960" w:hangingChars="400" w:hanging="960"/>
        <w:jc w:val="both"/>
        <w:rPr>
          <w:rFonts w:ascii="新細明體" w:hAnsi="新細明體" w:cs="新細明體"/>
          <w:kern w:val="0"/>
        </w:rPr>
      </w:pPr>
      <w:r w:rsidRPr="007531FE">
        <w:rPr>
          <w:rFonts w:ascii="細明體" w:eastAsia="細明體" w:hAnsi="細明體"/>
          <w:kern w:val="0"/>
        </w:rPr>
        <w:t>第</w:t>
      </w:r>
      <w:r w:rsidRPr="007531FE">
        <w:rPr>
          <w:rFonts w:ascii="細明體" w:eastAsia="細明體" w:hAnsi="細明體" w:hint="eastAsia"/>
          <w:kern w:val="0"/>
        </w:rPr>
        <w:t xml:space="preserve"> 九 </w:t>
      </w:r>
      <w:r w:rsidRPr="007531FE">
        <w:rPr>
          <w:rFonts w:ascii="細明體" w:eastAsia="細明體" w:hAnsi="細明體"/>
          <w:kern w:val="0"/>
        </w:rPr>
        <w:t>條</w:t>
      </w:r>
      <w:r w:rsidRPr="008731EE">
        <w:rPr>
          <w:rFonts w:hint="eastAsia"/>
          <w:color w:val="0000FF"/>
        </w:rPr>
        <w:t xml:space="preserve">    </w:t>
      </w:r>
      <w:r w:rsidR="008731EE" w:rsidRPr="008731EE">
        <w:rPr>
          <w:rFonts w:hint="eastAsia"/>
          <w:color w:val="0000FF"/>
        </w:rPr>
        <w:t>副教授及教授符合下列條件之</w:t>
      </w:r>
      <w:proofErr w:type="gramStart"/>
      <w:r w:rsidR="008731EE" w:rsidRPr="008731EE">
        <w:rPr>
          <w:rFonts w:hint="eastAsia"/>
          <w:color w:val="0000FF"/>
        </w:rPr>
        <w:t>一</w:t>
      </w:r>
      <w:proofErr w:type="gramEnd"/>
      <w:r w:rsidR="008731EE" w:rsidRPr="008731EE">
        <w:rPr>
          <w:rFonts w:hint="eastAsia"/>
          <w:color w:val="0000FF"/>
        </w:rPr>
        <w:t>而欲申請免辦評鑑者，應檢具相關證明文件，經所屬系、所、學位</w:t>
      </w:r>
      <w:proofErr w:type="gramStart"/>
      <w:r w:rsidR="008731EE" w:rsidRPr="008731EE">
        <w:rPr>
          <w:rFonts w:hint="eastAsia"/>
          <w:color w:val="0000FF"/>
        </w:rPr>
        <w:t>學程簽報</w:t>
      </w:r>
      <w:proofErr w:type="gramEnd"/>
      <w:r w:rsidR="008731EE" w:rsidRPr="008731EE">
        <w:rPr>
          <w:rFonts w:hint="eastAsia"/>
          <w:color w:val="0000FF"/>
        </w:rPr>
        <w:t>所屬院評鑑小組或委員會審查後，由所屬學院向校方推薦為免評鑑教師：</w:t>
      </w:r>
    </w:p>
    <w:p w:rsidR="008731EE" w:rsidRPr="008731EE" w:rsidRDefault="008731EE" w:rsidP="00C87644">
      <w:pPr>
        <w:pStyle w:val="211"/>
        <w:spacing w:line="260" w:lineRule="exact"/>
        <w:jc w:val="both"/>
        <w:rPr>
          <w:rFonts w:ascii="細明體" w:eastAsia="細明體" w:hAnsi="細明體"/>
          <w:color w:val="0000FF"/>
        </w:rPr>
      </w:pPr>
      <w:r w:rsidRPr="008731EE">
        <w:rPr>
          <w:rFonts w:ascii="細明體" w:eastAsia="細明體" w:hAnsi="細明體" w:hint="eastAsia"/>
          <w:color w:val="0000FF"/>
        </w:rPr>
        <w:t>一、獲選為中央研究院院士者。</w:t>
      </w:r>
    </w:p>
    <w:p w:rsidR="008731EE" w:rsidRPr="008731EE" w:rsidRDefault="008731EE" w:rsidP="00C87644">
      <w:pPr>
        <w:pStyle w:val="211"/>
        <w:spacing w:line="260" w:lineRule="exact"/>
        <w:jc w:val="both"/>
        <w:rPr>
          <w:rFonts w:ascii="細明體" w:eastAsia="細明體" w:hAnsi="細明體"/>
          <w:color w:val="0000FF"/>
        </w:rPr>
      </w:pPr>
      <w:r w:rsidRPr="008731EE">
        <w:rPr>
          <w:rFonts w:ascii="細明體" w:eastAsia="細明體" w:hAnsi="細明體" w:hint="eastAsia"/>
          <w:color w:val="0000FF"/>
        </w:rPr>
        <w:t>二、曾獲頒教育部學術獎或國家講座者。</w:t>
      </w:r>
    </w:p>
    <w:p w:rsidR="008731EE" w:rsidRPr="008731EE" w:rsidRDefault="008731EE" w:rsidP="00C87644">
      <w:pPr>
        <w:pStyle w:val="211"/>
        <w:spacing w:line="260" w:lineRule="exact"/>
        <w:jc w:val="both"/>
        <w:rPr>
          <w:rFonts w:ascii="細明體" w:eastAsia="細明體" w:hAnsi="細明體"/>
          <w:color w:val="0000FF"/>
        </w:rPr>
      </w:pPr>
      <w:r w:rsidRPr="008731EE">
        <w:rPr>
          <w:rFonts w:ascii="細明體" w:eastAsia="細明體" w:hAnsi="細明體" w:hint="eastAsia"/>
          <w:color w:val="0000FF"/>
        </w:rPr>
        <w:t>三、曾擔任國內外著名大學講座教授經本校認可者。</w:t>
      </w:r>
    </w:p>
    <w:p w:rsidR="008731EE" w:rsidRPr="008731EE" w:rsidRDefault="008731EE" w:rsidP="00C87644">
      <w:pPr>
        <w:pStyle w:val="211"/>
        <w:spacing w:line="260" w:lineRule="exact"/>
        <w:jc w:val="both"/>
        <w:rPr>
          <w:rFonts w:ascii="細明體" w:eastAsia="細明體" w:hAnsi="細明體"/>
          <w:color w:val="0000FF"/>
        </w:rPr>
      </w:pPr>
      <w:r w:rsidRPr="008731EE">
        <w:rPr>
          <w:rFonts w:ascii="細明體" w:eastAsia="細明體" w:hAnsi="細明體" w:hint="eastAsia"/>
          <w:color w:val="0000FF"/>
        </w:rPr>
        <w:t>四、獲聘為本校特聘教授者。</w:t>
      </w:r>
    </w:p>
    <w:p w:rsidR="008731EE" w:rsidRPr="008731EE" w:rsidRDefault="008731EE" w:rsidP="00C87644">
      <w:pPr>
        <w:pStyle w:val="211"/>
        <w:spacing w:line="260" w:lineRule="exact"/>
        <w:jc w:val="both"/>
        <w:rPr>
          <w:rFonts w:ascii="細明體" w:eastAsia="細明體" w:hAnsi="細明體"/>
          <w:color w:val="0000FF"/>
        </w:rPr>
      </w:pPr>
      <w:r w:rsidRPr="008731EE">
        <w:rPr>
          <w:rFonts w:ascii="細明體" w:eastAsia="細明體" w:hAnsi="細明體" w:hint="eastAsia"/>
          <w:color w:val="0000FF"/>
        </w:rPr>
        <w:t>五、曾獲本校教學優良獎十五次者（一次教學傑出獎或教育部全國傑出通識教育教師獎等同本校五次教學優良獎）。</w:t>
      </w:r>
    </w:p>
    <w:p w:rsidR="008731EE" w:rsidRPr="008731EE" w:rsidRDefault="008731EE" w:rsidP="00C87644">
      <w:pPr>
        <w:pStyle w:val="211"/>
        <w:spacing w:line="260" w:lineRule="exact"/>
        <w:jc w:val="both"/>
        <w:rPr>
          <w:rFonts w:ascii="細明體" w:eastAsia="細明體" w:hAnsi="細明體"/>
          <w:color w:val="0000FF"/>
        </w:rPr>
      </w:pPr>
      <w:r w:rsidRPr="008731EE">
        <w:rPr>
          <w:rFonts w:ascii="細明體" w:eastAsia="細明體" w:hAnsi="細明體" w:hint="eastAsia"/>
          <w:color w:val="0000FF"/>
        </w:rPr>
        <w:t>六、多次曾獲科技部</w:t>
      </w:r>
      <w:r w:rsidRPr="008731EE">
        <w:rPr>
          <w:rFonts w:ascii="細明體" w:eastAsia="細明體" w:hAnsi="細明體"/>
          <w:color w:val="0000FF"/>
        </w:rPr>
        <w:t>(</w:t>
      </w:r>
      <w:r w:rsidRPr="008731EE">
        <w:rPr>
          <w:rFonts w:ascii="細明體" w:eastAsia="細明體" w:hAnsi="細明體" w:hint="eastAsia"/>
          <w:color w:val="0000FF"/>
        </w:rPr>
        <w:t>原國科會</w:t>
      </w:r>
      <w:r w:rsidRPr="008731EE">
        <w:rPr>
          <w:rFonts w:ascii="細明體" w:eastAsia="細明體" w:hAnsi="細明體"/>
          <w:color w:val="0000FF"/>
        </w:rPr>
        <w:t>)</w:t>
      </w:r>
      <w:r w:rsidRPr="008731EE">
        <w:rPr>
          <w:rFonts w:ascii="細明體" w:eastAsia="細明體" w:hAnsi="細明體" w:hint="eastAsia"/>
          <w:color w:val="0000FF"/>
        </w:rPr>
        <w:t>各種獎項或研究計畫，或於其他教學、研究、服務表現傑出者。</w:t>
      </w:r>
    </w:p>
    <w:p w:rsidR="00370EAF" w:rsidRPr="007531FE" w:rsidRDefault="008731EE" w:rsidP="00C87644">
      <w:pPr>
        <w:pStyle w:val="61"/>
        <w:spacing w:line="260" w:lineRule="exact"/>
        <w:jc w:val="both"/>
        <w:rPr>
          <w:rFonts w:ascii="細明體" w:eastAsia="細明體" w:hAnsi="細明體"/>
          <w:kern w:val="0"/>
        </w:rPr>
      </w:pPr>
      <w:r w:rsidRPr="008731EE">
        <w:rPr>
          <w:rFonts w:ascii="細明體" w:eastAsia="細明體" w:hAnsi="細明體" w:hint="eastAsia"/>
          <w:color w:val="0000FF"/>
          <w:kern w:val="0"/>
        </w:rPr>
        <w:t>各學院教師免辦評鑑申請之審查，除符合第一項各款申請條件之</w:t>
      </w:r>
      <w:proofErr w:type="gramStart"/>
      <w:r w:rsidRPr="008731EE">
        <w:rPr>
          <w:rFonts w:ascii="細明體" w:eastAsia="細明體" w:hAnsi="細明體" w:hint="eastAsia"/>
          <w:color w:val="0000FF"/>
          <w:kern w:val="0"/>
        </w:rPr>
        <w:t>一</w:t>
      </w:r>
      <w:proofErr w:type="gramEnd"/>
      <w:r w:rsidRPr="008731EE">
        <w:rPr>
          <w:rFonts w:ascii="細明體" w:eastAsia="細明體" w:hAnsi="細明體" w:hint="eastAsia"/>
          <w:color w:val="0000FF"/>
          <w:kern w:val="0"/>
        </w:rPr>
        <w:t>外，並應就其教學、研究及服務三項綜合審查，且其各項審查標準及所占比例，應自訂於各學院教師評鑑辦法。</w:t>
      </w:r>
    </w:p>
    <w:p w:rsidR="006E12A1" w:rsidRPr="006E12A1" w:rsidRDefault="00E24292" w:rsidP="00C87644">
      <w:pPr>
        <w:spacing w:line="260" w:lineRule="exact"/>
        <w:ind w:left="960" w:hangingChars="400" w:hanging="960"/>
        <w:jc w:val="both"/>
        <w:rPr>
          <w:rFonts w:ascii="新細明體" w:hAnsi="新細明體" w:cs="新細明體"/>
          <w:kern w:val="0"/>
        </w:rPr>
      </w:pPr>
      <w:r w:rsidRPr="007531FE">
        <w:rPr>
          <w:rFonts w:ascii="細明體" w:eastAsia="細明體" w:hAnsi="細明體"/>
          <w:kern w:val="0"/>
        </w:rPr>
        <w:t>第</w:t>
      </w:r>
      <w:r w:rsidRPr="007531FE">
        <w:rPr>
          <w:rFonts w:ascii="細明體" w:eastAsia="細明體" w:hAnsi="細明體" w:hint="eastAsia"/>
          <w:kern w:val="0"/>
        </w:rPr>
        <w:t xml:space="preserve"> 十 </w:t>
      </w:r>
      <w:r w:rsidRPr="007531FE">
        <w:rPr>
          <w:rFonts w:ascii="細明體" w:eastAsia="細明體" w:hAnsi="細明體"/>
          <w:kern w:val="0"/>
        </w:rPr>
        <w:t>條</w:t>
      </w:r>
      <w:r w:rsidR="006E12A1" w:rsidRPr="008731EE">
        <w:rPr>
          <w:rFonts w:hint="eastAsia"/>
          <w:color w:val="0000FF"/>
        </w:rPr>
        <w:t xml:space="preserve">    </w:t>
      </w:r>
      <w:r w:rsidR="006E12A1" w:rsidRPr="006E12A1">
        <w:rPr>
          <w:rFonts w:hint="eastAsia"/>
          <w:color w:val="0000FF"/>
        </w:rPr>
        <w:t>審議教師免辦評鑑資格案，本校應設「國立臺灣大學教師免評鑑資格審議小組」（以下簡稱審議小組），其成員包括校教評會主席、教務長及各學院院長，校教評會主席為小組召集人。</w:t>
      </w:r>
    </w:p>
    <w:p w:rsidR="006E12A1" w:rsidRPr="006E12A1" w:rsidRDefault="006E12A1" w:rsidP="00C87644">
      <w:pPr>
        <w:pStyle w:val="61"/>
        <w:spacing w:line="260" w:lineRule="exact"/>
        <w:jc w:val="both"/>
        <w:rPr>
          <w:rFonts w:ascii="細明體" w:eastAsia="細明體" w:hAnsi="細明體"/>
          <w:color w:val="0000FF"/>
          <w:kern w:val="0"/>
        </w:rPr>
      </w:pPr>
      <w:r w:rsidRPr="006E12A1">
        <w:rPr>
          <w:rFonts w:ascii="細明體" w:eastAsia="細明體" w:hAnsi="細明體" w:hint="eastAsia"/>
          <w:color w:val="0000FF"/>
          <w:kern w:val="0"/>
        </w:rPr>
        <w:t>審議小組於完成審議後，應將結果報請校長核定。其審議作業要點另定之，並提經行政會議通過後施行。</w:t>
      </w:r>
    </w:p>
    <w:p w:rsidR="006E12A1" w:rsidRPr="006E12A1" w:rsidRDefault="00E24292" w:rsidP="00C87644">
      <w:pPr>
        <w:spacing w:line="260" w:lineRule="exact"/>
        <w:ind w:left="960" w:hangingChars="400" w:hanging="960"/>
        <w:jc w:val="both"/>
        <w:rPr>
          <w:rFonts w:ascii="新細明體" w:hAnsi="新細明體" w:cs="新細明體"/>
          <w:kern w:val="0"/>
        </w:rPr>
      </w:pPr>
      <w:r w:rsidRPr="006E12A1">
        <w:rPr>
          <w:kern w:val="0"/>
        </w:rPr>
        <w:t>第十一</w:t>
      </w:r>
      <w:r w:rsidRPr="007531FE">
        <w:rPr>
          <w:rStyle w:val="45"/>
          <w:rFonts w:hAnsi="細明體"/>
        </w:rPr>
        <w:t>條</w:t>
      </w:r>
      <w:r w:rsidRPr="006E12A1">
        <w:rPr>
          <w:rFonts w:hint="eastAsia"/>
          <w:color w:val="0000FF"/>
        </w:rPr>
        <w:t xml:space="preserve">    </w:t>
      </w:r>
      <w:r w:rsidR="006E12A1" w:rsidRPr="006E12A1">
        <w:rPr>
          <w:rFonts w:hint="eastAsia"/>
          <w:color w:val="0000FF"/>
        </w:rPr>
        <w:t>教師經核定免辦評鑑後，如有違反教師法或聘書所定教師應負義務，由所屬系、所、學位</w:t>
      </w:r>
      <w:proofErr w:type="gramStart"/>
      <w:r w:rsidR="006E12A1" w:rsidRPr="006E12A1">
        <w:rPr>
          <w:rFonts w:hint="eastAsia"/>
          <w:color w:val="0000FF"/>
        </w:rPr>
        <w:t>學程檢具</w:t>
      </w:r>
      <w:proofErr w:type="gramEnd"/>
      <w:r w:rsidR="006E12A1" w:rsidRPr="006E12A1">
        <w:rPr>
          <w:rFonts w:hint="eastAsia"/>
          <w:color w:val="0000FF"/>
        </w:rPr>
        <w:t>佐證資料，送經學院教師評鑑小組及本校教師免評鑑資格審議小組確認並報校長核定後，取消其免評鑑資格。</w:t>
      </w:r>
    </w:p>
    <w:p w:rsidR="006E12A1" w:rsidRPr="006E12A1" w:rsidRDefault="006E12A1" w:rsidP="00C87644">
      <w:pPr>
        <w:pStyle w:val="61"/>
        <w:spacing w:line="260" w:lineRule="exact"/>
        <w:jc w:val="both"/>
        <w:rPr>
          <w:rFonts w:ascii="細明體" w:eastAsia="細明體" w:hAnsi="細明體"/>
          <w:color w:val="0000FF"/>
          <w:kern w:val="0"/>
        </w:rPr>
      </w:pPr>
      <w:r w:rsidRPr="006E12A1">
        <w:rPr>
          <w:rFonts w:ascii="細明體" w:eastAsia="細明體" w:hAnsi="細明體" w:hint="eastAsia"/>
          <w:color w:val="0000FF"/>
          <w:kern w:val="0"/>
        </w:rPr>
        <w:t>經取消免評鑑資格者，應於次學年接受評鑑，且三年內不得申請免辦評鑑。</w:t>
      </w:r>
    </w:p>
    <w:p w:rsidR="00370EAF" w:rsidRDefault="00370EAF" w:rsidP="00C87644">
      <w:pPr>
        <w:spacing w:line="260" w:lineRule="exact"/>
        <w:ind w:left="960" w:hangingChars="400" w:hanging="960"/>
        <w:jc w:val="both"/>
      </w:pPr>
      <w:r>
        <w:t>第十二條</w:t>
      </w:r>
      <w:r w:rsidRPr="006E12A1">
        <w:rPr>
          <w:rFonts w:hint="eastAsia"/>
          <w:color w:val="0000FF"/>
        </w:rPr>
        <w:t xml:space="preserve">    </w:t>
      </w:r>
      <w:r w:rsidR="006E12A1" w:rsidRPr="006E12A1">
        <w:rPr>
          <w:rFonts w:hint="eastAsia"/>
          <w:color w:val="0000FF"/>
        </w:rPr>
        <w:t>因故獲准留職停薪教師，留職停薪期間不計入應接受評鑑年限內</w:t>
      </w:r>
      <w:r w:rsidRPr="006E12A1">
        <w:rPr>
          <w:color w:val="0000FF"/>
        </w:rPr>
        <w:t>。</w:t>
      </w:r>
    </w:p>
    <w:p w:rsidR="006E12A1" w:rsidRPr="006E12A1" w:rsidRDefault="006E12A1" w:rsidP="00C87644">
      <w:pPr>
        <w:pStyle w:val="61"/>
        <w:spacing w:line="260" w:lineRule="exact"/>
        <w:jc w:val="both"/>
        <w:rPr>
          <w:rFonts w:ascii="細明體" w:eastAsia="細明體" w:hAnsi="細明體"/>
          <w:color w:val="0000FF"/>
          <w:kern w:val="0"/>
        </w:rPr>
      </w:pPr>
      <w:r w:rsidRPr="006E12A1">
        <w:rPr>
          <w:rFonts w:ascii="細明體" w:eastAsia="細明體" w:hAnsi="細明體" w:hint="eastAsia"/>
          <w:color w:val="0000FF"/>
          <w:kern w:val="0"/>
        </w:rPr>
        <w:t>教師於應接受評鑑之週期內，因分娩或養育</w:t>
      </w:r>
      <w:proofErr w:type="gramStart"/>
      <w:r w:rsidRPr="006E12A1">
        <w:rPr>
          <w:rFonts w:ascii="細明體" w:eastAsia="細明體" w:hAnsi="細明體" w:hint="eastAsia"/>
          <w:color w:val="0000FF"/>
          <w:kern w:val="0"/>
        </w:rPr>
        <w:t>三</w:t>
      </w:r>
      <w:proofErr w:type="gramEnd"/>
      <w:r w:rsidRPr="006E12A1">
        <w:rPr>
          <w:rFonts w:ascii="細明體" w:eastAsia="細明體" w:hAnsi="細明體" w:hint="eastAsia"/>
          <w:color w:val="0000FF"/>
          <w:kern w:val="0"/>
        </w:rPr>
        <w:t>足歲以下子女，得檢具證明</w:t>
      </w:r>
      <w:proofErr w:type="gramStart"/>
      <w:r w:rsidRPr="006E12A1">
        <w:rPr>
          <w:rFonts w:ascii="細明體" w:eastAsia="細明體" w:hAnsi="細明體" w:hint="eastAsia"/>
          <w:color w:val="0000FF"/>
          <w:kern w:val="0"/>
        </w:rPr>
        <w:t>文件簽經所屬</w:t>
      </w:r>
      <w:proofErr w:type="gramEnd"/>
      <w:r w:rsidRPr="006E12A1">
        <w:rPr>
          <w:rFonts w:ascii="細明體" w:eastAsia="細明體" w:hAnsi="細明體" w:hint="eastAsia"/>
          <w:color w:val="0000FF"/>
          <w:kern w:val="0"/>
        </w:rPr>
        <w:t>學院及校方核准後，自應接受評鑑當學期</w:t>
      </w:r>
      <w:proofErr w:type="gramStart"/>
      <w:r w:rsidRPr="006E12A1">
        <w:rPr>
          <w:rFonts w:ascii="細明體" w:eastAsia="細明體" w:hAnsi="細明體" w:hint="eastAsia"/>
          <w:color w:val="0000FF"/>
          <w:kern w:val="0"/>
        </w:rPr>
        <w:t>起算延後</w:t>
      </w:r>
      <w:proofErr w:type="gramEnd"/>
      <w:r w:rsidRPr="006E12A1">
        <w:rPr>
          <w:rFonts w:ascii="細明體" w:eastAsia="細明體" w:hAnsi="細明體" w:hint="eastAsia"/>
          <w:color w:val="0000FF"/>
          <w:kern w:val="0"/>
        </w:rPr>
        <w:t>一年接受評鑑。但養育</w:t>
      </w:r>
      <w:proofErr w:type="gramStart"/>
      <w:r w:rsidRPr="006E12A1">
        <w:rPr>
          <w:rFonts w:ascii="細明體" w:eastAsia="細明體" w:hAnsi="細明體" w:hint="eastAsia"/>
          <w:color w:val="0000FF"/>
          <w:kern w:val="0"/>
        </w:rPr>
        <w:t>三</w:t>
      </w:r>
      <w:proofErr w:type="gramEnd"/>
      <w:r w:rsidRPr="006E12A1">
        <w:rPr>
          <w:rFonts w:ascii="細明體" w:eastAsia="細明體" w:hAnsi="細明體" w:hint="eastAsia"/>
          <w:color w:val="0000FF"/>
          <w:kern w:val="0"/>
        </w:rPr>
        <w:t>足歲以下子女，延後評鑑以一次為限。</w:t>
      </w:r>
    </w:p>
    <w:p w:rsidR="006E12A1" w:rsidRPr="006E12A1" w:rsidRDefault="006E12A1" w:rsidP="00C87644">
      <w:pPr>
        <w:pStyle w:val="61"/>
        <w:spacing w:line="260" w:lineRule="exact"/>
        <w:jc w:val="both"/>
        <w:rPr>
          <w:rFonts w:ascii="細明體" w:eastAsia="細明體" w:hAnsi="細明體"/>
          <w:color w:val="0000FF"/>
          <w:kern w:val="0"/>
        </w:rPr>
      </w:pPr>
      <w:r w:rsidRPr="006E12A1">
        <w:rPr>
          <w:rFonts w:ascii="細明體" w:eastAsia="細明體" w:hAnsi="細明體" w:hint="eastAsia"/>
          <w:color w:val="0000FF"/>
          <w:kern w:val="0"/>
        </w:rPr>
        <w:t>教師於應接受評鑑之週期內，因遭受重大變故，得檢具證明</w:t>
      </w:r>
      <w:proofErr w:type="gramStart"/>
      <w:r w:rsidRPr="006E12A1">
        <w:rPr>
          <w:rFonts w:ascii="細明體" w:eastAsia="細明體" w:hAnsi="細明體" w:hint="eastAsia"/>
          <w:color w:val="0000FF"/>
          <w:kern w:val="0"/>
        </w:rPr>
        <w:t>文件簽經所屬</w:t>
      </w:r>
      <w:proofErr w:type="gramEnd"/>
      <w:r w:rsidRPr="006E12A1">
        <w:rPr>
          <w:rFonts w:ascii="細明體" w:eastAsia="細明體" w:hAnsi="細明體" w:hint="eastAsia"/>
          <w:color w:val="0000FF"/>
          <w:kern w:val="0"/>
        </w:rPr>
        <w:t>學院及校方核准後，自應接受評鑑當學期</w:t>
      </w:r>
      <w:proofErr w:type="gramStart"/>
      <w:r w:rsidRPr="006E12A1">
        <w:rPr>
          <w:rFonts w:ascii="細明體" w:eastAsia="細明體" w:hAnsi="細明體" w:hint="eastAsia"/>
          <w:color w:val="0000FF"/>
          <w:kern w:val="0"/>
        </w:rPr>
        <w:t>起算延後</w:t>
      </w:r>
      <w:proofErr w:type="gramEnd"/>
      <w:r w:rsidRPr="006E12A1">
        <w:rPr>
          <w:rFonts w:ascii="細明體" w:eastAsia="細明體" w:hAnsi="細明體" w:hint="eastAsia"/>
          <w:color w:val="0000FF"/>
          <w:kern w:val="0"/>
        </w:rPr>
        <w:t>一年接受評鑑。同一評鑑週期內以遭受重大變故申請延後評鑑者，以二次為限。</w:t>
      </w:r>
    </w:p>
    <w:p w:rsidR="006E12A1" w:rsidRPr="006E12A1" w:rsidRDefault="00370EAF" w:rsidP="00C87644">
      <w:pPr>
        <w:spacing w:line="260" w:lineRule="exact"/>
        <w:ind w:left="960" w:hangingChars="400" w:hanging="960"/>
        <w:jc w:val="both"/>
        <w:rPr>
          <w:rFonts w:ascii="新細明體" w:hAnsi="新細明體" w:cs="新細明體"/>
          <w:kern w:val="0"/>
        </w:rPr>
      </w:pPr>
      <w:r>
        <w:t>第十三條</w:t>
      </w:r>
      <w:r w:rsidRPr="006E12A1">
        <w:rPr>
          <w:rFonts w:ascii="細明體" w:eastAsia="細明體" w:hAnsi="細明體" w:hint="eastAsia"/>
          <w:color w:val="0000FF"/>
          <w:kern w:val="0"/>
          <w:szCs w:val="20"/>
        </w:rPr>
        <w:t xml:space="preserve">    </w:t>
      </w:r>
      <w:r w:rsidR="006E12A1" w:rsidRPr="006E12A1">
        <w:rPr>
          <w:rFonts w:ascii="細明體" w:eastAsia="細明體" w:hAnsi="細明體" w:hint="eastAsia"/>
          <w:color w:val="0000FF"/>
          <w:kern w:val="0"/>
          <w:szCs w:val="20"/>
        </w:rPr>
        <w:t>各學院應依本準則訂定評鑑辦法，規定各級人員受評項目、通過評鑑之標準及程序等項，並</w:t>
      </w:r>
      <w:proofErr w:type="gramStart"/>
      <w:r w:rsidR="006E12A1" w:rsidRPr="006E12A1">
        <w:rPr>
          <w:rFonts w:ascii="細明體" w:eastAsia="細明體" w:hAnsi="細明體" w:hint="eastAsia"/>
          <w:color w:val="0000FF"/>
          <w:kern w:val="0"/>
          <w:szCs w:val="20"/>
        </w:rPr>
        <w:t>報校核</w:t>
      </w:r>
      <w:proofErr w:type="gramEnd"/>
      <w:r w:rsidR="006E12A1" w:rsidRPr="006E12A1">
        <w:rPr>
          <w:rFonts w:ascii="細明體" w:eastAsia="細明體" w:hAnsi="細明體" w:hint="eastAsia"/>
          <w:color w:val="0000FF"/>
          <w:kern w:val="0"/>
          <w:szCs w:val="20"/>
        </w:rPr>
        <w:t>備。</w:t>
      </w:r>
    </w:p>
    <w:p w:rsidR="006E12A1" w:rsidRDefault="00370EAF" w:rsidP="00C87644">
      <w:pPr>
        <w:spacing w:line="260" w:lineRule="exact"/>
        <w:ind w:left="960" w:hangingChars="400" w:hanging="960"/>
        <w:jc w:val="both"/>
        <w:rPr>
          <w:kern w:val="0"/>
        </w:rPr>
      </w:pPr>
      <w:r>
        <w:t>第十四條</w:t>
      </w:r>
      <w:r w:rsidRPr="005E5EA5">
        <w:rPr>
          <w:rFonts w:ascii="細明體" w:eastAsia="細明體" w:hAnsi="細明體" w:hint="eastAsia"/>
          <w:color w:val="0000FF"/>
          <w:kern w:val="0"/>
          <w:szCs w:val="20"/>
        </w:rPr>
        <w:t xml:space="preserve">    </w:t>
      </w:r>
      <w:r w:rsidR="006E12A1" w:rsidRPr="005E5EA5">
        <w:rPr>
          <w:rFonts w:ascii="細明體" w:eastAsia="細明體" w:hAnsi="細明體" w:hint="eastAsia"/>
          <w:color w:val="0000FF"/>
          <w:kern w:val="0"/>
          <w:szCs w:val="20"/>
        </w:rPr>
        <w:t>各學院除一百零五年八月一日以後聘任之助理教授評鑑方式應依第六條相關規定辦理外，其餘各級教師應於評鑑期限內辦理評鑑，並於每年四月底前完成作業，且將評鑑結果及評鑑會議紀錄連同當年度經審查合於免評鑑條件</w:t>
      </w:r>
      <w:proofErr w:type="gramStart"/>
      <w:r w:rsidR="006E12A1" w:rsidRPr="005E5EA5">
        <w:rPr>
          <w:rFonts w:ascii="細明體" w:eastAsia="細明體" w:hAnsi="細明體" w:hint="eastAsia"/>
          <w:color w:val="0000FF"/>
          <w:kern w:val="0"/>
          <w:szCs w:val="20"/>
        </w:rPr>
        <w:t>者報校備查</w:t>
      </w:r>
      <w:proofErr w:type="gramEnd"/>
      <w:r w:rsidR="006E12A1" w:rsidRPr="005E5EA5">
        <w:rPr>
          <w:rFonts w:ascii="細明體" w:eastAsia="細明體" w:hAnsi="細明體" w:hint="eastAsia"/>
          <w:color w:val="0000FF"/>
          <w:kern w:val="0"/>
          <w:szCs w:val="20"/>
        </w:rPr>
        <w:t>。</w:t>
      </w:r>
    </w:p>
    <w:p w:rsidR="005E5EA5" w:rsidRDefault="006E12A1" w:rsidP="00C87644">
      <w:pPr>
        <w:pStyle w:val="61"/>
        <w:spacing w:line="260" w:lineRule="exact"/>
        <w:jc w:val="both"/>
        <w:rPr>
          <w:rFonts w:ascii="細明體" w:eastAsia="細明體" w:hAnsi="細明體"/>
          <w:color w:val="0000FF"/>
          <w:kern w:val="0"/>
        </w:rPr>
      </w:pPr>
      <w:r w:rsidRPr="005E5EA5">
        <w:rPr>
          <w:rFonts w:ascii="細明體" w:eastAsia="細明體" w:hAnsi="細明體" w:hint="eastAsia"/>
          <w:color w:val="0000FF"/>
          <w:kern w:val="0"/>
        </w:rPr>
        <w:t>各學院如依其評鑑辦法授權所屬系、所、學位學程自辦評鑑者，系、所、學位學程應於評鑑完成後將結果報院核定，並由學院將核定結果通知受評鑑教師。</w:t>
      </w:r>
    </w:p>
    <w:p w:rsidR="006E12A1" w:rsidRPr="005E5EA5" w:rsidRDefault="006E12A1" w:rsidP="00C87644">
      <w:pPr>
        <w:pStyle w:val="61"/>
        <w:spacing w:line="260" w:lineRule="exact"/>
        <w:jc w:val="both"/>
        <w:rPr>
          <w:rFonts w:ascii="細明體" w:eastAsia="細明體" w:hAnsi="細明體"/>
          <w:color w:val="0000FF"/>
          <w:kern w:val="0"/>
        </w:rPr>
      </w:pPr>
      <w:r w:rsidRPr="005E5EA5">
        <w:rPr>
          <w:rFonts w:ascii="細明體" w:eastAsia="細明體" w:hAnsi="細明體" w:hint="eastAsia"/>
          <w:color w:val="0000FF"/>
          <w:kern w:val="0"/>
        </w:rPr>
        <w:t>經評鑑未通過者，學院應通知受評鑑教師，得依本辦法第七條規定提起申訴或訴願。</w:t>
      </w:r>
    </w:p>
    <w:p w:rsidR="006E12A1" w:rsidRDefault="006E12A1" w:rsidP="00C87644">
      <w:pPr>
        <w:spacing w:line="260" w:lineRule="exact"/>
        <w:ind w:left="960" w:hangingChars="400" w:hanging="960"/>
        <w:jc w:val="both"/>
        <w:rPr>
          <w:kern w:val="0"/>
        </w:rPr>
      </w:pPr>
      <w:r w:rsidRPr="005E5EA5">
        <w:rPr>
          <w:rFonts w:hint="eastAsia"/>
        </w:rPr>
        <w:t>第十五條</w:t>
      </w:r>
      <w:r w:rsidR="005E5EA5" w:rsidRPr="005E5EA5">
        <w:rPr>
          <w:rFonts w:ascii="細明體" w:eastAsia="細明體" w:hAnsi="細明體" w:hint="eastAsia"/>
          <w:color w:val="0000FF"/>
          <w:kern w:val="0"/>
          <w:szCs w:val="20"/>
        </w:rPr>
        <w:t xml:space="preserve">    </w:t>
      </w:r>
      <w:r w:rsidRPr="005E5EA5">
        <w:rPr>
          <w:rFonts w:ascii="細明體" w:eastAsia="細明體" w:hAnsi="細明體" w:hint="eastAsia"/>
          <w:color w:val="0000FF"/>
          <w:kern w:val="0"/>
          <w:szCs w:val="20"/>
        </w:rPr>
        <w:t>體育室及師資培育中心專任教師之評鑑由共同教育中心辦理。</w:t>
      </w:r>
    </w:p>
    <w:p w:rsidR="006E12A1" w:rsidRPr="005E5EA5" w:rsidRDefault="006E12A1" w:rsidP="00C87644">
      <w:pPr>
        <w:pStyle w:val="61"/>
        <w:spacing w:line="260" w:lineRule="exact"/>
        <w:jc w:val="both"/>
        <w:rPr>
          <w:rFonts w:ascii="細明體" w:eastAsia="細明體" w:hAnsi="細明體"/>
          <w:color w:val="0000FF"/>
          <w:kern w:val="0"/>
        </w:rPr>
      </w:pPr>
      <w:r w:rsidRPr="005E5EA5">
        <w:rPr>
          <w:rFonts w:ascii="細明體" w:eastAsia="細明體" w:hAnsi="細明體" w:hint="eastAsia"/>
          <w:color w:val="0000FF"/>
          <w:kern w:val="0"/>
        </w:rPr>
        <w:t>擔任教學專任專業技術人員之評鑑另定之。</w:t>
      </w:r>
    </w:p>
    <w:p w:rsidR="006E12A1" w:rsidRPr="005E5EA5" w:rsidRDefault="006E12A1" w:rsidP="00C87644">
      <w:pPr>
        <w:pStyle w:val="61"/>
        <w:spacing w:line="260" w:lineRule="exact"/>
        <w:jc w:val="both"/>
        <w:rPr>
          <w:rFonts w:ascii="細明體" w:eastAsia="細明體" w:hAnsi="細明體"/>
          <w:color w:val="0000FF"/>
          <w:kern w:val="0"/>
        </w:rPr>
      </w:pPr>
      <w:r w:rsidRPr="005E5EA5">
        <w:rPr>
          <w:rFonts w:ascii="細明體" w:eastAsia="細明體" w:hAnsi="細明體" w:hint="eastAsia"/>
          <w:color w:val="0000FF"/>
          <w:kern w:val="0"/>
        </w:rPr>
        <w:t>各研究中心各級研究人員之評鑑，由所屬一級單位</w:t>
      </w:r>
      <w:proofErr w:type="gramStart"/>
      <w:r w:rsidRPr="005E5EA5">
        <w:rPr>
          <w:rFonts w:ascii="細明體" w:eastAsia="細明體" w:hAnsi="細明體" w:hint="eastAsia"/>
          <w:color w:val="0000FF"/>
          <w:kern w:val="0"/>
        </w:rPr>
        <w:t>準</w:t>
      </w:r>
      <w:proofErr w:type="gramEnd"/>
      <w:r w:rsidRPr="005E5EA5">
        <w:rPr>
          <w:rFonts w:ascii="細明體" w:eastAsia="細明體" w:hAnsi="細明體" w:hint="eastAsia"/>
          <w:color w:val="0000FF"/>
          <w:kern w:val="0"/>
        </w:rPr>
        <w:t>用本準則規定自行辦理。</w:t>
      </w:r>
    </w:p>
    <w:p w:rsidR="006E12A1" w:rsidRDefault="006E12A1" w:rsidP="00C87644">
      <w:pPr>
        <w:spacing w:line="260" w:lineRule="exact"/>
        <w:ind w:left="960" w:hangingChars="400" w:hanging="960"/>
        <w:jc w:val="both"/>
      </w:pPr>
      <w:r w:rsidRPr="005E5EA5">
        <w:rPr>
          <w:rFonts w:hint="eastAsia"/>
          <w:color w:val="0000FF"/>
        </w:rPr>
        <w:t>第十六條</w:t>
      </w:r>
      <w:r w:rsidR="005E5EA5" w:rsidRPr="005E5EA5">
        <w:rPr>
          <w:rFonts w:ascii="細明體" w:eastAsia="細明體" w:hAnsi="細明體" w:hint="eastAsia"/>
          <w:color w:val="0000FF"/>
          <w:kern w:val="0"/>
          <w:szCs w:val="20"/>
        </w:rPr>
        <w:t xml:space="preserve">    </w:t>
      </w:r>
      <w:r w:rsidRPr="005E5EA5">
        <w:rPr>
          <w:rFonts w:hint="eastAsia"/>
        </w:rPr>
        <w:t>本準則若有未盡事宜，悉依相關規定辦理。</w:t>
      </w:r>
    </w:p>
    <w:p w:rsidR="006E12A1" w:rsidRDefault="006E12A1" w:rsidP="00C87644">
      <w:pPr>
        <w:spacing w:line="260" w:lineRule="exact"/>
        <w:ind w:left="960" w:hangingChars="400" w:hanging="960"/>
        <w:jc w:val="both"/>
      </w:pPr>
      <w:r w:rsidRPr="005E5EA5">
        <w:rPr>
          <w:rFonts w:hint="eastAsia"/>
          <w:color w:val="0000FF"/>
        </w:rPr>
        <w:t>第十七條</w:t>
      </w:r>
      <w:r w:rsidR="005E5EA5" w:rsidRPr="005E5EA5">
        <w:rPr>
          <w:rFonts w:ascii="細明體" w:eastAsia="細明體" w:hAnsi="細明體" w:hint="eastAsia"/>
          <w:color w:val="0000FF"/>
          <w:kern w:val="0"/>
          <w:szCs w:val="20"/>
        </w:rPr>
        <w:t xml:space="preserve">    </w:t>
      </w:r>
      <w:r w:rsidRPr="005E5EA5">
        <w:rPr>
          <w:rFonts w:hint="eastAsia"/>
        </w:rPr>
        <w:t>本準則修正通過施行後，各學院教師評鑑辦法應依本準則文字修正，</w:t>
      </w:r>
      <w:proofErr w:type="gramStart"/>
      <w:r w:rsidRPr="005E5EA5">
        <w:rPr>
          <w:rFonts w:hint="eastAsia"/>
        </w:rPr>
        <w:t>報校核</w:t>
      </w:r>
      <w:proofErr w:type="gramEnd"/>
      <w:r w:rsidRPr="005E5EA5">
        <w:rPr>
          <w:rFonts w:hint="eastAsia"/>
        </w:rPr>
        <w:t>備後，自發布日施行。</w:t>
      </w:r>
    </w:p>
    <w:p w:rsidR="006E12A1" w:rsidRDefault="006E12A1" w:rsidP="00C87644">
      <w:pPr>
        <w:spacing w:line="260" w:lineRule="exact"/>
        <w:ind w:left="960" w:hangingChars="400" w:hanging="960"/>
        <w:jc w:val="both"/>
      </w:pPr>
      <w:r w:rsidRPr="005E5EA5">
        <w:rPr>
          <w:rFonts w:hint="eastAsia"/>
          <w:color w:val="0000FF"/>
        </w:rPr>
        <w:t>第十八條</w:t>
      </w:r>
      <w:r w:rsidR="005E5EA5" w:rsidRPr="005E5EA5">
        <w:rPr>
          <w:rFonts w:ascii="細明體" w:eastAsia="細明體" w:hAnsi="細明體" w:hint="eastAsia"/>
          <w:color w:val="0000FF"/>
          <w:kern w:val="0"/>
          <w:szCs w:val="20"/>
        </w:rPr>
        <w:t xml:space="preserve">    </w:t>
      </w:r>
      <w:r w:rsidRPr="005E5EA5">
        <w:rPr>
          <w:rFonts w:hint="eastAsia"/>
        </w:rPr>
        <w:t>本準則經校務會議通過後，自發布日施行。</w:t>
      </w:r>
    </w:p>
    <w:p w:rsidR="00E24292" w:rsidRDefault="006E12A1" w:rsidP="006E12A1">
      <w:pPr>
        <w:spacing w:line="320" w:lineRule="exact"/>
        <w:ind w:left="960" w:hangingChars="400" w:hanging="960"/>
        <w:rPr>
          <w:rFonts w:ascii="細明體" w:eastAsia="細明體"/>
          <w:b/>
          <w:sz w:val="28"/>
        </w:rPr>
      </w:pPr>
      <w:r>
        <w:t xml:space="preserve"> </w:t>
      </w:r>
      <w:r w:rsidR="00E24292">
        <w:br w:type="page"/>
      </w:r>
    </w:p>
    <w:p w:rsidR="004868BC" w:rsidRDefault="00D6318E" w:rsidP="004868BC">
      <w:pPr>
        <w:pStyle w:val="11"/>
        <w:outlineLvl w:val="0"/>
      </w:pPr>
      <w:bookmarkStart w:id="103" w:name="_Toc462924721"/>
      <w:r>
        <w:rPr>
          <w:rFonts w:hint="eastAsia"/>
        </w:rPr>
        <w:lastRenderedPageBreak/>
        <w:t>四十</w:t>
      </w:r>
      <w:r w:rsidR="006C5FE2">
        <w:rPr>
          <w:rFonts w:hint="eastAsia"/>
        </w:rPr>
        <w:t>八</w:t>
      </w:r>
      <w:r w:rsidR="004868BC">
        <w:rPr>
          <w:rFonts w:hint="eastAsia"/>
        </w:rPr>
        <w:t>、教師申訴評議委員會組織及評議準則</w:t>
      </w:r>
      <w:bookmarkEnd w:id="103"/>
    </w:p>
    <w:p w:rsidR="004868BC" w:rsidRPr="00087CC0" w:rsidRDefault="004868BC" w:rsidP="003D2DDC">
      <w:pPr>
        <w:pStyle w:val="af7"/>
      </w:pPr>
      <w:r w:rsidRPr="00C52C2E">
        <w:t>中</w:t>
      </w:r>
      <w:r w:rsidRPr="007779B9">
        <w:rPr>
          <w:color w:val="auto"/>
        </w:rPr>
        <w:t>華民國</w:t>
      </w:r>
      <w:r w:rsidRPr="007779B9">
        <w:rPr>
          <w:rFonts w:hint="eastAsia"/>
          <w:color w:val="auto"/>
        </w:rPr>
        <w:t>100</w:t>
      </w:r>
      <w:r w:rsidRPr="007779B9">
        <w:rPr>
          <w:color w:val="auto"/>
        </w:rPr>
        <w:t>年</w:t>
      </w:r>
      <w:r w:rsidRPr="007779B9">
        <w:rPr>
          <w:rFonts w:hint="eastAsia"/>
          <w:color w:val="auto"/>
        </w:rPr>
        <w:t>9</w:t>
      </w:r>
      <w:r w:rsidRPr="007779B9">
        <w:rPr>
          <w:color w:val="auto"/>
        </w:rPr>
        <w:t>月</w:t>
      </w:r>
      <w:r w:rsidRPr="007779B9">
        <w:rPr>
          <w:rFonts w:hint="eastAsia"/>
          <w:color w:val="auto"/>
        </w:rPr>
        <w:t>28</w:t>
      </w:r>
      <w:r w:rsidRPr="007779B9">
        <w:rPr>
          <w:color w:val="auto"/>
        </w:rPr>
        <w:t>日教育部臺參字第1000170045C 號令修正發布第16條條文</w:t>
      </w:r>
    </w:p>
    <w:p w:rsidR="004868BC" w:rsidRPr="00087CC0" w:rsidRDefault="004868BC" w:rsidP="004868BC">
      <w:pPr>
        <w:pStyle w:val="a6"/>
        <w:spacing w:line="320" w:lineRule="exact"/>
      </w:pPr>
      <w:r w:rsidRPr="00087CC0">
        <w:rPr>
          <w:rFonts w:hint="eastAsia"/>
        </w:rPr>
        <w:t>第一章  總則</w:t>
      </w:r>
    </w:p>
    <w:p w:rsidR="004868BC" w:rsidRDefault="004868BC" w:rsidP="004868BC">
      <w:pPr>
        <w:pStyle w:val="a6"/>
        <w:spacing w:line="320" w:lineRule="exact"/>
        <w:rPr>
          <w:rFonts w:hAnsi="細明體"/>
        </w:rPr>
      </w:pPr>
      <w:r>
        <w:rPr>
          <w:rFonts w:hint="eastAsia"/>
        </w:rPr>
        <w:t xml:space="preserve">第  一  條    </w:t>
      </w:r>
      <w:r w:rsidRPr="008968BE">
        <w:rPr>
          <w:rFonts w:hAnsi="細明體" w:hint="eastAsia"/>
        </w:rPr>
        <w:t>本準則依教師法第二十九條第二項規定訂定之</w:t>
      </w:r>
      <w:r>
        <w:rPr>
          <w:rFonts w:hAnsi="細明體" w:hint="eastAsia"/>
        </w:rPr>
        <w:t>。</w:t>
      </w:r>
    </w:p>
    <w:p w:rsidR="004868BC" w:rsidRPr="00F94281" w:rsidRDefault="004868BC" w:rsidP="004868BC">
      <w:pPr>
        <w:pStyle w:val="a6"/>
        <w:spacing w:line="320" w:lineRule="exact"/>
        <w:ind w:left="1200" w:hangingChars="500" w:hanging="1200"/>
        <w:rPr>
          <w:rFonts w:hAnsi="細明體"/>
        </w:rPr>
      </w:pPr>
      <w:r>
        <w:rPr>
          <w:rFonts w:hint="eastAsia"/>
        </w:rPr>
        <w:t xml:space="preserve">第  二  條    </w:t>
      </w:r>
      <w:r w:rsidRPr="008968BE">
        <w:rPr>
          <w:rFonts w:hAnsi="細明體" w:hint="eastAsia"/>
        </w:rPr>
        <w:t>教師申訴之主管機關，在中央為教育部；在省為省政府、在直轄市為直轄市</w:t>
      </w:r>
      <w:r w:rsidRPr="00F94281">
        <w:rPr>
          <w:rFonts w:hAnsi="細明體" w:hint="eastAsia"/>
        </w:rPr>
        <w:t>政府；在縣(市)為縣(市)政府。</w:t>
      </w:r>
    </w:p>
    <w:p w:rsidR="004868BC" w:rsidRPr="00F94281" w:rsidRDefault="004868BC" w:rsidP="004868BC">
      <w:pPr>
        <w:pStyle w:val="a6"/>
        <w:spacing w:line="320" w:lineRule="exact"/>
        <w:ind w:leftChars="600" w:firstLineChars="100" w:firstLine="240"/>
        <w:rPr>
          <w:rFonts w:hAnsi="細明體"/>
        </w:rPr>
      </w:pPr>
      <w:r w:rsidRPr="00F94281">
        <w:t>前項所定教師申訴之主管機關，於軍事、警察校院及矯正學校，分別為國防部、內政部及法務部</w:t>
      </w:r>
      <w:r w:rsidRPr="00F94281">
        <w:rPr>
          <w:rFonts w:hAnsi="細明體" w:hint="eastAsia"/>
        </w:rPr>
        <w:t>。</w:t>
      </w:r>
    </w:p>
    <w:p w:rsidR="004868BC" w:rsidRPr="00F94281" w:rsidRDefault="004868BC" w:rsidP="004868BC">
      <w:pPr>
        <w:pStyle w:val="a6"/>
        <w:spacing w:line="320" w:lineRule="exact"/>
        <w:ind w:left="1200" w:hangingChars="500" w:hanging="1200"/>
        <w:rPr>
          <w:rFonts w:hAnsi="細明體"/>
        </w:rPr>
      </w:pPr>
      <w:r w:rsidRPr="00F94281">
        <w:rPr>
          <w:rFonts w:hint="eastAsia"/>
        </w:rPr>
        <w:t xml:space="preserve">第  三  條    </w:t>
      </w:r>
      <w:r w:rsidRPr="00F94281">
        <w:rPr>
          <w:rFonts w:hAnsi="細明體" w:hint="eastAsia"/>
        </w:rPr>
        <w:t>教師對學校或主管教育行政機關有關其個人之措施，認為違法或不當，致損害其權益者，得提出申訴。</w:t>
      </w:r>
    </w:p>
    <w:p w:rsidR="004868BC" w:rsidRPr="00F94281" w:rsidRDefault="004868BC" w:rsidP="004868BC">
      <w:pPr>
        <w:pStyle w:val="a6"/>
        <w:spacing w:line="320" w:lineRule="exact"/>
        <w:ind w:leftChars="600" w:firstLineChars="100" w:firstLine="240"/>
        <w:rPr>
          <w:rFonts w:hAnsi="細明體"/>
          <w:spacing w:val="-4"/>
        </w:rPr>
      </w:pPr>
      <w:r w:rsidRPr="00F94281">
        <w:t>前項所定主管教育行政機關，於軍事、警察校院及矯正學校，並包括為原措施之國防部、各軍種司令部、內政部及法務部</w:t>
      </w:r>
      <w:r w:rsidRPr="00F94281">
        <w:rPr>
          <w:rFonts w:hAnsi="細明體" w:hint="eastAsia"/>
          <w:spacing w:val="-4"/>
        </w:rPr>
        <w:t>。</w:t>
      </w:r>
    </w:p>
    <w:p w:rsidR="004868BC" w:rsidRDefault="004868BC" w:rsidP="004868BC">
      <w:pPr>
        <w:pStyle w:val="a6"/>
        <w:spacing w:line="320" w:lineRule="exact"/>
        <w:ind w:left="1200" w:hangingChars="500" w:hanging="1200"/>
        <w:rPr>
          <w:rFonts w:hAnsi="細明體"/>
        </w:rPr>
      </w:pPr>
      <w:r>
        <w:rPr>
          <w:rFonts w:hint="eastAsia"/>
        </w:rPr>
        <w:t xml:space="preserve">第  四  條    </w:t>
      </w:r>
      <w:r w:rsidRPr="008968BE">
        <w:rPr>
          <w:rFonts w:hAnsi="細明體" w:hint="eastAsia"/>
        </w:rPr>
        <w:t>各級主管機關及專科以上學校為辦理教師申訴案件之評議，應設教師申訴評議委員會</w:t>
      </w:r>
      <w:r>
        <w:rPr>
          <w:rFonts w:hAnsi="細明體" w:hint="eastAsia"/>
        </w:rPr>
        <w:t>(</w:t>
      </w:r>
      <w:r w:rsidRPr="008968BE">
        <w:rPr>
          <w:rFonts w:hAnsi="細明體" w:hint="eastAsia"/>
        </w:rPr>
        <w:t>以下簡稱申評會</w:t>
      </w:r>
      <w:r>
        <w:rPr>
          <w:rFonts w:hAnsi="細明體" w:hint="eastAsia"/>
        </w:rPr>
        <w:t>)。</w:t>
      </w:r>
    </w:p>
    <w:p w:rsidR="004868BC" w:rsidRDefault="004868BC" w:rsidP="004868BC">
      <w:pPr>
        <w:pStyle w:val="a6"/>
        <w:spacing w:line="320" w:lineRule="exact"/>
        <w:ind w:leftChars="600" w:firstLineChars="100" w:firstLine="240"/>
        <w:rPr>
          <w:rFonts w:hAnsi="細明體"/>
        </w:rPr>
      </w:pPr>
      <w:r w:rsidRPr="008968BE">
        <w:rPr>
          <w:rFonts w:hAnsi="細明體" w:hint="eastAsia"/>
        </w:rPr>
        <w:t>各級主管機關應依其業務需要訂定申評會編組表，列明職稱、職等、員額</w:t>
      </w:r>
      <w:r>
        <w:rPr>
          <w:rFonts w:hAnsi="細明體" w:hint="eastAsia"/>
        </w:rPr>
        <w:t>。</w:t>
      </w:r>
    </w:p>
    <w:p w:rsidR="004868BC" w:rsidRDefault="004868BC" w:rsidP="004868BC">
      <w:pPr>
        <w:pStyle w:val="a6"/>
        <w:spacing w:line="320" w:lineRule="exact"/>
        <w:ind w:leftChars="600" w:firstLineChars="100" w:firstLine="232"/>
        <w:rPr>
          <w:rFonts w:hAnsi="細明體"/>
          <w:spacing w:val="-4"/>
        </w:rPr>
      </w:pPr>
      <w:r w:rsidRPr="008968BE">
        <w:rPr>
          <w:rFonts w:hAnsi="細明體" w:hint="eastAsia"/>
          <w:spacing w:val="-4"/>
        </w:rPr>
        <w:t>前項編組所需人員於本機關現有員額內勻用</w:t>
      </w:r>
      <w:r>
        <w:rPr>
          <w:rFonts w:hAnsi="細明體" w:hint="eastAsia"/>
          <w:spacing w:val="-4"/>
        </w:rPr>
        <w:t>。</w:t>
      </w:r>
    </w:p>
    <w:p w:rsidR="004868BC" w:rsidRDefault="004868BC" w:rsidP="004868BC">
      <w:pPr>
        <w:pStyle w:val="a6"/>
        <w:spacing w:line="320" w:lineRule="exact"/>
        <w:ind w:left="0" w:firstLine="0"/>
        <w:rPr>
          <w:rFonts w:hAnsi="細明體"/>
        </w:rPr>
      </w:pPr>
      <w:r w:rsidRPr="008968BE">
        <w:rPr>
          <w:rFonts w:hAnsi="細明體" w:hint="eastAsia"/>
        </w:rPr>
        <w:t>第二章　組</w:t>
      </w:r>
      <w:r>
        <w:rPr>
          <w:rFonts w:hAnsi="細明體" w:hint="eastAsia"/>
        </w:rPr>
        <w:t>織</w:t>
      </w:r>
    </w:p>
    <w:p w:rsidR="004868BC" w:rsidRDefault="004868BC" w:rsidP="004868BC">
      <w:pPr>
        <w:pStyle w:val="a6"/>
        <w:spacing w:line="320" w:lineRule="exact"/>
        <w:ind w:left="1200" w:hangingChars="500" w:hanging="1200"/>
        <w:rPr>
          <w:rFonts w:hAnsi="細明體"/>
        </w:rPr>
      </w:pPr>
      <w:r>
        <w:rPr>
          <w:rFonts w:hint="eastAsia"/>
        </w:rPr>
        <w:t xml:space="preserve">第  五  條    </w:t>
      </w:r>
      <w:r w:rsidRPr="008968BE">
        <w:rPr>
          <w:rFonts w:hAnsi="細明體" w:hint="eastAsia"/>
        </w:rPr>
        <w:t>各級主管機關申評會置委員十五人至二十一人，均為無給職，任期二年，由機關首長遴聘教師、教育學者、該地區教師組織或分會代表、主管機關代表、社會公正人士擔任，其中未兼行政職務之教師不得少於委員總額三分之二；</w:t>
      </w:r>
      <w:r w:rsidRPr="008968BE">
        <w:rPr>
          <w:rFonts w:hAnsi="細明體"/>
        </w:rPr>
        <w:t>任一性別委員應占委員總數三分之一以上</w:t>
      </w:r>
      <w:r>
        <w:rPr>
          <w:rFonts w:hAnsi="細明體"/>
        </w:rPr>
        <w:t>。</w:t>
      </w:r>
    </w:p>
    <w:p w:rsidR="004868BC" w:rsidRDefault="004868BC" w:rsidP="004868BC">
      <w:pPr>
        <w:pStyle w:val="a6"/>
        <w:spacing w:line="320" w:lineRule="exact"/>
        <w:ind w:leftChars="500" w:left="1200" w:firstLineChars="200" w:firstLine="480"/>
      </w:pPr>
      <w:r w:rsidRPr="008968BE">
        <w:rPr>
          <w:rFonts w:hAnsi="細明體" w:hint="eastAsia"/>
        </w:rPr>
        <w:t>申評會委員因故出缺時，繼任委員之任期至原任期屆滿之日止</w:t>
      </w:r>
      <w:r>
        <w:rPr>
          <w:rFonts w:hAnsi="細明體"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  六  條    </w:t>
      </w:r>
      <w:r w:rsidRPr="008968BE">
        <w:rPr>
          <w:rFonts w:hAnsi="細明體" w:hint="eastAsia"/>
        </w:rPr>
        <w:t>各級主管機關申評會委員會議，由機關首長或其指定之人員召集之；專科以上學校申評會委員會議，由校長或其指定之人員召集之</w:t>
      </w:r>
      <w:r>
        <w:rPr>
          <w:rFonts w:hAnsi="細明體"/>
        </w:rPr>
        <w:t>。</w:t>
      </w:r>
    </w:p>
    <w:p w:rsidR="004868BC" w:rsidRDefault="004868BC" w:rsidP="004868BC">
      <w:pPr>
        <w:pStyle w:val="a6"/>
        <w:spacing w:line="320" w:lineRule="exact"/>
        <w:ind w:leftChars="500" w:left="1200" w:firstLineChars="200" w:firstLine="480"/>
      </w:pPr>
      <w:r w:rsidRPr="008968BE">
        <w:rPr>
          <w:rFonts w:hAnsi="細明體" w:hint="eastAsia"/>
        </w:rPr>
        <w:t>前項委員會議經委員二分之一以上之書面請求，召集人應於二十日內召集之</w:t>
      </w:r>
      <w:r>
        <w:rPr>
          <w:rFonts w:hAnsi="細明體"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  七  條    </w:t>
      </w:r>
      <w:r w:rsidRPr="008968BE">
        <w:rPr>
          <w:rFonts w:hAnsi="細明體" w:hint="eastAsia"/>
        </w:rPr>
        <w:t>各級主管機關申評會主席由委員互選之，並主持會議，任期一年，連選得連任</w:t>
      </w:r>
      <w:r>
        <w:rPr>
          <w:rFonts w:hAnsi="細明體"/>
        </w:rPr>
        <w:t>。</w:t>
      </w:r>
    </w:p>
    <w:p w:rsidR="004868BC" w:rsidRPr="00F94281" w:rsidRDefault="004868BC" w:rsidP="004868BC">
      <w:pPr>
        <w:pStyle w:val="a6"/>
        <w:spacing w:line="320" w:lineRule="exact"/>
        <w:ind w:leftChars="500" w:left="1200" w:firstLineChars="200" w:firstLine="480"/>
        <w:rPr>
          <w:rFonts w:hAnsi="細明體"/>
        </w:rPr>
      </w:pPr>
      <w:r w:rsidRPr="008968BE">
        <w:rPr>
          <w:rFonts w:hAnsi="細明體" w:hint="eastAsia"/>
        </w:rPr>
        <w:t>前項主席因故不</w:t>
      </w:r>
      <w:r w:rsidRPr="00F94281">
        <w:rPr>
          <w:rFonts w:hAnsi="細明體" w:hint="eastAsia"/>
        </w:rPr>
        <w:t>能主持會議時，由其指定委員一人代理主席。</w:t>
      </w:r>
    </w:p>
    <w:p w:rsidR="004868BC" w:rsidRPr="00F94281" w:rsidRDefault="004868BC" w:rsidP="004868BC">
      <w:pPr>
        <w:pStyle w:val="a6"/>
        <w:spacing w:line="320" w:lineRule="exact"/>
        <w:ind w:leftChars="500" w:left="1200" w:firstLineChars="200" w:firstLine="480"/>
      </w:pPr>
      <w:r w:rsidRPr="00F94281">
        <w:rPr>
          <w:rFonts w:hAnsi="細明體" w:hint="eastAsia"/>
        </w:rPr>
        <w:t>申評會主席，</w:t>
      </w:r>
      <w:r w:rsidRPr="00F94281">
        <w:t>不得由該級主管機關首長擔任</w:t>
      </w:r>
      <w:r w:rsidRPr="00F94281">
        <w:rPr>
          <w:rFonts w:hAnsi="細明體" w:hint="eastAsia"/>
        </w:rPr>
        <w:t>。</w:t>
      </w:r>
    </w:p>
    <w:p w:rsidR="004868BC" w:rsidRPr="00F94281" w:rsidRDefault="004868BC" w:rsidP="004868BC">
      <w:pPr>
        <w:pStyle w:val="a6"/>
        <w:spacing w:line="320" w:lineRule="exact"/>
        <w:ind w:left="1200" w:hangingChars="500" w:hanging="1200"/>
        <w:rPr>
          <w:rFonts w:hAnsi="細明體"/>
        </w:rPr>
      </w:pPr>
      <w:r w:rsidRPr="00F94281">
        <w:rPr>
          <w:rFonts w:hint="eastAsia"/>
        </w:rPr>
        <w:t xml:space="preserve">第  八  條    </w:t>
      </w:r>
      <w:r w:rsidRPr="00F94281">
        <w:rPr>
          <w:rFonts w:hAnsi="細明體" w:hint="eastAsia"/>
        </w:rPr>
        <w:t>專科學校申評會之組成、主席產生方式及委員任期之規定，由各校擬訂，經校務會議通過後，報中央主管機關核定</w:t>
      </w:r>
      <w:r w:rsidRPr="00F94281">
        <w:rPr>
          <w:rFonts w:hAnsi="細明體"/>
        </w:rPr>
        <w:t>。</w:t>
      </w:r>
    </w:p>
    <w:p w:rsidR="004868BC" w:rsidRPr="00F94281" w:rsidRDefault="004868BC" w:rsidP="004868BC">
      <w:pPr>
        <w:pStyle w:val="a6"/>
        <w:spacing w:line="320" w:lineRule="exact"/>
        <w:ind w:leftChars="500" w:left="1200" w:firstLineChars="200" w:firstLine="480"/>
        <w:rPr>
          <w:rFonts w:hAnsi="細明體"/>
        </w:rPr>
      </w:pPr>
      <w:r w:rsidRPr="00F94281">
        <w:rPr>
          <w:rFonts w:hAnsi="細明體" w:hint="eastAsia"/>
        </w:rPr>
        <w:t>前項申評會之組成應包含教育學者、該地區教師組織或分會代表、學校代表及社會公正人士，其中未兼行政職務之教師不得少於委員總額三分之二；</w:t>
      </w:r>
      <w:r w:rsidRPr="00F94281">
        <w:rPr>
          <w:rFonts w:hAnsi="細明體"/>
        </w:rPr>
        <w:t>任一性別委員應占委員總數三分之一以上</w:t>
      </w:r>
      <w:r w:rsidRPr="00F94281">
        <w:rPr>
          <w:rFonts w:hAnsi="細明體" w:hint="eastAsia"/>
        </w:rPr>
        <w:t>。</w:t>
      </w:r>
    </w:p>
    <w:p w:rsidR="004868BC" w:rsidRDefault="004868BC" w:rsidP="004868BC">
      <w:pPr>
        <w:pStyle w:val="a6"/>
        <w:spacing w:line="320" w:lineRule="exact"/>
        <w:ind w:leftChars="500" w:left="1200" w:firstLineChars="200" w:firstLine="480"/>
      </w:pPr>
      <w:r w:rsidRPr="008968BE">
        <w:rPr>
          <w:rFonts w:hAnsi="細明體" w:hint="eastAsia"/>
        </w:rPr>
        <w:t>第一項申評會主席，不得由該校校長擔任</w:t>
      </w:r>
      <w:r>
        <w:rPr>
          <w:rFonts w:hAnsi="細明體" w:hint="eastAsia"/>
        </w:rPr>
        <w:t>。</w:t>
      </w:r>
    </w:p>
    <w:p w:rsidR="004868BC" w:rsidRDefault="004868BC" w:rsidP="004868BC">
      <w:pPr>
        <w:pStyle w:val="a6"/>
        <w:spacing w:line="320" w:lineRule="exact"/>
      </w:pPr>
      <w:r>
        <w:rPr>
          <w:rFonts w:hint="eastAsia"/>
        </w:rPr>
        <w:t>第三章  管轄</w:t>
      </w:r>
    </w:p>
    <w:p w:rsidR="004868BC" w:rsidRDefault="004868BC" w:rsidP="004868BC">
      <w:pPr>
        <w:pStyle w:val="a6"/>
        <w:spacing w:line="320" w:lineRule="exact"/>
        <w:ind w:left="1200" w:hangingChars="500" w:hanging="1200"/>
        <w:rPr>
          <w:rFonts w:hAnsi="細明體"/>
        </w:rPr>
      </w:pPr>
      <w:r>
        <w:rPr>
          <w:rFonts w:hint="eastAsia"/>
        </w:rPr>
        <w:t xml:space="preserve">第  九  條    </w:t>
      </w:r>
      <w:r w:rsidRPr="008968BE">
        <w:rPr>
          <w:rFonts w:hAnsi="細明體" w:hint="eastAsia"/>
        </w:rPr>
        <w:t>教師提起申訴、再申訴之管轄如下</w:t>
      </w:r>
      <w:r>
        <w:rPr>
          <w:rFonts w:hAnsi="細明體" w:hint="eastAsia"/>
        </w:rPr>
        <w:t>：</w:t>
      </w:r>
    </w:p>
    <w:p w:rsidR="004868BC" w:rsidRDefault="004868BC" w:rsidP="004868BC">
      <w:pPr>
        <w:pStyle w:val="313"/>
      </w:pPr>
      <w:r w:rsidRPr="008968BE">
        <w:rPr>
          <w:rFonts w:hint="eastAsia"/>
        </w:rPr>
        <w:t>一、對於專科以上學校之措施不服者，向該學校申評會提起申訴；如不服其評議決定者，向中央主管機關申評會提起再申訴</w:t>
      </w:r>
      <w:r>
        <w:rPr>
          <w:rFonts w:hint="eastAsia"/>
        </w:rPr>
        <w:t>。</w:t>
      </w:r>
    </w:p>
    <w:p w:rsidR="004868BC" w:rsidRDefault="004868BC" w:rsidP="004868BC">
      <w:pPr>
        <w:pStyle w:val="313"/>
      </w:pPr>
      <w:r w:rsidRPr="008968BE">
        <w:rPr>
          <w:rFonts w:hint="eastAsia"/>
        </w:rPr>
        <w:t>二、對於高級中等以下學校之措施不服者，向學校所屬主管機關申評會提起申訴；如不服其評議決定者，向其上級主管機關申評會提起再申訴。但學校所屬主管機關為教育部者，向中央主管機關申評會提起之申訴，以再申訴論</w:t>
      </w:r>
      <w:r>
        <w:rPr>
          <w:rFonts w:hint="eastAsia"/>
        </w:rPr>
        <w:t>。</w:t>
      </w:r>
    </w:p>
    <w:p w:rsidR="004868BC" w:rsidRDefault="004868BC" w:rsidP="004868BC">
      <w:pPr>
        <w:pStyle w:val="313"/>
      </w:pPr>
      <w:r w:rsidRPr="008968BE">
        <w:rPr>
          <w:rFonts w:hint="eastAsia"/>
        </w:rPr>
        <w:t>三、對於縣</w:t>
      </w:r>
      <w:r w:rsidRPr="008968BE">
        <w:rPr>
          <w:rFonts w:hint="eastAsia"/>
        </w:rPr>
        <w:t>(</w:t>
      </w:r>
      <w:r w:rsidRPr="008968BE">
        <w:rPr>
          <w:rFonts w:hint="eastAsia"/>
        </w:rPr>
        <w:t>市</w:t>
      </w:r>
      <w:r w:rsidRPr="008968BE">
        <w:rPr>
          <w:rFonts w:hint="eastAsia"/>
        </w:rPr>
        <w:t>)</w:t>
      </w:r>
      <w:r w:rsidRPr="008968BE">
        <w:rPr>
          <w:rFonts w:hint="eastAsia"/>
        </w:rPr>
        <w:t>主管教育行政機關之措施不服者，向縣</w:t>
      </w:r>
      <w:r w:rsidRPr="008968BE">
        <w:rPr>
          <w:rFonts w:hint="eastAsia"/>
        </w:rPr>
        <w:t>(</w:t>
      </w:r>
      <w:r w:rsidRPr="008968BE">
        <w:rPr>
          <w:rFonts w:hint="eastAsia"/>
        </w:rPr>
        <w:t>市</w:t>
      </w:r>
      <w:r w:rsidRPr="008968BE">
        <w:rPr>
          <w:rFonts w:hint="eastAsia"/>
        </w:rPr>
        <w:t>)</w:t>
      </w:r>
      <w:r w:rsidRPr="008968BE">
        <w:rPr>
          <w:rFonts w:hint="eastAsia"/>
        </w:rPr>
        <w:t>主管機關申評會提起申訴；如不服其評議決定者，向省主管機關申評會提起再申訴</w:t>
      </w:r>
      <w:r>
        <w:rPr>
          <w:rFonts w:hint="eastAsia"/>
        </w:rPr>
        <w:t>。</w:t>
      </w:r>
    </w:p>
    <w:p w:rsidR="004868BC" w:rsidRDefault="004868BC" w:rsidP="004868BC">
      <w:pPr>
        <w:pStyle w:val="313"/>
      </w:pPr>
      <w:r w:rsidRPr="008968BE">
        <w:rPr>
          <w:rFonts w:hint="eastAsia"/>
        </w:rPr>
        <w:lastRenderedPageBreak/>
        <w:t>四、</w:t>
      </w:r>
      <w:r w:rsidRPr="008968BE">
        <w:t>對於直轄市主管</w:t>
      </w:r>
      <w:r w:rsidRPr="008968BE">
        <w:rPr>
          <w:rFonts w:hint="eastAsia"/>
        </w:rPr>
        <w:t>教育行政</w:t>
      </w:r>
      <w:r w:rsidRPr="008968BE">
        <w:t>機關之措施不服者，向直轄市主管機關申評會提起申訴；如不服其</w:t>
      </w:r>
      <w:r w:rsidRPr="008968BE">
        <w:rPr>
          <w:rFonts w:hint="eastAsia"/>
        </w:rPr>
        <w:t>評議</w:t>
      </w:r>
      <w:r w:rsidRPr="008968BE">
        <w:t>決定者，向中央主管機關申評會提起再申訴</w:t>
      </w:r>
      <w:r>
        <w:t>。</w:t>
      </w:r>
    </w:p>
    <w:p w:rsidR="004868BC" w:rsidRDefault="004868BC" w:rsidP="004868BC">
      <w:pPr>
        <w:pStyle w:val="313"/>
      </w:pPr>
      <w:r w:rsidRPr="008968BE">
        <w:rPr>
          <w:rFonts w:hint="eastAsia"/>
        </w:rPr>
        <w:t>五、對於教育部之措施不服者，向中央主管機關申評會提起申訴，並以再申訴論</w:t>
      </w:r>
      <w:r>
        <w:rPr>
          <w:rFonts w:hint="eastAsia"/>
        </w:rPr>
        <w:t>。</w:t>
      </w:r>
    </w:p>
    <w:p w:rsidR="004868BC" w:rsidRPr="00F94281" w:rsidRDefault="004868BC" w:rsidP="004868BC">
      <w:pPr>
        <w:pStyle w:val="a6"/>
        <w:spacing w:line="320" w:lineRule="exact"/>
        <w:ind w:left="1200" w:hangingChars="500" w:hanging="1200"/>
        <w:rPr>
          <w:rFonts w:hAnsi="細明體"/>
        </w:rPr>
      </w:pPr>
      <w:r w:rsidRPr="00F94281">
        <w:rPr>
          <w:rFonts w:hint="eastAsia"/>
        </w:rPr>
        <w:t xml:space="preserve">第九條之一    </w:t>
      </w:r>
      <w:r w:rsidRPr="00F94281">
        <w:t>軍事、警察校院及矯正學校教師之申訴，除對教育部之措施不服者，仍依           前條第五款規定辦理外，其提起申訴、再申訴之管轄如下</w:t>
      </w:r>
      <w:r w:rsidRPr="00F94281">
        <w:rPr>
          <w:rFonts w:hAnsi="細明體" w:hint="eastAsia"/>
        </w:rPr>
        <w:t>：</w:t>
      </w:r>
    </w:p>
    <w:p w:rsidR="004868BC" w:rsidRPr="00F94281" w:rsidRDefault="004868BC" w:rsidP="004868BC">
      <w:pPr>
        <w:pStyle w:val="313"/>
      </w:pPr>
      <w:r w:rsidRPr="00F94281">
        <w:rPr>
          <w:rFonts w:hint="eastAsia"/>
        </w:rPr>
        <w:t>一、</w:t>
      </w:r>
      <w:r w:rsidRPr="00F94281">
        <w:t>軍事校院：</w:t>
      </w:r>
    </w:p>
    <w:p w:rsidR="004868BC" w:rsidRPr="00F94281" w:rsidRDefault="004868BC" w:rsidP="004868BC">
      <w:pPr>
        <w:pStyle w:val="313"/>
        <w:ind w:leftChars="600" w:left="1920"/>
      </w:pPr>
      <w:r w:rsidRPr="00F94281">
        <w:rPr>
          <w:rFonts w:hint="eastAsia"/>
        </w:rPr>
        <w:t>(</w:t>
      </w:r>
      <w:r w:rsidRPr="00F94281">
        <w:rPr>
          <w:rFonts w:hint="eastAsia"/>
        </w:rPr>
        <w:t>一</w:t>
      </w:r>
      <w:r w:rsidRPr="00F94281">
        <w:rPr>
          <w:rFonts w:hint="eastAsia"/>
        </w:rPr>
        <w:t>)</w:t>
      </w:r>
      <w:r w:rsidRPr="00F94281">
        <w:t>對於直屬國防部或國防部委由各軍種司令部管轄之專科以上學校之措施不服者，向該學校申評會提起申訴；如不服其評議決定者，向國防部申評會提起再申訴</w:t>
      </w:r>
      <w:r w:rsidRPr="00F94281">
        <w:rPr>
          <w:rFonts w:hint="eastAsia"/>
        </w:rPr>
        <w:t>。</w:t>
      </w:r>
    </w:p>
    <w:p w:rsidR="004868BC" w:rsidRPr="00F94281" w:rsidRDefault="004868BC" w:rsidP="004868BC">
      <w:pPr>
        <w:pStyle w:val="313"/>
        <w:ind w:leftChars="600" w:left="1920"/>
      </w:pPr>
      <w:r w:rsidRPr="00F94281">
        <w:rPr>
          <w:rFonts w:hint="eastAsia"/>
        </w:rPr>
        <w:t>(</w:t>
      </w:r>
      <w:r w:rsidRPr="00F94281">
        <w:rPr>
          <w:rFonts w:hint="eastAsia"/>
        </w:rPr>
        <w:t>二</w:t>
      </w:r>
      <w:r w:rsidRPr="00F94281">
        <w:rPr>
          <w:rFonts w:hint="eastAsia"/>
        </w:rPr>
        <w:t>)</w:t>
      </w:r>
      <w:r w:rsidRPr="00F94281">
        <w:t>對於高級中等以下學校之措施不服者，向國防部申評會提起申訴，並以再申訴論。</w:t>
      </w:r>
    </w:p>
    <w:p w:rsidR="004868BC" w:rsidRPr="00F94281" w:rsidRDefault="004868BC" w:rsidP="004868BC">
      <w:pPr>
        <w:pStyle w:val="313"/>
        <w:ind w:leftChars="600" w:left="1920"/>
      </w:pPr>
      <w:r w:rsidRPr="00F94281">
        <w:rPr>
          <w:rFonts w:hint="eastAsia"/>
        </w:rPr>
        <w:t>(</w:t>
      </w:r>
      <w:r w:rsidRPr="00F94281">
        <w:rPr>
          <w:rFonts w:hint="eastAsia"/>
        </w:rPr>
        <w:t>三</w:t>
      </w:r>
      <w:r w:rsidRPr="00F94281">
        <w:rPr>
          <w:rFonts w:hint="eastAsia"/>
        </w:rPr>
        <w:t>)</w:t>
      </w:r>
      <w:r w:rsidRPr="00F94281">
        <w:t>對於國防部或各軍種司令部之措施不服者，向國防部申評會提起申訴，並以再申訴論。</w:t>
      </w:r>
    </w:p>
    <w:p w:rsidR="004868BC" w:rsidRPr="00F94281" w:rsidRDefault="004868BC" w:rsidP="004868BC">
      <w:pPr>
        <w:pStyle w:val="313"/>
      </w:pPr>
      <w:r w:rsidRPr="00F94281">
        <w:rPr>
          <w:rFonts w:hint="eastAsia"/>
        </w:rPr>
        <w:t>二、</w:t>
      </w:r>
      <w:r w:rsidRPr="00F94281">
        <w:t>警察校院：</w:t>
      </w:r>
    </w:p>
    <w:p w:rsidR="004868BC" w:rsidRPr="00F94281" w:rsidRDefault="004868BC" w:rsidP="004868BC">
      <w:pPr>
        <w:pStyle w:val="313"/>
        <w:ind w:leftChars="600" w:left="1920"/>
      </w:pPr>
      <w:r w:rsidRPr="00F94281">
        <w:rPr>
          <w:rFonts w:hint="eastAsia"/>
        </w:rPr>
        <w:t>(</w:t>
      </w:r>
      <w:r w:rsidRPr="00F94281">
        <w:rPr>
          <w:rFonts w:hint="eastAsia"/>
        </w:rPr>
        <w:t>一</w:t>
      </w:r>
      <w:r w:rsidRPr="00F94281">
        <w:rPr>
          <w:rFonts w:hint="eastAsia"/>
        </w:rPr>
        <w:t>)</w:t>
      </w:r>
      <w:r w:rsidRPr="00F94281">
        <w:t>對於專科以上學校之措施不服者，向該學校申評會提起申訴；如不服其評議決定者，向內政部申評會提起再申訴</w:t>
      </w:r>
      <w:r w:rsidRPr="00F94281">
        <w:rPr>
          <w:rFonts w:hint="eastAsia"/>
        </w:rPr>
        <w:t>。</w:t>
      </w:r>
    </w:p>
    <w:p w:rsidR="004868BC" w:rsidRPr="00F94281" w:rsidRDefault="004868BC" w:rsidP="004868BC">
      <w:pPr>
        <w:pStyle w:val="313"/>
        <w:ind w:leftChars="600" w:left="1920"/>
      </w:pPr>
      <w:r w:rsidRPr="00F94281">
        <w:rPr>
          <w:rFonts w:hint="eastAsia"/>
        </w:rPr>
        <w:t>(</w:t>
      </w:r>
      <w:r w:rsidRPr="00F94281">
        <w:rPr>
          <w:rFonts w:hint="eastAsia"/>
        </w:rPr>
        <w:t>二</w:t>
      </w:r>
      <w:r w:rsidRPr="00F94281">
        <w:rPr>
          <w:rFonts w:hint="eastAsia"/>
        </w:rPr>
        <w:t>)</w:t>
      </w:r>
      <w:r w:rsidRPr="00F94281">
        <w:t>對於內政部之措施不服者，向內政部申評會提起申訴，並以再申訴論。</w:t>
      </w:r>
    </w:p>
    <w:p w:rsidR="004868BC" w:rsidRPr="00F94281" w:rsidRDefault="004868BC" w:rsidP="004868BC">
      <w:pPr>
        <w:pStyle w:val="313"/>
      </w:pPr>
      <w:r w:rsidRPr="00F94281">
        <w:rPr>
          <w:rFonts w:hint="eastAsia"/>
        </w:rPr>
        <w:t>三、</w:t>
      </w:r>
      <w:r w:rsidRPr="00F94281">
        <w:t>矯正學校：對於矯正學校或法務部之措施不服者，向法務部申評會提起申訴，並以再申訴論。</w:t>
      </w:r>
    </w:p>
    <w:p w:rsidR="004868BC" w:rsidRPr="00F94281" w:rsidRDefault="004868BC" w:rsidP="004868BC">
      <w:pPr>
        <w:pStyle w:val="a6"/>
        <w:spacing w:line="320" w:lineRule="exact"/>
        <w:ind w:left="1200" w:hangingChars="500" w:hanging="1200"/>
        <w:rPr>
          <w:rFonts w:hAnsi="細明體"/>
        </w:rPr>
      </w:pPr>
      <w:r w:rsidRPr="00F94281">
        <w:rPr>
          <w:rFonts w:hint="eastAsia"/>
        </w:rPr>
        <w:t xml:space="preserve">第  十  條    </w:t>
      </w:r>
      <w:r w:rsidRPr="00F94281">
        <w:rPr>
          <w:rFonts w:hAnsi="細明體" w:hint="eastAsia"/>
        </w:rPr>
        <w:t>原措施之學校或主管教育行政機關不服申訴評議決定，得提起再申訴者，其再申訴之管轄，準用前條規定</w:t>
      </w:r>
      <w:r w:rsidRPr="00F94281">
        <w:rPr>
          <w:rFonts w:hAnsi="細明體"/>
        </w:rPr>
        <w:t>。</w:t>
      </w:r>
    </w:p>
    <w:p w:rsidR="004868BC" w:rsidRDefault="004868BC" w:rsidP="004868BC">
      <w:pPr>
        <w:pStyle w:val="a6"/>
        <w:spacing w:line="320" w:lineRule="exact"/>
      </w:pPr>
      <w:r w:rsidRPr="008968BE">
        <w:rPr>
          <w:rFonts w:hAnsi="細明體" w:hint="eastAsia"/>
        </w:rPr>
        <w:t>第四章　申訴之提</w:t>
      </w:r>
      <w:r>
        <w:rPr>
          <w:rFonts w:hAnsi="細明體" w:hint="eastAsia"/>
        </w:rPr>
        <w:t>起</w:t>
      </w:r>
    </w:p>
    <w:p w:rsidR="004868BC" w:rsidRDefault="004868BC" w:rsidP="004868BC">
      <w:pPr>
        <w:pStyle w:val="a6"/>
        <w:spacing w:line="320" w:lineRule="exact"/>
        <w:ind w:left="1200" w:hangingChars="500" w:hanging="1200"/>
        <w:rPr>
          <w:rFonts w:hAnsi="細明體"/>
        </w:rPr>
      </w:pPr>
      <w:r>
        <w:rPr>
          <w:rFonts w:hint="eastAsia"/>
        </w:rPr>
        <w:t xml:space="preserve">第 十一 條    </w:t>
      </w:r>
      <w:r w:rsidRPr="008968BE">
        <w:rPr>
          <w:rFonts w:hAnsi="細明體" w:hint="eastAsia"/>
        </w:rPr>
        <w:t>申訴之提起應於收受或知悉措施之次日起三十日內以書面為之；再申訴應於申訴評議書達到之次日起三十日內以書面為之</w:t>
      </w:r>
      <w:r>
        <w:rPr>
          <w:rFonts w:hAnsi="細明體"/>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原措施之學校或主管教育行政機關依法應以可供存證查核之方式送達其措施於申訴人者，以該送達之日為知悉日</w:t>
      </w:r>
      <w:r>
        <w:rPr>
          <w:rFonts w:hAnsi="細明體"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 十二 條    </w:t>
      </w:r>
      <w:r w:rsidRPr="008968BE">
        <w:rPr>
          <w:rFonts w:hAnsi="細明體" w:hint="eastAsia"/>
        </w:rPr>
        <w:t>申訴應具申訴書，載明下列事項，由申訴人署名，並應檢附原措施文書、有關之文件及證據</w:t>
      </w:r>
      <w:r>
        <w:rPr>
          <w:rFonts w:hAnsi="細明體" w:hint="eastAsia"/>
        </w:rPr>
        <w:t>：</w:t>
      </w:r>
    </w:p>
    <w:p w:rsidR="004868BC" w:rsidRDefault="004868BC" w:rsidP="004868BC">
      <w:pPr>
        <w:pStyle w:val="313"/>
      </w:pPr>
      <w:r w:rsidRPr="008968BE">
        <w:rPr>
          <w:rFonts w:hint="eastAsia"/>
        </w:rPr>
        <w:t>一、申訴人姓名、出生年月日、身分證明文件號碼、服務學校及職稱、住居所、電話</w:t>
      </w:r>
      <w:r>
        <w:rPr>
          <w:rFonts w:hint="eastAsia"/>
        </w:rPr>
        <w:t>。</w:t>
      </w:r>
    </w:p>
    <w:p w:rsidR="004868BC" w:rsidRDefault="004868BC" w:rsidP="004868BC">
      <w:pPr>
        <w:pStyle w:val="313"/>
      </w:pPr>
      <w:r w:rsidRPr="008968BE">
        <w:rPr>
          <w:rFonts w:hint="eastAsia"/>
        </w:rPr>
        <w:t>二、</w:t>
      </w:r>
      <w:r w:rsidRPr="008968BE">
        <w:t>有代理人或代表人者，其姓名、出生年月日、身分證明文件號碼、住居所</w:t>
      </w:r>
      <w:r w:rsidRPr="008968BE">
        <w:rPr>
          <w:rFonts w:hint="eastAsia"/>
        </w:rPr>
        <w:t>、電話</w:t>
      </w:r>
      <w:r>
        <w:rPr>
          <w:rFonts w:hint="eastAsia"/>
        </w:rPr>
        <w:t>。</w:t>
      </w:r>
    </w:p>
    <w:p w:rsidR="004868BC" w:rsidRDefault="004868BC" w:rsidP="004868BC">
      <w:pPr>
        <w:pStyle w:val="313"/>
      </w:pPr>
      <w:r w:rsidRPr="008968BE">
        <w:rPr>
          <w:rFonts w:hint="eastAsia"/>
        </w:rPr>
        <w:t>三、原措施之學校或主管教育行政機關</w:t>
      </w:r>
      <w:r>
        <w:rPr>
          <w:rFonts w:hint="eastAsia"/>
        </w:rPr>
        <w:t>。</w:t>
      </w:r>
    </w:p>
    <w:p w:rsidR="004868BC" w:rsidRDefault="004868BC" w:rsidP="004868BC">
      <w:pPr>
        <w:pStyle w:val="313"/>
      </w:pPr>
      <w:r w:rsidRPr="008968BE">
        <w:rPr>
          <w:rFonts w:hint="eastAsia"/>
        </w:rPr>
        <w:t>四、收受或知悉措施之</w:t>
      </w:r>
      <w:r w:rsidRPr="008968BE">
        <w:t>年月日</w:t>
      </w:r>
      <w:r w:rsidRPr="008968BE">
        <w:rPr>
          <w:rFonts w:hint="eastAsia"/>
        </w:rPr>
        <w:t>、</w:t>
      </w:r>
      <w:r w:rsidRPr="008968BE">
        <w:t>申訴之事實及理由</w:t>
      </w:r>
      <w:r>
        <w:t>。</w:t>
      </w:r>
    </w:p>
    <w:p w:rsidR="004868BC" w:rsidRDefault="004868BC" w:rsidP="004868BC">
      <w:pPr>
        <w:pStyle w:val="313"/>
      </w:pPr>
      <w:r w:rsidRPr="008968BE">
        <w:rPr>
          <w:rFonts w:hint="eastAsia"/>
        </w:rPr>
        <w:t>五、</w:t>
      </w:r>
      <w:r w:rsidRPr="008968BE">
        <w:t>希望獲得之</w:t>
      </w:r>
      <w:r w:rsidRPr="008968BE">
        <w:rPr>
          <w:rFonts w:hint="eastAsia"/>
        </w:rPr>
        <w:t>具體</w:t>
      </w:r>
      <w:r w:rsidRPr="008968BE">
        <w:t>補救</w:t>
      </w:r>
      <w:r>
        <w:t>。</w:t>
      </w:r>
    </w:p>
    <w:p w:rsidR="004868BC" w:rsidRDefault="004868BC" w:rsidP="004868BC">
      <w:pPr>
        <w:pStyle w:val="313"/>
      </w:pPr>
      <w:r w:rsidRPr="008968BE">
        <w:rPr>
          <w:rFonts w:hint="eastAsia"/>
        </w:rPr>
        <w:t>六、</w:t>
      </w:r>
      <w:r w:rsidRPr="008968BE">
        <w:t>提起申訴之年月日</w:t>
      </w:r>
      <w:r>
        <w:t>。</w:t>
      </w:r>
    </w:p>
    <w:p w:rsidR="004868BC" w:rsidRDefault="004868BC" w:rsidP="004868BC">
      <w:pPr>
        <w:pStyle w:val="313"/>
      </w:pPr>
      <w:r w:rsidRPr="008968BE">
        <w:rPr>
          <w:rFonts w:hint="eastAsia"/>
        </w:rPr>
        <w:t>七、</w:t>
      </w:r>
      <w:r w:rsidRPr="008968BE">
        <w:t>受理申訴之學校或</w:t>
      </w:r>
      <w:r w:rsidRPr="008968BE">
        <w:rPr>
          <w:rFonts w:hint="eastAsia"/>
        </w:rPr>
        <w:t>主管</w:t>
      </w:r>
      <w:r w:rsidRPr="008968BE">
        <w:t>機關</w:t>
      </w:r>
      <w:r w:rsidRPr="008968BE">
        <w:rPr>
          <w:rFonts w:hint="eastAsia"/>
        </w:rPr>
        <w:t>申評會</w:t>
      </w:r>
      <w:r>
        <w:rPr>
          <w:rFonts w:hint="eastAsia"/>
        </w:rPr>
        <w:t>。</w:t>
      </w:r>
    </w:p>
    <w:p w:rsidR="004868BC" w:rsidRDefault="004868BC" w:rsidP="004868BC">
      <w:pPr>
        <w:pStyle w:val="313"/>
      </w:pPr>
      <w:r w:rsidRPr="008968BE">
        <w:rPr>
          <w:rFonts w:hint="eastAsia"/>
        </w:rPr>
        <w:t>八、載明就本申訴事件有無提起訴願、訴訟</w:t>
      </w:r>
      <w:r>
        <w:rPr>
          <w:rFonts w:hint="eastAsia"/>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再申訴時，應另檢附原申訴書、原申訴評議書，並敘明其受送達之時間及方式</w:t>
      </w:r>
      <w:r>
        <w:rPr>
          <w:rFonts w:hAnsi="細明體"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 十三 條    </w:t>
      </w:r>
      <w:r w:rsidRPr="008968BE">
        <w:rPr>
          <w:rFonts w:hAnsi="細明體" w:hint="eastAsia"/>
        </w:rPr>
        <w:t>提起申訴不合前條規定者，申評會得通知申訴人於二十日內補正。屆期未補正者，申評會得逕為評議</w:t>
      </w:r>
      <w:r>
        <w:rPr>
          <w:rFonts w:hAnsi="細明體"/>
        </w:rPr>
        <w:t>。</w:t>
      </w:r>
    </w:p>
    <w:p w:rsidR="004868BC" w:rsidRDefault="004868BC" w:rsidP="004868BC">
      <w:pPr>
        <w:pStyle w:val="a6"/>
        <w:spacing w:line="320" w:lineRule="exact"/>
      </w:pPr>
      <w:r w:rsidRPr="008968BE">
        <w:rPr>
          <w:rFonts w:hAnsi="細明體" w:hint="eastAsia"/>
        </w:rPr>
        <w:t>第</w:t>
      </w:r>
      <w:r>
        <w:rPr>
          <w:rFonts w:hAnsi="細明體" w:hint="eastAsia"/>
        </w:rPr>
        <w:t>五</w:t>
      </w:r>
      <w:r w:rsidRPr="008968BE">
        <w:rPr>
          <w:rFonts w:hAnsi="細明體" w:hint="eastAsia"/>
        </w:rPr>
        <w:t>章　申訴評議</w:t>
      </w:r>
    </w:p>
    <w:p w:rsidR="004868BC" w:rsidRDefault="004868BC" w:rsidP="004868BC">
      <w:pPr>
        <w:pStyle w:val="a6"/>
        <w:spacing w:line="320" w:lineRule="exact"/>
        <w:ind w:left="1200" w:hangingChars="500" w:hanging="1200"/>
        <w:rPr>
          <w:rFonts w:hAnsi="細明體"/>
        </w:rPr>
      </w:pPr>
      <w:r>
        <w:rPr>
          <w:rFonts w:hint="eastAsia"/>
        </w:rPr>
        <w:t xml:space="preserve">第 十四 條    </w:t>
      </w:r>
      <w:r w:rsidRPr="008968BE">
        <w:rPr>
          <w:rFonts w:hAnsi="細明體" w:hint="eastAsia"/>
        </w:rPr>
        <w:t>申評會應自收到申訴書之次日起十日內，以書面檢附申訴書影本及相關書</w:t>
      </w:r>
      <w:r w:rsidRPr="008968BE">
        <w:rPr>
          <w:rFonts w:hAnsi="細明體" w:hint="eastAsia"/>
        </w:rPr>
        <w:lastRenderedPageBreak/>
        <w:t>件，通知為原措施之學校或主管教育行政機關提出說明</w:t>
      </w:r>
      <w:r>
        <w:rPr>
          <w:rFonts w:hAnsi="細明體"/>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學校或主管教育行政機關應自前項書面通知達到之次日起二十日內，擬具說明書連同關係文件，送受理之申評會，並應將說明書抄送申訴人。但原措施之學校或主管教育行政機關認申訴為有理由者，得自行撤銷或變更原措施，並函知管轄之申評會</w:t>
      </w:r>
      <w:r>
        <w:rPr>
          <w:rFonts w:hAnsi="細明體" w:hint="eastAsia"/>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原措施之學校或主管教育行政機關屆前項期限未提出說明者，申評會得逕為評議</w:t>
      </w:r>
      <w:r>
        <w:rPr>
          <w:rFonts w:hAnsi="細明體" w:hint="eastAsia"/>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第一項期間，於依前條規定補正者，自補正之次日起算；未為補正者，自補正期限屆滿之次日起算</w:t>
      </w:r>
      <w:r>
        <w:rPr>
          <w:rFonts w:hAnsi="細明體" w:hint="eastAsia"/>
        </w:rPr>
        <w:t>。</w:t>
      </w:r>
    </w:p>
    <w:p w:rsidR="004868BC" w:rsidRPr="00316BC0" w:rsidRDefault="004868BC" w:rsidP="004868BC">
      <w:pPr>
        <w:pStyle w:val="a6"/>
        <w:spacing w:line="320" w:lineRule="exact"/>
        <w:ind w:left="1200" w:hangingChars="500" w:hanging="1200"/>
        <w:rPr>
          <w:rFonts w:hAnsi="細明體"/>
        </w:rPr>
      </w:pPr>
      <w:r>
        <w:rPr>
          <w:rFonts w:hint="eastAsia"/>
        </w:rPr>
        <w:t xml:space="preserve">第 十五 條    </w:t>
      </w:r>
      <w:r w:rsidRPr="008968BE">
        <w:rPr>
          <w:rFonts w:hAnsi="細明體" w:hint="eastAsia"/>
        </w:rPr>
        <w:t>申訴提起後，於評議書送達申訴人前，申訴人得撤回之。申訴經撤回者，申評會應終結</w:t>
      </w:r>
      <w:r w:rsidRPr="00316BC0">
        <w:rPr>
          <w:rFonts w:hAnsi="細明體" w:hint="eastAsia"/>
        </w:rPr>
        <w:t>申訴案件之評議，並以書面通知申訴人、原措施之學校或主管教育行政機關</w:t>
      </w:r>
      <w:r w:rsidRPr="00316BC0">
        <w:rPr>
          <w:rFonts w:hAnsi="細明體"/>
        </w:rPr>
        <w:t>。</w:t>
      </w:r>
    </w:p>
    <w:p w:rsidR="004868BC" w:rsidRPr="00316BC0" w:rsidRDefault="004868BC" w:rsidP="004868BC">
      <w:pPr>
        <w:pStyle w:val="a6"/>
        <w:spacing w:line="320" w:lineRule="exact"/>
        <w:ind w:leftChars="500" w:left="1200" w:firstLineChars="200" w:firstLine="480"/>
        <w:rPr>
          <w:rFonts w:hAnsi="細明體"/>
        </w:rPr>
      </w:pPr>
      <w:r w:rsidRPr="00316BC0">
        <w:rPr>
          <w:rFonts w:hAnsi="細明體" w:hint="eastAsia"/>
        </w:rPr>
        <w:t>申訴人撤回申訴後，不得就同一原因事實重行提起申訴。</w:t>
      </w:r>
    </w:p>
    <w:p w:rsidR="004868BC" w:rsidRPr="00316BC0" w:rsidRDefault="004868BC" w:rsidP="004868BC">
      <w:pPr>
        <w:pStyle w:val="a6"/>
        <w:spacing w:line="320" w:lineRule="exact"/>
        <w:ind w:left="1200" w:hangingChars="500" w:hanging="1200"/>
        <w:rPr>
          <w:rFonts w:hAnsi="細明體"/>
        </w:rPr>
      </w:pPr>
      <w:r w:rsidRPr="00316BC0">
        <w:rPr>
          <w:rFonts w:hint="eastAsia"/>
        </w:rPr>
        <w:t xml:space="preserve">第 十六 條    </w:t>
      </w:r>
      <w:r w:rsidRPr="00316BC0">
        <w:rPr>
          <w:rFonts w:hAnsi="細明體" w:hint="eastAsia"/>
        </w:rPr>
        <w:t>提起申訴之教師就申訴案件或相牽連之事件，同時或先後另行提起訴願、行政訴訟、民事訴訟、刑事訴訟者，或依勞資爭議處理法申請調解、仲裁或裁決者，應即以書面通知申評會</w:t>
      </w:r>
      <w:r w:rsidRPr="00316BC0">
        <w:rPr>
          <w:rFonts w:hAnsi="細明體"/>
        </w:rPr>
        <w:t>。</w:t>
      </w:r>
    </w:p>
    <w:p w:rsidR="004868BC" w:rsidRPr="00316BC0" w:rsidRDefault="004868BC" w:rsidP="004868BC">
      <w:pPr>
        <w:pStyle w:val="a6"/>
        <w:spacing w:line="320" w:lineRule="exact"/>
        <w:ind w:leftChars="500" w:left="1200" w:firstLineChars="200" w:firstLine="480"/>
        <w:rPr>
          <w:rFonts w:hAnsi="細明體"/>
        </w:rPr>
      </w:pPr>
      <w:r w:rsidRPr="00316BC0">
        <w:rPr>
          <w:rFonts w:hAnsi="細明體" w:hint="eastAsia"/>
        </w:rPr>
        <w:t>申評會依前項通知或依職權知有前項情形時，應停止申訴案件之評議，並以書面通知申訴人；於停止原因消滅後，經申訴人書面請求時，應繼續評議，並以書面通知申訴人。</w:t>
      </w:r>
    </w:p>
    <w:p w:rsidR="004868BC" w:rsidRPr="00316BC0" w:rsidRDefault="004868BC" w:rsidP="004868BC">
      <w:pPr>
        <w:pStyle w:val="a6"/>
        <w:spacing w:line="320" w:lineRule="exact"/>
        <w:ind w:leftChars="500" w:left="1200" w:firstLineChars="200" w:firstLine="480"/>
        <w:rPr>
          <w:rFonts w:hAnsi="細明體"/>
        </w:rPr>
      </w:pPr>
      <w:r w:rsidRPr="00316BC0">
        <w:rPr>
          <w:rFonts w:hAnsi="細明體" w:hint="eastAsia"/>
        </w:rPr>
        <w:t>申訴案件全部或一部之評議決定，以訴願、訴訟、或勞資爭議處理之法律關係是否成立為據者，申評會於訴願、訴訟、或勞資爭議處理程序終結前，應停止申訴案件之評議，並以書面通知申訴人；於停止原因消滅後，應繼續評議，並以書面通知申訴人。</w:t>
      </w:r>
    </w:p>
    <w:p w:rsidR="004868BC" w:rsidRPr="00316BC0" w:rsidRDefault="004868BC" w:rsidP="004868BC">
      <w:pPr>
        <w:pStyle w:val="a6"/>
        <w:spacing w:line="320" w:lineRule="exact"/>
        <w:ind w:left="1200" w:hangingChars="500" w:hanging="1200"/>
        <w:rPr>
          <w:rFonts w:hAnsi="細明體"/>
        </w:rPr>
      </w:pPr>
      <w:r w:rsidRPr="00316BC0">
        <w:rPr>
          <w:rFonts w:hint="eastAsia"/>
        </w:rPr>
        <w:t xml:space="preserve">第 十七 條    </w:t>
      </w:r>
      <w:r w:rsidRPr="00316BC0">
        <w:rPr>
          <w:rFonts w:hAnsi="細明體" w:hint="eastAsia"/>
        </w:rPr>
        <w:t>申評會委員會議以不公開為原則</w:t>
      </w:r>
      <w:r w:rsidRPr="00316BC0">
        <w:rPr>
          <w:rFonts w:hAnsi="細明體"/>
        </w:rPr>
        <w:t>。</w:t>
      </w:r>
    </w:p>
    <w:p w:rsidR="004868BC" w:rsidRPr="00316BC0" w:rsidRDefault="004868BC" w:rsidP="004868BC">
      <w:pPr>
        <w:pStyle w:val="a6"/>
        <w:spacing w:line="320" w:lineRule="exact"/>
        <w:ind w:leftChars="500" w:left="1200" w:firstLineChars="200" w:firstLine="480"/>
        <w:rPr>
          <w:rFonts w:hAnsi="細明體"/>
        </w:rPr>
      </w:pPr>
      <w:r w:rsidRPr="00316BC0">
        <w:rPr>
          <w:rFonts w:hAnsi="細明體" w:hint="eastAsia"/>
        </w:rPr>
        <w:t>評議時，得經委員會議決議邀請申訴人、關係人、學者專家或有關機關指派之人員到場說明。</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申訴人、原措施之學校或主管教育行政機關申請於委員會議評議時到場說明者，經委員會議決議同意後，應指定時間地點通知其到場說明</w:t>
      </w:r>
      <w:r>
        <w:rPr>
          <w:rFonts w:hAnsi="細明體" w:hint="eastAsia"/>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依前項規定到場說明時，得偕同輔佐人一人為之</w:t>
      </w:r>
      <w:r>
        <w:rPr>
          <w:rFonts w:hAnsi="細明體" w:hint="eastAsia"/>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申訴案件有實地瞭解之必要時，得經委員會議決議，推派委員代表至少三人為之；並於委員會議時報告</w:t>
      </w:r>
      <w:r>
        <w:rPr>
          <w:rFonts w:hAnsi="細明體"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 十八 條    </w:t>
      </w:r>
      <w:r w:rsidRPr="008968BE">
        <w:rPr>
          <w:rFonts w:hAnsi="細明體" w:hint="eastAsia"/>
        </w:rPr>
        <w:t>申評會委員於申訴案件有利害關係者，應自行迴避，不得參與評議</w:t>
      </w:r>
      <w:r>
        <w:rPr>
          <w:rFonts w:hAnsi="細明體"/>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有具體事實足認申評會委員就申訴案件有偏頗之虞者，申訴人得舉其原因及事實向申評會申請委員迴避</w:t>
      </w:r>
      <w:r>
        <w:rPr>
          <w:rFonts w:hAnsi="細明體" w:hint="eastAsia"/>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前項申請，由委員會議決議之</w:t>
      </w:r>
      <w:r>
        <w:rPr>
          <w:rFonts w:hAnsi="細明體" w:hint="eastAsia"/>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申評會委員於評議程序中，除經委員會議決議外，不得與當事人、代表其利益之人或利害關係人為程序外之接觸</w:t>
      </w:r>
      <w:r>
        <w:rPr>
          <w:rFonts w:hAnsi="細明體" w:hint="eastAsia"/>
        </w:rPr>
        <w:t>。</w:t>
      </w:r>
    </w:p>
    <w:p w:rsidR="004868BC" w:rsidRDefault="004868BC" w:rsidP="004868BC">
      <w:pPr>
        <w:pStyle w:val="a6"/>
        <w:spacing w:line="320" w:lineRule="exact"/>
      </w:pPr>
      <w:r w:rsidRPr="008968BE">
        <w:rPr>
          <w:rFonts w:hAnsi="細明體" w:hint="eastAsia"/>
        </w:rPr>
        <w:t>第六章　評議決</w:t>
      </w:r>
      <w:r>
        <w:rPr>
          <w:rFonts w:hAnsi="細明體" w:hint="eastAsia"/>
        </w:rPr>
        <w:t>定</w:t>
      </w:r>
    </w:p>
    <w:p w:rsidR="004868BC" w:rsidRDefault="004868BC" w:rsidP="004868BC">
      <w:pPr>
        <w:pStyle w:val="a6"/>
        <w:spacing w:line="320" w:lineRule="exact"/>
        <w:ind w:left="1200" w:hangingChars="500" w:hanging="1200"/>
        <w:rPr>
          <w:rFonts w:hAnsi="細明體"/>
        </w:rPr>
      </w:pPr>
      <w:r>
        <w:rPr>
          <w:rFonts w:hint="eastAsia"/>
        </w:rPr>
        <w:t xml:space="preserve">第 十九 條    </w:t>
      </w:r>
      <w:r w:rsidRPr="008968BE">
        <w:rPr>
          <w:rFonts w:hAnsi="細明體" w:hint="eastAsia"/>
        </w:rPr>
        <w:t>申評會之評議決定，除依第十六條規定停止評議者外，自收受申訴書之次日起，應於三個月內為之；必要時，得予延長，並通知申訴人。延長以一次為限，最長不得逾二個月</w:t>
      </w:r>
      <w:r>
        <w:rPr>
          <w:rFonts w:hAnsi="細明體"/>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前項期間，於依第十三條規定補正者，自補正之次日起算；未為補正者，自補正期限屆滿之次日起算；依第十六條規定停止評議者，自繼續評議之日起重行起算</w:t>
      </w:r>
      <w:r>
        <w:rPr>
          <w:rFonts w:hAnsi="細明體"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 二十 條    </w:t>
      </w:r>
      <w:r w:rsidRPr="008968BE">
        <w:rPr>
          <w:rFonts w:hAnsi="細明體" w:hint="eastAsia"/>
        </w:rPr>
        <w:t>申訴有下列各款情形之一者，應為不受理之評議決定</w:t>
      </w:r>
      <w:r>
        <w:rPr>
          <w:rFonts w:hAnsi="細明體" w:hint="eastAsia"/>
        </w:rPr>
        <w:t>：</w:t>
      </w:r>
    </w:p>
    <w:p w:rsidR="004868BC" w:rsidRDefault="004868BC" w:rsidP="004868BC">
      <w:pPr>
        <w:pStyle w:val="313"/>
      </w:pPr>
      <w:r w:rsidRPr="008968BE">
        <w:rPr>
          <w:rFonts w:hint="eastAsia"/>
        </w:rPr>
        <w:lastRenderedPageBreak/>
        <w:t>一、提起申訴逾第十一條規定之期間</w:t>
      </w:r>
      <w:r>
        <w:rPr>
          <w:rFonts w:hint="eastAsia"/>
        </w:rPr>
        <w:t>。</w:t>
      </w:r>
    </w:p>
    <w:p w:rsidR="004868BC" w:rsidRDefault="004868BC" w:rsidP="004868BC">
      <w:pPr>
        <w:pStyle w:val="313"/>
      </w:pPr>
      <w:r w:rsidRPr="008968BE">
        <w:rPr>
          <w:rFonts w:hint="eastAsia"/>
        </w:rPr>
        <w:t>二、</w:t>
      </w:r>
      <w:r w:rsidRPr="008968BE">
        <w:t>申訴人不適格</w:t>
      </w:r>
      <w:r>
        <w:rPr>
          <w:rFonts w:hint="eastAsia"/>
        </w:rPr>
        <w:t>。</w:t>
      </w:r>
    </w:p>
    <w:p w:rsidR="004868BC" w:rsidRDefault="004868BC" w:rsidP="004868BC">
      <w:pPr>
        <w:pStyle w:val="313"/>
      </w:pPr>
      <w:r w:rsidRPr="008968BE">
        <w:rPr>
          <w:rFonts w:hint="eastAsia"/>
        </w:rPr>
        <w:t>三、</w:t>
      </w:r>
      <w:r w:rsidRPr="008968BE">
        <w:t>非屬教師權益事項</w:t>
      </w:r>
      <w:r>
        <w:t>。</w:t>
      </w:r>
    </w:p>
    <w:p w:rsidR="004868BC" w:rsidRDefault="004868BC" w:rsidP="004868BC">
      <w:pPr>
        <w:pStyle w:val="313"/>
      </w:pPr>
      <w:r w:rsidRPr="008968BE">
        <w:rPr>
          <w:rFonts w:hint="eastAsia"/>
        </w:rPr>
        <w:t>四、原措施已不存在或依</w:t>
      </w:r>
      <w:r w:rsidRPr="008968BE">
        <w:t>申訴已無</w:t>
      </w:r>
      <w:r w:rsidRPr="008968BE">
        <w:rPr>
          <w:rFonts w:hint="eastAsia"/>
        </w:rPr>
        <w:t>補救</w:t>
      </w:r>
      <w:r w:rsidRPr="008968BE">
        <w:t>實益</w:t>
      </w:r>
      <w:r>
        <w:t>。</w:t>
      </w:r>
    </w:p>
    <w:p w:rsidR="004868BC" w:rsidRDefault="004868BC" w:rsidP="004868BC">
      <w:pPr>
        <w:pStyle w:val="313"/>
      </w:pPr>
      <w:r w:rsidRPr="008968BE">
        <w:rPr>
          <w:rFonts w:hint="eastAsia"/>
        </w:rPr>
        <w:t>五、對已決定或已撤回之申訴案件就同一原因事實重行提起申訴</w:t>
      </w:r>
      <w:r>
        <w:rPr>
          <w:rFonts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第二十一條    </w:t>
      </w:r>
      <w:r w:rsidRPr="008968BE">
        <w:rPr>
          <w:rFonts w:hAnsi="細明體" w:hint="eastAsia"/>
        </w:rPr>
        <w:t>申評會委員會議於評議前認為必要時，得推派委員三人至五人審查，委員於詳閱卷證、研析事實及應行適用之法規後，向委員會議提出審查意見</w:t>
      </w:r>
      <w:r>
        <w:rPr>
          <w:rFonts w:hAnsi="細明體"/>
        </w:rPr>
        <w:t>。</w:t>
      </w:r>
    </w:p>
    <w:p w:rsidR="004868BC" w:rsidRDefault="004868BC" w:rsidP="004868BC">
      <w:pPr>
        <w:pStyle w:val="a6"/>
        <w:spacing w:line="320" w:lineRule="exact"/>
        <w:ind w:left="1200" w:hangingChars="500" w:hanging="1200"/>
        <w:rPr>
          <w:rFonts w:hAnsi="細明體"/>
        </w:rPr>
      </w:pPr>
      <w:r>
        <w:rPr>
          <w:rFonts w:hint="eastAsia"/>
        </w:rPr>
        <w:t xml:space="preserve">第二十二條    </w:t>
      </w:r>
      <w:r w:rsidRPr="008968BE">
        <w:rPr>
          <w:rFonts w:hAnsi="細明體" w:hint="eastAsia"/>
        </w:rPr>
        <w:t>申評會委員會議應審酌申訴案件之經過、申訴人所受損害及所希望獲得之補救、申訴雙方之理由、對公益之影響及其他相關情形，為評議決定</w:t>
      </w:r>
      <w:r>
        <w:rPr>
          <w:rFonts w:hAnsi="細明體"/>
        </w:rPr>
        <w:t>。</w:t>
      </w:r>
    </w:p>
    <w:p w:rsidR="004868BC" w:rsidRDefault="004868BC" w:rsidP="004868BC">
      <w:pPr>
        <w:pStyle w:val="a6"/>
        <w:spacing w:line="320" w:lineRule="exact"/>
        <w:ind w:left="1200" w:hangingChars="500" w:hanging="1200"/>
        <w:rPr>
          <w:rFonts w:hAnsi="細明體"/>
        </w:rPr>
      </w:pPr>
      <w:r>
        <w:rPr>
          <w:rFonts w:hint="eastAsia"/>
        </w:rPr>
        <w:t xml:space="preserve">第二十三條    </w:t>
      </w:r>
      <w:r w:rsidRPr="008968BE">
        <w:rPr>
          <w:rFonts w:hAnsi="細明體" w:hint="eastAsia"/>
        </w:rPr>
        <w:t>申訴無理由者，申評會應為駁回之評議決定</w:t>
      </w:r>
      <w:r>
        <w:rPr>
          <w:rFonts w:hAnsi="細明體"/>
        </w:rPr>
        <w:t>。</w:t>
      </w:r>
    </w:p>
    <w:p w:rsidR="004868BC" w:rsidRDefault="004868BC" w:rsidP="004868BC">
      <w:pPr>
        <w:pStyle w:val="a6"/>
        <w:spacing w:line="320" w:lineRule="exact"/>
        <w:ind w:left="1200" w:hangingChars="500" w:hanging="1200"/>
        <w:rPr>
          <w:rFonts w:hAnsi="細明體"/>
        </w:rPr>
      </w:pPr>
      <w:r>
        <w:rPr>
          <w:rFonts w:hint="eastAsia"/>
        </w:rPr>
        <w:t xml:space="preserve">第二十四條    </w:t>
      </w:r>
      <w:r w:rsidRPr="008968BE">
        <w:rPr>
          <w:rFonts w:hAnsi="細明體" w:hint="eastAsia"/>
        </w:rPr>
        <w:t>申訴有理由者，申評會應為有理由之評議決定；其有補救措施者，並應於評議書主文中載明</w:t>
      </w:r>
      <w:r>
        <w:rPr>
          <w:rFonts w:hAnsi="細明體"/>
        </w:rPr>
        <w:t>。</w:t>
      </w:r>
    </w:p>
    <w:p w:rsidR="004868BC" w:rsidRDefault="004868BC" w:rsidP="004868BC">
      <w:pPr>
        <w:pStyle w:val="a6"/>
        <w:spacing w:line="320" w:lineRule="exact"/>
        <w:ind w:left="1200" w:hangingChars="500" w:hanging="1200"/>
        <w:rPr>
          <w:rFonts w:hAnsi="細明體"/>
        </w:rPr>
      </w:pPr>
      <w:r>
        <w:rPr>
          <w:rFonts w:hint="eastAsia"/>
        </w:rPr>
        <w:t xml:space="preserve">第二十五條    </w:t>
      </w:r>
      <w:r w:rsidRPr="008968BE">
        <w:rPr>
          <w:rFonts w:hAnsi="細明體" w:hint="eastAsia"/>
        </w:rPr>
        <w:t>申評會委員應親自出席委員會議，經委員二分之一以上出席，始得開議；評議決定應經出席委員三分之二以上之同意行之；其他事項之決議以出席委員過半數之同意行之</w:t>
      </w:r>
      <w:r>
        <w:rPr>
          <w:rFonts w:hAnsi="細明體"/>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委員會議為前項決議時，迴避之委員不計入出席委員人數</w:t>
      </w:r>
      <w:r>
        <w:rPr>
          <w:rFonts w:hAnsi="細明體" w:hint="eastAsia"/>
        </w:rPr>
        <w:t>。</w:t>
      </w:r>
    </w:p>
    <w:p w:rsidR="004868BC" w:rsidRDefault="004868BC" w:rsidP="004868BC">
      <w:pPr>
        <w:pStyle w:val="a6"/>
        <w:spacing w:line="320" w:lineRule="exact"/>
        <w:ind w:leftChars="500" w:left="1200" w:firstLineChars="200" w:firstLine="480"/>
        <w:rPr>
          <w:rFonts w:hAnsi="細明體"/>
        </w:rPr>
      </w:pPr>
      <w:r w:rsidRPr="008968BE">
        <w:rPr>
          <w:rFonts w:hAnsi="細明體"/>
        </w:rPr>
        <w:t>委員</w:t>
      </w:r>
      <w:r w:rsidRPr="008968BE">
        <w:rPr>
          <w:rFonts w:hAnsi="細明體" w:hint="eastAsia"/>
        </w:rPr>
        <w:t>因故未能</w:t>
      </w:r>
      <w:r w:rsidRPr="008968BE">
        <w:rPr>
          <w:rFonts w:hAnsi="細明體"/>
        </w:rPr>
        <w:t>出席</w:t>
      </w:r>
      <w:r w:rsidRPr="008968BE">
        <w:rPr>
          <w:rFonts w:hAnsi="細明體" w:hint="eastAsia"/>
        </w:rPr>
        <w:t>委員會議時</w:t>
      </w:r>
      <w:r w:rsidRPr="008968BE">
        <w:rPr>
          <w:rFonts w:hAnsi="細明體"/>
        </w:rPr>
        <w:t>，</w:t>
      </w:r>
      <w:r w:rsidRPr="008968BE">
        <w:rPr>
          <w:rFonts w:hAnsi="細明體" w:hint="eastAsia"/>
        </w:rPr>
        <w:t>應於開會前向申評會</w:t>
      </w:r>
      <w:r w:rsidRPr="008968BE">
        <w:rPr>
          <w:rFonts w:hAnsi="細明體"/>
        </w:rPr>
        <w:t>請假。</w:t>
      </w:r>
      <w:r w:rsidRPr="008968BE">
        <w:rPr>
          <w:rFonts w:hAnsi="細明體" w:hint="eastAsia"/>
        </w:rPr>
        <w:t>未經請假而連續未出席委員會議達十次者，得解聘之</w:t>
      </w:r>
      <w:r>
        <w:rPr>
          <w:rFonts w:hAnsi="細明體"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第二十六條    </w:t>
      </w:r>
      <w:r w:rsidRPr="008968BE">
        <w:rPr>
          <w:rFonts w:hAnsi="細明體" w:hint="eastAsia"/>
        </w:rPr>
        <w:t>申評會委員會議之評議決定，以無記名投票表決方式為之，其評議經過及個別委員意見應對外嚴守秘密</w:t>
      </w:r>
      <w:r>
        <w:rPr>
          <w:rFonts w:hAnsi="細明體"/>
        </w:rPr>
        <w:t>。</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前項表決結果應載明於當次會議紀錄；表決票應當場封緘，經會議主席及委員推選之監票委員簽名，由申評會妥當保存</w:t>
      </w:r>
      <w:r>
        <w:rPr>
          <w:rFonts w:hAnsi="細明體"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第二十七條    </w:t>
      </w:r>
      <w:r w:rsidRPr="008968BE">
        <w:rPr>
          <w:rFonts w:hAnsi="細明體" w:hint="eastAsia"/>
        </w:rPr>
        <w:t>申評會應指定人員製作評議紀錄附卷；委員於評議中所持與評議決定不同之意見，經其請求者，應列入委員會議紀錄</w:t>
      </w:r>
      <w:r>
        <w:rPr>
          <w:rFonts w:hAnsi="細明體"/>
        </w:rPr>
        <w:t>。</w:t>
      </w:r>
    </w:p>
    <w:p w:rsidR="004868BC" w:rsidRDefault="004868BC" w:rsidP="004868BC">
      <w:pPr>
        <w:pStyle w:val="a6"/>
        <w:spacing w:line="320" w:lineRule="exact"/>
        <w:ind w:left="1200" w:hangingChars="500" w:hanging="1200"/>
        <w:rPr>
          <w:rFonts w:hAnsi="細明體"/>
        </w:rPr>
      </w:pPr>
      <w:r>
        <w:rPr>
          <w:rFonts w:hint="eastAsia"/>
        </w:rPr>
        <w:t xml:space="preserve">第二十八條    </w:t>
      </w:r>
      <w:r w:rsidRPr="008968BE">
        <w:rPr>
          <w:rFonts w:hAnsi="細明體" w:hint="eastAsia"/>
        </w:rPr>
        <w:t>評議書應載明下列事項</w:t>
      </w:r>
      <w:r>
        <w:rPr>
          <w:rFonts w:hAnsi="細明體" w:hint="eastAsia"/>
        </w:rPr>
        <w:t>：</w:t>
      </w:r>
    </w:p>
    <w:p w:rsidR="004868BC" w:rsidRDefault="004868BC" w:rsidP="004868BC">
      <w:pPr>
        <w:pStyle w:val="313"/>
      </w:pPr>
      <w:r w:rsidRPr="008968BE">
        <w:rPr>
          <w:rFonts w:hint="eastAsia"/>
        </w:rPr>
        <w:t>一、申訴人姓名、出生年月日、身分證明文件號碼、服務之學校及職稱、住居所</w:t>
      </w:r>
      <w:r>
        <w:rPr>
          <w:rFonts w:hint="eastAsia"/>
        </w:rPr>
        <w:t>。</w:t>
      </w:r>
    </w:p>
    <w:p w:rsidR="004868BC" w:rsidRDefault="004868BC" w:rsidP="004868BC">
      <w:pPr>
        <w:pStyle w:val="313"/>
      </w:pPr>
      <w:r w:rsidRPr="008968BE">
        <w:rPr>
          <w:rFonts w:hint="eastAsia"/>
        </w:rPr>
        <w:t>二、有代理人或代表人者，其姓名、出生年月日、身分證明文件號碼、住居所</w:t>
      </w:r>
      <w:r>
        <w:rPr>
          <w:rFonts w:hint="eastAsia"/>
        </w:rPr>
        <w:t>。</w:t>
      </w:r>
    </w:p>
    <w:p w:rsidR="004868BC" w:rsidRDefault="004868BC" w:rsidP="004868BC">
      <w:pPr>
        <w:pStyle w:val="313"/>
      </w:pPr>
      <w:r w:rsidRPr="008968BE">
        <w:rPr>
          <w:rFonts w:hint="eastAsia"/>
        </w:rPr>
        <w:t>三、</w:t>
      </w:r>
      <w:r w:rsidRPr="008968BE">
        <w:t>原措施之學校或主管</w:t>
      </w:r>
      <w:r w:rsidRPr="008968BE">
        <w:rPr>
          <w:rFonts w:hint="eastAsia"/>
        </w:rPr>
        <w:t>教育行政</w:t>
      </w:r>
      <w:r w:rsidRPr="008968BE">
        <w:t>機關</w:t>
      </w:r>
      <w:r>
        <w:t>。</w:t>
      </w:r>
    </w:p>
    <w:p w:rsidR="004868BC" w:rsidRDefault="004868BC" w:rsidP="004868BC">
      <w:pPr>
        <w:pStyle w:val="313"/>
      </w:pPr>
      <w:r w:rsidRPr="008968BE">
        <w:rPr>
          <w:rFonts w:hint="eastAsia"/>
        </w:rPr>
        <w:t>四、</w:t>
      </w:r>
      <w:r w:rsidRPr="008968BE">
        <w:t>主文</w:t>
      </w:r>
      <w:r w:rsidRPr="008968BE">
        <w:rPr>
          <w:rFonts w:hint="eastAsia"/>
        </w:rPr>
        <w:t>、事實及理由；其係不受理決定者，得不記載事實</w:t>
      </w:r>
      <w:r>
        <w:rPr>
          <w:rFonts w:hint="eastAsia"/>
        </w:rPr>
        <w:t>。</w:t>
      </w:r>
    </w:p>
    <w:p w:rsidR="004868BC" w:rsidRDefault="004868BC" w:rsidP="004868BC">
      <w:pPr>
        <w:pStyle w:val="313"/>
      </w:pPr>
      <w:r w:rsidRPr="008968BE">
        <w:rPr>
          <w:rFonts w:hint="eastAsia"/>
        </w:rPr>
        <w:t>五、</w:t>
      </w:r>
      <w:r w:rsidRPr="008968BE">
        <w:t>申評會主席署名。</w:t>
      </w:r>
      <w:r w:rsidRPr="008968BE">
        <w:rPr>
          <w:rFonts w:hint="eastAsia"/>
        </w:rPr>
        <w:t>申評會作成評議書時主席因故不能執行職務者，由代理主席署名，並記載其事由</w:t>
      </w:r>
      <w:r>
        <w:rPr>
          <w:rFonts w:hint="eastAsia"/>
        </w:rPr>
        <w:t>。</w:t>
      </w:r>
    </w:p>
    <w:p w:rsidR="004868BC" w:rsidRDefault="004868BC" w:rsidP="004868BC">
      <w:pPr>
        <w:pStyle w:val="313"/>
      </w:pPr>
      <w:r w:rsidRPr="008968BE">
        <w:rPr>
          <w:rFonts w:hint="eastAsia"/>
        </w:rPr>
        <w:t>六、評議書作成之年月日</w:t>
      </w:r>
      <w:r>
        <w:rPr>
          <w:rFonts w:hint="eastAsia"/>
        </w:rPr>
        <w:t>。</w:t>
      </w:r>
    </w:p>
    <w:p w:rsidR="004868BC" w:rsidRPr="00F94281" w:rsidRDefault="004868BC" w:rsidP="004868BC">
      <w:pPr>
        <w:pStyle w:val="a6"/>
        <w:spacing w:line="320" w:lineRule="exact"/>
        <w:ind w:leftChars="500" w:left="1200" w:firstLineChars="200" w:firstLine="480"/>
        <w:rPr>
          <w:rFonts w:hAnsi="細明體"/>
        </w:rPr>
      </w:pPr>
      <w:r w:rsidRPr="008968BE">
        <w:rPr>
          <w:rFonts w:hAnsi="細明體" w:hint="eastAsia"/>
        </w:rPr>
        <w:t>評議書應附記如不服評議決定，得於評議書送達之次日起三十日內，向第九</w:t>
      </w:r>
      <w:r w:rsidRPr="00F94281">
        <w:rPr>
          <w:rFonts w:hAnsi="細明體" w:hint="eastAsia"/>
        </w:rPr>
        <w:t>條</w:t>
      </w:r>
      <w:r w:rsidRPr="00F94281">
        <w:t>、第九條之一</w:t>
      </w:r>
      <w:r w:rsidRPr="00F94281">
        <w:rPr>
          <w:rFonts w:hAnsi="細明體" w:hint="eastAsia"/>
        </w:rPr>
        <w:t>所定再申訴機關提起再申訴。但不得提再申訴，或其申訴依規定以再申訴論者，應附記如不服評議決定，得按事件之性質，依相關法律規定於法定期限內，向該管機關提起訴願或訴訟。</w:t>
      </w:r>
    </w:p>
    <w:p w:rsidR="004868BC" w:rsidRPr="00F94281" w:rsidRDefault="004868BC" w:rsidP="004868BC">
      <w:pPr>
        <w:pStyle w:val="a6"/>
        <w:spacing w:line="320" w:lineRule="exact"/>
        <w:ind w:left="1200" w:hangingChars="500" w:hanging="1200"/>
        <w:rPr>
          <w:rFonts w:hAnsi="細明體"/>
        </w:rPr>
      </w:pPr>
      <w:r w:rsidRPr="00F94281">
        <w:rPr>
          <w:rFonts w:hint="eastAsia"/>
        </w:rPr>
        <w:t xml:space="preserve">第二十九條    </w:t>
      </w:r>
      <w:r w:rsidRPr="00F94281">
        <w:rPr>
          <w:rFonts w:hAnsi="細明體" w:hint="eastAsia"/>
        </w:rPr>
        <w:t>評議書以申評會所屬學校或主管機關名義行之，作成評議書正本，並以該學校或主管機關名義以足供存證查核之方式送達評議書正本於申訴人、原措施之學校或主管教育行政機關及該地區教師組織。但該地區教師組織未依法設立者，得不予送達</w:t>
      </w:r>
      <w:r w:rsidRPr="00F94281">
        <w:rPr>
          <w:rFonts w:hAnsi="細明體"/>
        </w:rPr>
        <w:t>。</w:t>
      </w:r>
    </w:p>
    <w:p w:rsidR="004868BC" w:rsidRPr="00F94281" w:rsidRDefault="004868BC" w:rsidP="004868BC">
      <w:pPr>
        <w:pStyle w:val="a6"/>
        <w:spacing w:line="320" w:lineRule="exact"/>
        <w:ind w:leftChars="500" w:left="1200" w:firstLineChars="200" w:firstLine="480"/>
        <w:rPr>
          <w:rFonts w:hAnsi="細明體"/>
        </w:rPr>
      </w:pPr>
      <w:r w:rsidRPr="00F94281">
        <w:rPr>
          <w:rFonts w:hAnsi="細明體" w:hint="eastAsia"/>
        </w:rPr>
        <w:t>申訴案件有代表人或代理人者，除受送達之權限受有限制者外，前項評議書之送達，向該代表人或代理人為之；代表人或代理人有二人以上者，送達得僅向其中一人為之。</w:t>
      </w:r>
    </w:p>
    <w:p w:rsidR="004868BC" w:rsidRPr="00F94281" w:rsidRDefault="004868BC" w:rsidP="004868BC">
      <w:pPr>
        <w:pStyle w:val="a6"/>
        <w:spacing w:line="320" w:lineRule="exact"/>
        <w:ind w:left="1200" w:hangingChars="500" w:hanging="1200"/>
        <w:rPr>
          <w:rFonts w:hAnsi="細明體"/>
        </w:rPr>
      </w:pPr>
      <w:r w:rsidRPr="00F94281">
        <w:rPr>
          <w:rFonts w:hint="eastAsia"/>
        </w:rPr>
        <w:t xml:space="preserve">第 三十 條    </w:t>
      </w:r>
      <w:r w:rsidRPr="00F94281">
        <w:rPr>
          <w:rFonts w:hAnsi="細明體" w:hint="eastAsia"/>
        </w:rPr>
        <w:t>提起再申訴者，應具體指陳原措施、申訴評議決定之違法或不當，並應載明</w:t>
      </w:r>
      <w:r w:rsidRPr="00F94281">
        <w:rPr>
          <w:rFonts w:hAnsi="細明體" w:hint="eastAsia"/>
        </w:rPr>
        <w:lastRenderedPageBreak/>
        <w:t>其希望獲得之具體補救</w:t>
      </w:r>
      <w:r w:rsidRPr="00F94281">
        <w:rPr>
          <w:rFonts w:hAnsi="細明體"/>
        </w:rPr>
        <w:t>。</w:t>
      </w:r>
    </w:p>
    <w:p w:rsidR="004868BC" w:rsidRPr="00F94281" w:rsidRDefault="004868BC" w:rsidP="004868BC">
      <w:pPr>
        <w:pStyle w:val="a6"/>
        <w:spacing w:line="320" w:lineRule="exact"/>
        <w:ind w:leftChars="500" w:left="1200" w:firstLineChars="200" w:firstLine="480"/>
        <w:rPr>
          <w:rFonts w:hAnsi="細明體"/>
        </w:rPr>
      </w:pPr>
      <w:r w:rsidRPr="00F94281">
        <w:rPr>
          <w:rFonts w:hAnsi="細明體" w:hint="eastAsia"/>
        </w:rPr>
        <w:t>提起再申訴者，其範圍不得逾申訴之內容。</w:t>
      </w:r>
    </w:p>
    <w:p w:rsidR="004868BC" w:rsidRDefault="004868BC" w:rsidP="004868BC">
      <w:pPr>
        <w:pStyle w:val="a6"/>
        <w:spacing w:line="320" w:lineRule="exact"/>
        <w:ind w:leftChars="500" w:left="1200" w:firstLineChars="200" w:firstLine="480"/>
        <w:rPr>
          <w:rFonts w:hAnsi="細明體"/>
        </w:rPr>
      </w:pPr>
      <w:r w:rsidRPr="008968BE">
        <w:rPr>
          <w:rFonts w:hAnsi="細明體" w:hint="eastAsia"/>
        </w:rPr>
        <w:t>本準則有關申訴之規定，除於再申訴已有規定者外，其與再申訴性質不相牴觸者，於再申訴準用之</w:t>
      </w:r>
      <w:r>
        <w:rPr>
          <w:rFonts w:hAnsi="細明體" w:hint="eastAsia"/>
        </w:rPr>
        <w:t>。</w:t>
      </w:r>
    </w:p>
    <w:p w:rsidR="004868BC" w:rsidRDefault="004868BC" w:rsidP="004868BC">
      <w:pPr>
        <w:pStyle w:val="a6"/>
        <w:spacing w:line="320" w:lineRule="exact"/>
        <w:ind w:left="1200" w:hangingChars="500" w:hanging="1200"/>
        <w:rPr>
          <w:rFonts w:hAnsi="細明體"/>
        </w:rPr>
      </w:pPr>
      <w:r>
        <w:rPr>
          <w:rFonts w:hint="eastAsia"/>
        </w:rPr>
        <w:t xml:space="preserve">第三十一條    </w:t>
      </w:r>
      <w:r w:rsidRPr="008968BE">
        <w:rPr>
          <w:rFonts w:hAnsi="細明體" w:hint="eastAsia"/>
        </w:rPr>
        <w:t>評議決定有下列各款情事之一者，即為確定</w:t>
      </w:r>
      <w:r>
        <w:rPr>
          <w:rFonts w:hAnsi="細明體" w:hint="eastAsia"/>
        </w:rPr>
        <w:t>：</w:t>
      </w:r>
    </w:p>
    <w:p w:rsidR="004868BC" w:rsidRPr="00F94281" w:rsidRDefault="004868BC" w:rsidP="004868BC">
      <w:pPr>
        <w:pStyle w:val="313"/>
      </w:pPr>
      <w:r w:rsidRPr="008968BE">
        <w:rPr>
          <w:rFonts w:hint="eastAsia"/>
        </w:rPr>
        <w:t>一、依規定得提起再申訴，而申訴人、原措施之學校或主管教育行政機關於評議</w:t>
      </w:r>
      <w:r w:rsidRPr="00F94281">
        <w:rPr>
          <w:rFonts w:hint="eastAsia"/>
        </w:rPr>
        <w:t>書送達之次日起三十日內未提起再申訴。</w:t>
      </w:r>
    </w:p>
    <w:p w:rsidR="004868BC" w:rsidRPr="00F94281" w:rsidRDefault="004868BC" w:rsidP="004868BC">
      <w:pPr>
        <w:pStyle w:val="313"/>
      </w:pPr>
      <w:r w:rsidRPr="00F94281">
        <w:rPr>
          <w:rFonts w:hint="eastAsia"/>
        </w:rPr>
        <w:t>二、</w:t>
      </w:r>
      <w:r w:rsidRPr="00F94281">
        <w:t>再申訴評議書送達於再申訴人</w:t>
      </w:r>
      <w:r w:rsidRPr="00F94281">
        <w:rPr>
          <w:rFonts w:hint="eastAsia"/>
        </w:rPr>
        <w:t>。</w:t>
      </w:r>
    </w:p>
    <w:p w:rsidR="004868BC" w:rsidRPr="00F94281" w:rsidRDefault="004868BC" w:rsidP="004868BC">
      <w:pPr>
        <w:pStyle w:val="313"/>
      </w:pPr>
      <w:r w:rsidRPr="00F94281">
        <w:rPr>
          <w:rFonts w:hint="eastAsia"/>
        </w:rPr>
        <w:t>三、依第九條第二款但書</w:t>
      </w:r>
      <w:r w:rsidRPr="00F94281">
        <w:t>、第五款、第九條之一第一款第二目、第三目、第二款第二目或第三款</w:t>
      </w:r>
      <w:r w:rsidRPr="00F94281">
        <w:rPr>
          <w:rFonts w:hint="eastAsia"/>
        </w:rPr>
        <w:t>規定提起申訴，其評議書送達於申訴人。</w:t>
      </w:r>
    </w:p>
    <w:p w:rsidR="004868BC" w:rsidRPr="00F94281" w:rsidRDefault="004868BC" w:rsidP="004868BC">
      <w:pPr>
        <w:pStyle w:val="a6"/>
        <w:spacing w:line="320" w:lineRule="exact"/>
      </w:pPr>
      <w:r w:rsidRPr="00F94281">
        <w:rPr>
          <w:rFonts w:hAnsi="細明體" w:hint="eastAsia"/>
        </w:rPr>
        <w:t>第七章　附則</w:t>
      </w:r>
    </w:p>
    <w:p w:rsidR="004868BC" w:rsidRPr="00F94281" w:rsidRDefault="004868BC" w:rsidP="004868BC">
      <w:pPr>
        <w:pStyle w:val="a6"/>
        <w:spacing w:line="320" w:lineRule="exact"/>
        <w:ind w:left="1200" w:hangingChars="500" w:hanging="1200"/>
        <w:rPr>
          <w:rFonts w:hAnsi="細明體"/>
        </w:rPr>
      </w:pPr>
      <w:r w:rsidRPr="00F94281">
        <w:rPr>
          <w:rFonts w:hint="eastAsia"/>
        </w:rPr>
        <w:t xml:space="preserve">第三十二條    </w:t>
      </w:r>
      <w:r w:rsidRPr="00F94281">
        <w:rPr>
          <w:rFonts w:hAnsi="細明體" w:hint="eastAsia"/>
        </w:rPr>
        <w:t>評議決定確定後，學校或主管教育行政機關應依評議決定執行，</w:t>
      </w:r>
      <w:r w:rsidRPr="00F94281">
        <w:rPr>
          <w:rFonts w:hAnsi="細明體"/>
        </w:rPr>
        <w:t>主管機關</w:t>
      </w:r>
      <w:r w:rsidRPr="00F94281">
        <w:rPr>
          <w:rFonts w:hAnsi="細明體" w:hint="eastAsia"/>
        </w:rPr>
        <w:t>並</w:t>
      </w:r>
      <w:r w:rsidRPr="00F94281">
        <w:rPr>
          <w:rFonts w:hAnsi="細明體"/>
        </w:rPr>
        <w:t>應</w:t>
      </w:r>
      <w:r w:rsidRPr="00F94281">
        <w:rPr>
          <w:rFonts w:hAnsi="細明體" w:hint="eastAsia"/>
        </w:rPr>
        <w:t>依法</w:t>
      </w:r>
      <w:r w:rsidRPr="00F94281">
        <w:rPr>
          <w:rFonts w:hAnsi="細明體"/>
        </w:rPr>
        <w:t>監督</w:t>
      </w:r>
      <w:r w:rsidRPr="00F94281">
        <w:rPr>
          <w:rFonts w:hAnsi="細明體" w:hint="eastAsia"/>
        </w:rPr>
        <w:t>其確</w:t>
      </w:r>
      <w:r w:rsidRPr="00F94281">
        <w:rPr>
          <w:rFonts w:hAnsi="細明體"/>
        </w:rPr>
        <w:t>實執行。</w:t>
      </w:r>
    </w:p>
    <w:p w:rsidR="004868BC" w:rsidRPr="00F94281" w:rsidRDefault="004868BC" w:rsidP="004868BC">
      <w:pPr>
        <w:pStyle w:val="a6"/>
        <w:spacing w:line="320" w:lineRule="exact"/>
        <w:ind w:left="1200" w:hangingChars="500" w:hanging="1200"/>
        <w:rPr>
          <w:rFonts w:hAnsi="細明體"/>
        </w:rPr>
      </w:pPr>
      <w:r w:rsidRPr="00F94281">
        <w:rPr>
          <w:rFonts w:hint="eastAsia"/>
        </w:rPr>
        <w:t xml:space="preserve">第三十三條    </w:t>
      </w:r>
      <w:r w:rsidRPr="00F94281">
        <w:rPr>
          <w:rFonts w:hAnsi="細明體" w:hint="eastAsia"/>
        </w:rPr>
        <w:t>依本準則規定所為之申訴、再申訴說明及應具備之書件應以中文書寫；其書件引述外文者，應譯成中文，並應附原外文資料</w:t>
      </w:r>
      <w:r w:rsidRPr="00F94281">
        <w:rPr>
          <w:rFonts w:hAnsi="細明體"/>
        </w:rPr>
        <w:t>。</w:t>
      </w:r>
    </w:p>
    <w:p w:rsidR="004868BC" w:rsidRPr="00F94281" w:rsidRDefault="004868BC" w:rsidP="004868BC">
      <w:pPr>
        <w:pStyle w:val="a6"/>
        <w:spacing w:line="320" w:lineRule="exact"/>
        <w:ind w:leftChars="500" w:left="1200" w:firstLineChars="200" w:firstLine="480"/>
        <w:rPr>
          <w:rFonts w:hAnsi="細明體"/>
        </w:rPr>
      </w:pPr>
      <w:r w:rsidRPr="00F94281">
        <w:rPr>
          <w:rFonts w:hAnsi="細明體" w:hint="eastAsia"/>
        </w:rPr>
        <w:t>因申訴、再申訴所提出之資料，以錄音帶、錄影帶、電子郵件提出者，應檢附文字抄本，並應載明其取得之時間、地點，及其無非法盜錄、截取之聲明。</w:t>
      </w:r>
    </w:p>
    <w:p w:rsidR="004868BC" w:rsidRDefault="004868BC" w:rsidP="004868BC">
      <w:pPr>
        <w:pStyle w:val="a6"/>
        <w:spacing w:line="320" w:lineRule="exact"/>
        <w:ind w:left="1200" w:hangingChars="500" w:hanging="1200"/>
        <w:rPr>
          <w:rFonts w:hAnsi="細明體"/>
        </w:rPr>
      </w:pPr>
      <w:r w:rsidRPr="00F94281">
        <w:rPr>
          <w:rFonts w:hint="eastAsia"/>
        </w:rPr>
        <w:t xml:space="preserve">第三十四條    </w:t>
      </w:r>
      <w:r w:rsidRPr="00F94281">
        <w:rPr>
          <w:rFonts w:hAnsi="細明體" w:hint="eastAsia"/>
        </w:rPr>
        <w:t>現有申評會之組織與本準則規定不符者，除性別平等教</w:t>
      </w:r>
      <w:r w:rsidRPr="008968BE">
        <w:rPr>
          <w:rFonts w:hAnsi="細明體" w:hint="eastAsia"/>
        </w:rPr>
        <w:t>育法另有規定外，應自本準則修正施行之日起一年內調整之</w:t>
      </w:r>
      <w:r>
        <w:rPr>
          <w:rFonts w:hAnsi="細明體"/>
        </w:rPr>
        <w:t>。</w:t>
      </w:r>
    </w:p>
    <w:p w:rsidR="004868BC" w:rsidRDefault="004868BC" w:rsidP="004868BC">
      <w:pPr>
        <w:pStyle w:val="a6"/>
        <w:tabs>
          <w:tab w:val="left" w:pos="5940"/>
        </w:tabs>
        <w:spacing w:line="320" w:lineRule="exact"/>
        <w:ind w:left="1200" w:hangingChars="500" w:hanging="1200"/>
        <w:rPr>
          <w:rFonts w:hAnsi="細明體"/>
        </w:rPr>
      </w:pPr>
      <w:r>
        <w:rPr>
          <w:rFonts w:hint="eastAsia"/>
        </w:rPr>
        <w:t xml:space="preserve">第三十五條    </w:t>
      </w:r>
      <w:r w:rsidRPr="008968BE">
        <w:rPr>
          <w:rFonts w:hAnsi="細明體" w:hint="eastAsia"/>
        </w:rPr>
        <w:t>本準則自發布日施行</w:t>
      </w:r>
      <w:r>
        <w:rPr>
          <w:rFonts w:hAnsi="細明體"/>
        </w:rPr>
        <w:t>。</w:t>
      </w:r>
    </w:p>
    <w:p w:rsidR="004868BC" w:rsidRDefault="004868BC" w:rsidP="004868BC">
      <w:pPr>
        <w:rPr>
          <w:rFonts w:ascii="細明體" w:eastAsia="細明體"/>
        </w:rPr>
      </w:pPr>
      <w:r>
        <w:br w:type="page"/>
      </w:r>
    </w:p>
    <w:p w:rsidR="00782059" w:rsidRDefault="00B70490" w:rsidP="00E328D7">
      <w:pPr>
        <w:pStyle w:val="11"/>
        <w:outlineLvl w:val="0"/>
      </w:pPr>
      <w:bookmarkStart w:id="104" w:name="_Toc462924722"/>
      <w:r>
        <w:rPr>
          <w:rFonts w:hint="eastAsia"/>
        </w:rPr>
        <w:lastRenderedPageBreak/>
        <w:t>四十</w:t>
      </w:r>
      <w:r w:rsidR="006C5FE2">
        <w:rPr>
          <w:rFonts w:hint="eastAsia"/>
        </w:rPr>
        <w:t>九</w:t>
      </w:r>
      <w:r w:rsidR="001F60E7">
        <w:rPr>
          <w:rFonts w:hint="eastAsia"/>
        </w:rPr>
        <w:t>、國立臺灣大學</w:t>
      </w:r>
      <w:r w:rsidR="001F60E7" w:rsidRPr="00926689">
        <w:rPr>
          <w:rFonts w:hint="eastAsia"/>
        </w:rPr>
        <w:t>教師申訴評議委員會組織及評議要點</w:t>
      </w:r>
      <w:bookmarkEnd w:id="101"/>
      <w:bookmarkEnd w:id="104"/>
    </w:p>
    <w:p w:rsidR="0020188B" w:rsidRPr="00634535" w:rsidRDefault="0020188B" w:rsidP="003D2DDC">
      <w:pPr>
        <w:pStyle w:val="af7"/>
        <w:rPr>
          <w:color w:val="auto"/>
        </w:rPr>
      </w:pPr>
      <w:r w:rsidRPr="009A18D7">
        <w:t>1</w:t>
      </w:r>
      <w:bookmarkStart w:id="105" w:name="_GoBack"/>
      <w:r w:rsidRPr="00634535">
        <w:rPr>
          <w:color w:val="auto"/>
        </w:rPr>
        <w:t>00</w:t>
      </w:r>
      <w:r w:rsidRPr="00634535">
        <w:rPr>
          <w:rFonts w:hint="eastAsia"/>
          <w:color w:val="auto"/>
        </w:rPr>
        <w:t>.</w:t>
      </w:r>
      <w:r w:rsidRPr="00634535">
        <w:rPr>
          <w:color w:val="auto"/>
        </w:rPr>
        <w:t>10</w:t>
      </w:r>
      <w:r w:rsidRPr="00634535">
        <w:rPr>
          <w:rFonts w:hint="eastAsia"/>
          <w:color w:val="auto"/>
        </w:rPr>
        <w:t>.</w:t>
      </w:r>
      <w:r w:rsidRPr="00634535">
        <w:rPr>
          <w:color w:val="auto"/>
        </w:rPr>
        <w:t>15</w:t>
      </w:r>
      <w:r w:rsidRPr="00634535">
        <w:rPr>
          <w:rFonts w:hint="eastAsia"/>
          <w:color w:val="auto"/>
        </w:rPr>
        <w:t>本校</w:t>
      </w:r>
      <w:r w:rsidRPr="00634535">
        <w:rPr>
          <w:color w:val="auto"/>
        </w:rPr>
        <w:t>100</w:t>
      </w:r>
      <w:r w:rsidRPr="00634535">
        <w:rPr>
          <w:rFonts w:hint="eastAsia"/>
          <w:color w:val="auto"/>
        </w:rPr>
        <w:t>學年度第</w:t>
      </w:r>
      <w:r w:rsidRPr="00634535">
        <w:rPr>
          <w:color w:val="auto"/>
        </w:rPr>
        <w:t>1</w:t>
      </w:r>
      <w:r w:rsidRPr="00634535">
        <w:rPr>
          <w:rFonts w:hint="eastAsia"/>
          <w:color w:val="auto"/>
        </w:rPr>
        <w:t>學期第</w:t>
      </w:r>
      <w:r w:rsidRPr="00634535">
        <w:rPr>
          <w:color w:val="auto"/>
        </w:rPr>
        <w:t>1</w:t>
      </w:r>
      <w:r w:rsidRPr="00634535">
        <w:rPr>
          <w:rFonts w:hint="eastAsia"/>
          <w:color w:val="auto"/>
        </w:rPr>
        <w:t>次校務會議修正通過第</w:t>
      </w:r>
      <w:r w:rsidRPr="00634535">
        <w:rPr>
          <w:color w:val="auto"/>
        </w:rPr>
        <w:t>3.5.14.18</w:t>
      </w:r>
      <w:r w:rsidRPr="00634535">
        <w:rPr>
          <w:rFonts w:hint="eastAsia"/>
          <w:color w:val="auto"/>
        </w:rPr>
        <w:t>點，並於</w:t>
      </w:r>
      <w:r w:rsidRPr="00634535">
        <w:rPr>
          <w:color w:val="auto"/>
        </w:rPr>
        <w:t>100</w:t>
      </w:r>
      <w:r w:rsidRPr="00634535">
        <w:rPr>
          <w:rFonts w:hint="eastAsia"/>
          <w:color w:val="auto"/>
        </w:rPr>
        <w:t>年</w:t>
      </w:r>
      <w:r w:rsidRPr="00634535">
        <w:rPr>
          <w:color w:val="auto"/>
        </w:rPr>
        <w:t>10</w:t>
      </w:r>
      <w:r w:rsidRPr="00634535">
        <w:rPr>
          <w:rFonts w:hint="eastAsia"/>
          <w:color w:val="auto"/>
        </w:rPr>
        <w:t>月</w:t>
      </w:r>
      <w:r w:rsidRPr="00634535">
        <w:rPr>
          <w:color w:val="auto"/>
        </w:rPr>
        <w:t>31</w:t>
      </w:r>
      <w:r w:rsidRPr="00634535">
        <w:rPr>
          <w:rFonts w:hint="eastAsia"/>
          <w:color w:val="auto"/>
        </w:rPr>
        <w:t>日校人字第</w:t>
      </w:r>
      <w:r w:rsidRPr="00634535">
        <w:rPr>
          <w:color w:val="auto"/>
        </w:rPr>
        <w:t>1000048672</w:t>
      </w:r>
      <w:r w:rsidRPr="00634535">
        <w:rPr>
          <w:rFonts w:hint="eastAsia"/>
          <w:color w:val="auto"/>
        </w:rPr>
        <w:t>號函發布</w:t>
      </w:r>
    </w:p>
    <w:p w:rsidR="00087CC0" w:rsidRPr="00634535" w:rsidRDefault="00087CC0" w:rsidP="003D2DDC">
      <w:pPr>
        <w:pStyle w:val="af7"/>
        <w:rPr>
          <w:color w:val="auto"/>
        </w:rPr>
      </w:pPr>
      <w:r w:rsidRPr="00634535">
        <w:rPr>
          <w:color w:val="auto"/>
        </w:rPr>
        <w:t>103.10.25 本校 103 學年度第 1 學期第 1 次校務會議修正通過第 2 點</w:t>
      </w:r>
      <w:r w:rsidR="0020188B" w:rsidRPr="00634535">
        <w:rPr>
          <w:rFonts w:hint="eastAsia"/>
          <w:color w:val="auto"/>
        </w:rPr>
        <w:t>，並於</w:t>
      </w:r>
      <w:r w:rsidRPr="00634535">
        <w:rPr>
          <w:color w:val="auto"/>
        </w:rPr>
        <w:t>103.11.4 本校校人字第 1030082577 號函發布</w:t>
      </w:r>
    </w:p>
    <w:bookmarkEnd w:id="105"/>
    <w:p w:rsidR="00F65358" w:rsidRDefault="00F65358" w:rsidP="00CA4F4A">
      <w:pPr>
        <w:pStyle w:val="a6"/>
        <w:spacing w:line="320" w:lineRule="exact"/>
      </w:pPr>
      <w:r>
        <w:rPr>
          <w:rFonts w:hint="eastAsia"/>
        </w:rPr>
        <w:t>第一章  總則</w:t>
      </w:r>
    </w:p>
    <w:p w:rsidR="00F65358" w:rsidRDefault="00F65358" w:rsidP="00CA4F4A">
      <w:pPr>
        <w:pStyle w:val="a6"/>
        <w:spacing w:line="320" w:lineRule="exact"/>
        <w:ind w:left="480" w:hangingChars="200" w:hanging="480"/>
        <w:rPr>
          <w:rFonts w:hAnsi="細明體"/>
          <w:color w:val="000000"/>
          <w:kern w:val="0"/>
        </w:rPr>
      </w:pPr>
      <w:r>
        <w:rPr>
          <w:rFonts w:hint="eastAsia"/>
        </w:rPr>
        <w:t>一、</w:t>
      </w:r>
      <w:r w:rsidRPr="00926689">
        <w:rPr>
          <w:rFonts w:hAnsi="細明體" w:hint="eastAsia"/>
          <w:color w:val="000000"/>
          <w:kern w:val="0"/>
        </w:rPr>
        <w:t>國立臺灣大學(以下簡稱本校)依據其組織規程第五十</w:t>
      </w:r>
      <w:r w:rsidRPr="00097364">
        <w:rPr>
          <w:rFonts w:hAnsi="細明體" w:hint="eastAsia"/>
          <w:color w:val="0000FF"/>
          <w:kern w:val="0"/>
        </w:rPr>
        <w:t>一</w:t>
      </w:r>
      <w:r w:rsidRPr="00926689">
        <w:rPr>
          <w:rFonts w:hAnsi="細明體" w:hint="eastAsia"/>
          <w:color w:val="000000"/>
          <w:kern w:val="0"/>
        </w:rPr>
        <w:t>條之規定，設置教師申訴評議委員會(以下簡稱本會)，辦理本校教師申訴案件之評議</w:t>
      </w:r>
      <w:r>
        <w:rPr>
          <w:rFonts w:hAnsi="細明體" w:hint="eastAsia"/>
          <w:color w:val="000000"/>
          <w:kern w:val="0"/>
        </w:rPr>
        <w:t>。</w:t>
      </w:r>
    </w:p>
    <w:p w:rsidR="00782059" w:rsidRDefault="00782059" w:rsidP="00CA4F4A">
      <w:pPr>
        <w:pStyle w:val="a6"/>
        <w:spacing w:line="320" w:lineRule="exact"/>
        <w:rPr>
          <w:rFonts w:hAnsi="細明體"/>
          <w:color w:val="000000"/>
          <w:kern w:val="0"/>
        </w:rPr>
      </w:pPr>
      <w:r>
        <w:rPr>
          <w:rFonts w:hAnsi="細明體" w:hint="eastAsia"/>
          <w:color w:val="000000"/>
          <w:kern w:val="0"/>
        </w:rPr>
        <w:t>第二章  組織</w:t>
      </w:r>
    </w:p>
    <w:p w:rsidR="00087CC0" w:rsidRPr="00770F3A" w:rsidRDefault="00087CC0" w:rsidP="00770F3A">
      <w:pPr>
        <w:pStyle w:val="a6"/>
        <w:spacing w:line="320" w:lineRule="exact"/>
        <w:ind w:left="480" w:hangingChars="200" w:hanging="480"/>
        <w:textDirection w:val="lrTb"/>
        <w:rPr>
          <w:rFonts w:hAnsi="細明體"/>
          <w:color w:val="000000"/>
          <w:kern w:val="0"/>
        </w:rPr>
      </w:pPr>
      <w:r w:rsidRPr="00770F3A">
        <w:rPr>
          <w:rFonts w:hAnsi="細明體"/>
          <w:color w:val="000000"/>
          <w:kern w:val="0"/>
        </w:rPr>
        <w:t>二、本會委員其名額分配及產生方式如下：</w:t>
      </w:r>
    </w:p>
    <w:p w:rsidR="00087CC0" w:rsidRPr="00770F3A" w:rsidRDefault="00770F3A" w:rsidP="00770F3A">
      <w:pPr>
        <w:pStyle w:val="a6"/>
        <w:spacing w:line="320" w:lineRule="exact"/>
        <w:ind w:left="960" w:hangingChars="400" w:hanging="960"/>
        <w:textDirection w:val="lrTb"/>
        <w:rPr>
          <w:rFonts w:hAnsi="細明體"/>
          <w:kern w:val="0"/>
        </w:rPr>
      </w:pPr>
      <w:r>
        <w:rPr>
          <w:rFonts w:hAnsi="細明體" w:hint="eastAsia"/>
          <w:kern w:val="0"/>
        </w:rPr>
        <w:t xml:space="preserve">   </w:t>
      </w:r>
      <w:r w:rsidR="00087CC0" w:rsidRPr="00770F3A">
        <w:rPr>
          <w:rFonts w:hAnsi="細明體"/>
          <w:kern w:val="0"/>
        </w:rPr>
        <w:t xml:space="preserve"> (一)學校代表：由各學院專任教師擔任之，凡教師人數二百人以上者推選二 人，未滿二百人者推選一人。</w:t>
      </w:r>
    </w:p>
    <w:p w:rsidR="00087CC0" w:rsidRPr="00770F3A" w:rsidRDefault="00770F3A" w:rsidP="00770F3A">
      <w:pPr>
        <w:pStyle w:val="a6"/>
        <w:spacing w:line="320" w:lineRule="exact"/>
        <w:ind w:left="960" w:hangingChars="400" w:hanging="960"/>
        <w:textDirection w:val="lrTb"/>
        <w:rPr>
          <w:rFonts w:hAnsi="細明體"/>
          <w:kern w:val="0"/>
        </w:rPr>
      </w:pPr>
      <w:r>
        <w:rPr>
          <w:rFonts w:hAnsi="細明體" w:hint="eastAsia"/>
          <w:kern w:val="0"/>
        </w:rPr>
        <w:t xml:space="preserve">   </w:t>
      </w:r>
      <w:r w:rsidR="00087CC0" w:rsidRPr="00770F3A">
        <w:rPr>
          <w:rFonts w:hAnsi="細明體"/>
          <w:kern w:val="0"/>
        </w:rPr>
        <w:t xml:space="preserve"> (二)教育學者代表：由校長遴聘校外教育學者一人擔任之。 </w:t>
      </w:r>
    </w:p>
    <w:p w:rsidR="00087CC0" w:rsidRPr="00770F3A" w:rsidRDefault="00770F3A" w:rsidP="00770F3A">
      <w:pPr>
        <w:pStyle w:val="a6"/>
        <w:spacing w:line="320" w:lineRule="exact"/>
        <w:ind w:left="960" w:hangingChars="400" w:hanging="960"/>
        <w:textDirection w:val="lrTb"/>
        <w:rPr>
          <w:rFonts w:hAnsi="細明體"/>
          <w:kern w:val="0"/>
        </w:rPr>
      </w:pPr>
      <w:r>
        <w:rPr>
          <w:rFonts w:hAnsi="細明體" w:hint="eastAsia"/>
          <w:kern w:val="0"/>
        </w:rPr>
        <w:t xml:space="preserve">    </w:t>
      </w:r>
      <w:r w:rsidR="00087CC0" w:rsidRPr="00770F3A">
        <w:rPr>
          <w:rFonts w:hAnsi="細明體"/>
          <w:kern w:val="0"/>
        </w:rPr>
        <w:t xml:space="preserve">(三)地區教師組織或分會代表：由台北市教師會推派一人擔任之。 </w:t>
      </w:r>
    </w:p>
    <w:p w:rsidR="00087CC0" w:rsidRPr="00770F3A" w:rsidRDefault="00770F3A" w:rsidP="00770F3A">
      <w:pPr>
        <w:pStyle w:val="a6"/>
        <w:spacing w:line="320" w:lineRule="exact"/>
        <w:ind w:left="960" w:hangingChars="400" w:hanging="960"/>
        <w:textDirection w:val="lrTb"/>
        <w:rPr>
          <w:rFonts w:hAnsi="細明體"/>
          <w:kern w:val="0"/>
        </w:rPr>
      </w:pPr>
      <w:r>
        <w:rPr>
          <w:rFonts w:hAnsi="細明體" w:hint="eastAsia"/>
          <w:kern w:val="0"/>
        </w:rPr>
        <w:t xml:space="preserve">    </w:t>
      </w:r>
      <w:r w:rsidR="00087CC0" w:rsidRPr="00770F3A">
        <w:rPr>
          <w:rFonts w:hAnsi="細明體"/>
          <w:kern w:val="0"/>
        </w:rPr>
        <w:t xml:space="preserve">(四)社會公正人士代表：由校長遴聘校外社會公正人士一人擔任之。 </w:t>
      </w:r>
    </w:p>
    <w:p w:rsidR="00770F3A" w:rsidRPr="00770F3A" w:rsidRDefault="00087CC0" w:rsidP="00967362">
      <w:pPr>
        <w:pStyle w:val="26"/>
      </w:pPr>
      <w:r w:rsidRPr="00770F3A">
        <w:t xml:space="preserve">委員中未兼行政職務之教師不得少於總額三分之二。 </w:t>
      </w:r>
    </w:p>
    <w:p w:rsidR="00770F3A" w:rsidRDefault="00087CC0" w:rsidP="00967362">
      <w:pPr>
        <w:pStyle w:val="26"/>
      </w:pPr>
      <w:r w:rsidRPr="00770F3A">
        <w:t>校教師評審委員會委員不得兼任本會委員。</w:t>
      </w:r>
      <w:r>
        <w:t xml:space="preserve"> </w:t>
      </w:r>
    </w:p>
    <w:p w:rsidR="00770F3A" w:rsidRDefault="00087CC0" w:rsidP="00967362">
      <w:pPr>
        <w:pStyle w:val="26"/>
      </w:pPr>
      <w:r>
        <w:t xml:space="preserve">本校專兼任及客座教師不得為本會中台北市教師會代表。 </w:t>
      </w:r>
    </w:p>
    <w:p w:rsidR="00770F3A" w:rsidRDefault="00087CC0" w:rsidP="00967362">
      <w:pPr>
        <w:pStyle w:val="26"/>
      </w:pPr>
      <w:r>
        <w:t xml:space="preserve">本會執行秘書由校長就本校人員調兼之。 </w:t>
      </w:r>
    </w:p>
    <w:p w:rsidR="00782059" w:rsidRPr="004C2920" w:rsidRDefault="00087CC0" w:rsidP="00967362">
      <w:pPr>
        <w:pStyle w:val="26"/>
      </w:pPr>
      <w:r>
        <w:t>本會任一性別委員應占委員總數三分之一以上。學院推選二人者應為不同</w:t>
      </w:r>
      <w:r w:rsidR="00770F3A">
        <w:t>性別</w:t>
      </w:r>
      <w:r w:rsidR="00782059" w:rsidRPr="004C2920">
        <w:rPr>
          <w:rFonts w:hint="eastAsia"/>
        </w:rPr>
        <w:t>。</w:t>
      </w:r>
    </w:p>
    <w:p w:rsidR="00782059" w:rsidRPr="004C2920" w:rsidRDefault="00782059" w:rsidP="00CA4F4A">
      <w:pPr>
        <w:pStyle w:val="a6"/>
        <w:spacing w:line="320" w:lineRule="exact"/>
        <w:ind w:left="480" w:hangingChars="200" w:hanging="480"/>
        <w:textDirection w:val="lrTb"/>
        <w:rPr>
          <w:rFonts w:hAnsi="細明體"/>
          <w:kern w:val="0"/>
        </w:rPr>
      </w:pPr>
      <w:r w:rsidRPr="004C2920">
        <w:rPr>
          <w:rFonts w:hAnsi="細明體" w:hint="eastAsia"/>
          <w:kern w:val="0"/>
        </w:rPr>
        <w:t>三、</w:t>
      </w:r>
      <w:r w:rsidR="0032775A" w:rsidRPr="004C2920">
        <w:rPr>
          <w:rFonts w:hAnsi="細明體" w:hint="eastAsia"/>
          <w:kern w:val="0"/>
        </w:rPr>
        <w:t>本會委員為無給職，依前點規定產生後由校長聘任之，任期二年。</w:t>
      </w:r>
    </w:p>
    <w:p w:rsidR="0032775A" w:rsidRPr="004C2920" w:rsidRDefault="0032775A" w:rsidP="00967362">
      <w:pPr>
        <w:pStyle w:val="26"/>
      </w:pPr>
      <w:r w:rsidRPr="004C2920">
        <w:rPr>
          <w:rFonts w:hint="eastAsia"/>
        </w:rPr>
        <w:t>前點第一項第一款委員二人者，每年改選一人，自一百零一年六月二十九日起聘者實施。</w:t>
      </w:r>
    </w:p>
    <w:p w:rsidR="0032775A" w:rsidRPr="004C2920" w:rsidRDefault="0032775A" w:rsidP="00967362">
      <w:pPr>
        <w:pStyle w:val="26"/>
      </w:pPr>
      <w:r w:rsidRPr="004C2920">
        <w:rPr>
          <w:rFonts w:hint="eastAsia"/>
        </w:rPr>
        <w:t>委員因故出缺時，其繼任人選之產生依前點之規定辦理，任期至原任期屆滿之日為止。</w:t>
      </w:r>
    </w:p>
    <w:p w:rsidR="00782059" w:rsidRPr="004C2920" w:rsidRDefault="00782059" w:rsidP="00CA4F4A">
      <w:pPr>
        <w:pStyle w:val="a6"/>
        <w:spacing w:line="320" w:lineRule="exact"/>
        <w:ind w:left="480" w:hangingChars="200" w:hanging="480"/>
        <w:rPr>
          <w:rFonts w:hAnsi="細明體"/>
          <w:kern w:val="0"/>
        </w:rPr>
      </w:pPr>
      <w:r w:rsidRPr="004C2920">
        <w:rPr>
          <w:rFonts w:hint="eastAsia"/>
        </w:rPr>
        <w:t>四、</w:t>
      </w:r>
      <w:r w:rsidRPr="004C2920">
        <w:rPr>
          <w:rFonts w:hAnsi="細明體" w:hint="eastAsia"/>
          <w:kern w:val="0"/>
        </w:rPr>
        <w:t>本會由校長或其指定之人員召集之。經委員二分之一以上之書面請求，召集人應於二十日內召集之。</w:t>
      </w:r>
    </w:p>
    <w:p w:rsidR="00782059" w:rsidRPr="004C2920" w:rsidRDefault="00782059" w:rsidP="00967362">
      <w:pPr>
        <w:pStyle w:val="26"/>
      </w:pPr>
      <w:r w:rsidRPr="004C2920">
        <w:rPr>
          <w:rFonts w:hint="eastAsia"/>
        </w:rPr>
        <w:t>本會置主席一人，由委員互選之，並主持會議，任期一年，連選得連任。</w:t>
      </w:r>
    </w:p>
    <w:p w:rsidR="00782059" w:rsidRPr="004C2920" w:rsidRDefault="00782059" w:rsidP="00967362">
      <w:pPr>
        <w:pStyle w:val="26"/>
      </w:pPr>
      <w:r w:rsidRPr="004C2920">
        <w:rPr>
          <w:rFonts w:hint="eastAsia"/>
        </w:rPr>
        <w:t>主席因故不能主持會議時，由出席委員另行就學校代表委員中推選出代理主席。</w:t>
      </w:r>
    </w:p>
    <w:p w:rsidR="00782059" w:rsidRPr="004C2920" w:rsidRDefault="00782059" w:rsidP="00CA4F4A">
      <w:pPr>
        <w:pStyle w:val="a6"/>
        <w:spacing w:line="320" w:lineRule="exact"/>
        <w:ind w:left="480" w:hangingChars="200" w:hanging="480"/>
        <w:rPr>
          <w:rFonts w:hAnsi="細明體"/>
          <w:kern w:val="0"/>
        </w:rPr>
      </w:pPr>
      <w:r w:rsidRPr="004C2920">
        <w:rPr>
          <w:rFonts w:hint="eastAsia"/>
        </w:rPr>
        <w:t>五、</w:t>
      </w:r>
      <w:r w:rsidRPr="004C2920">
        <w:rPr>
          <w:rFonts w:hAnsi="細明體" w:hint="eastAsia"/>
          <w:kern w:val="0"/>
        </w:rPr>
        <w:t>本會開會應有全體委員過半數出席，除評議</w:t>
      </w:r>
      <w:r w:rsidR="006043D1" w:rsidRPr="004C2920">
        <w:rPr>
          <w:rFonts w:hAnsi="細明體" w:hint="eastAsia"/>
          <w:kern w:val="0"/>
        </w:rPr>
        <w:t>決定</w:t>
      </w:r>
      <w:r w:rsidRPr="004C2920">
        <w:rPr>
          <w:rFonts w:hAnsi="細明體" w:hint="eastAsia"/>
          <w:kern w:val="0"/>
        </w:rPr>
        <w:t>應</w:t>
      </w:r>
      <w:r w:rsidR="006043D1" w:rsidRPr="004C2920">
        <w:rPr>
          <w:rFonts w:hAnsi="細明體" w:hint="eastAsia"/>
          <w:kern w:val="0"/>
        </w:rPr>
        <w:t>經出席</w:t>
      </w:r>
      <w:r w:rsidRPr="004C2920">
        <w:rPr>
          <w:rFonts w:hAnsi="細明體" w:hint="eastAsia"/>
          <w:kern w:val="0"/>
        </w:rPr>
        <w:t>委員三分之二以上同意外，其餘事項之決議，以出席委員過半數之同意行之。</w:t>
      </w:r>
    </w:p>
    <w:p w:rsidR="00782059" w:rsidRPr="004C2920" w:rsidRDefault="00782059" w:rsidP="00967362">
      <w:pPr>
        <w:pStyle w:val="26"/>
      </w:pPr>
      <w:r w:rsidRPr="004C2920">
        <w:rPr>
          <w:rFonts w:hint="eastAsia"/>
        </w:rPr>
        <w:t>前項決議出席委員人數之計算並應扣除迴避委員。</w:t>
      </w:r>
    </w:p>
    <w:p w:rsidR="00782059" w:rsidRPr="004C2920" w:rsidRDefault="00782059" w:rsidP="00967362">
      <w:pPr>
        <w:pStyle w:val="26"/>
      </w:pPr>
      <w:r w:rsidRPr="004C2920">
        <w:rPr>
          <w:rFonts w:hint="eastAsia"/>
        </w:rPr>
        <w:t>委員應親自出席會議，不得指派或委託他人代理出席。</w:t>
      </w:r>
    </w:p>
    <w:p w:rsidR="00782059" w:rsidRPr="004C2920" w:rsidRDefault="00782059" w:rsidP="00CA4F4A">
      <w:pPr>
        <w:pStyle w:val="a6"/>
        <w:spacing w:line="320" w:lineRule="exact"/>
        <w:ind w:left="480" w:hangingChars="200" w:hanging="480"/>
        <w:rPr>
          <w:rFonts w:hAnsi="細明體"/>
          <w:kern w:val="0"/>
        </w:rPr>
      </w:pPr>
      <w:r w:rsidRPr="004C2920">
        <w:rPr>
          <w:rFonts w:hint="eastAsia"/>
        </w:rPr>
        <w:t>六、</w:t>
      </w:r>
      <w:r w:rsidRPr="004C2920">
        <w:rPr>
          <w:rFonts w:hAnsi="細明體" w:hint="eastAsia"/>
          <w:kern w:val="0"/>
        </w:rPr>
        <w:t>申訴人於案件開始評議前，得陳明事實理由聲請與申訴案件有利害關係之委員迴避。</w:t>
      </w:r>
    </w:p>
    <w:p w:rsidR="00782059" w:rsidRPr="004C2920" w:rsidRDefault="00782059" w:rsidP="00CA4F4A">
      <w:pPr>
        <w:pStyle w:val="a6"/>
        <w:spacing w:line="320" w:lineRule="exact"/>
        <w:ind w:leftChars="200" w:left="480" w:firstLineChars="200" w:firstLine="480"/>
        <w:rPr>
          <w:rFonts w:hAnsi="細明體"/>
          <w:kern w:val="0"/>
        </w:rPr>
      </w:pPr>
      <w:r w:rsidRPr="004C2920">
        <w:rPr>
          <w:rFonts w:hAnsi="細明體" w:hint="eastAsia"/>
          <w:kern w:val="0"/>
        </w:rPr>
        <w:t>前項聲請案應經本會決議。</w:t>
      </w:r>
    </w:p>
    <w:p w:rsidR="00782059" w:rsidRPr="004C2920" w:rsidRDefault="00782059" w:rsidP="00967362">
      <w:pPr>
        <w:pStyle w:val="26"/>
      </w:pPr>
      <w:r w:rsidRPr="004C2920">
        <w:rPr>
          <w:rFonts w:hint="eastAsia"/>
        </w:rPr>
        <w:t>委員對申訴案件有利害關係者，應自行迴避。未自行迴避者，主席得經委員會決議請該委員迴避。</w:t>
      </w:r>
    </w:p>
    <w:p w:rsidR="00782059" w:rsidRPr="004C2920" w:rsidRDefault="00782059" w:rsidP="00CA4F4A">
      <w:pPr>
        <w:pStyle w:val="a6"/>
        <w:spacing w:line="320" w:lineRule="exact"/>
        <w:ind w:left="0" w:firstLine="0"/>
        <w:rPr>
          <w:rFonts w:hAnsi="細明體"/>
          <w:bCs/>
          <w:kern w:val="0"/>
        </w:rPr>
      </w:pPr>
      <w:r w:rsidRPr="004C2920">
        <w:rPr>
          <w:rFonts w:hAnsi="細明體"/>
          <w:bCs/>
          <w:kern w:val="0"/>
        </w:rPr>
        <w:t>第三章</w:t>
      </w:r>
      <w:r w:rsidRPr="004C2920">
        <w:rPr>
          <w:rFonts w:hAnsi="細明體" w:hint="eastAsia"/>
          <w:bCs/>
          <w:kern w:val="0"/>
        </w:rPr>
        <w:t>  申訴之提起</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bCs/>
          <w:kern w:val="0"/>
        </w:rPr>
        <w:t>七、</w:t>
      </w:r>
      <w:r w:rsidRPr="004C2920">
        <w:rPr>
          <w:rFonts w:hAnsi="細明體" w:hint="eastAsia"/>
          <w:kern w:val="0"/>
        </w:rPr>
        <w:t>本校專任教師對本校有關其個人之措施，認為違法或不當，致損害其權益者，得向本會提出申訴。</w:t>
      </w:r>
    </w:p>
    <w:p w:rsidR="00782059" w:rsidRPr="004C2920" w:rsidRDefault="00782059" w:rsidP="00967362">
      <w:pPr>
        <w:pStyle w:val="26"/>
      </w:pPr>
      <w:r w:rsidRPr="004C2920">
        <w:rPr>
          <w:rFonts w:hint="eastAsia"/>
        </w:rPr>
        <w:t>不服本會之決定者，得向教育部再申訴。本校不服申訴評議決定者，亦得提出再申訴。</w:t>
      </w:r>
    </w:p>
    <w:p w:rsidR="00782059" w:rsidRPr="004C2920" w:rsidRDefault="00782059" w:rsidP="00967362">
      <w:pPr>
        <w:pStyle w:val="26"/>
        <w:rPr>
          <w:bCs/>
        </w:rPr>
      </w:pPr>
      <w:r w:rsidRPr="004C2920">
        <w:rPr>
          <w:rFonts w:hint="eastAsia"/>
        </w:rPr>
        <w:t>前項申訴案件，依法得提起訴願或訴訟者，亦得於各該法定期間內提起之。</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bCs/>
          <w:kern w:val="0"/>
        </w:rPr>
        <w:t>八、</w:t>
      </w:r>
      <w:r w:rsidRPr="004C2920">
        <w:rPr>
          <w:rFonts w:hAnsi="細明體" w:hint="eastAsia"/>
          <w:kern w:val="0"/>
        </w:rPr>
        <w:t>教師申訴之提起應於接獲書面通知或知悉第七點所指措施之次日起三十日內以書面為之。</w:t>
      </w:r>
    </w:p>
    <w:p w:rsidR="00782059" w:rsidRPr="004C2920" w:rsidRDefault="00782059" w:rsidP="00CA4F4A">
      <w:pPr>
        <w:pStyle w:val="a6"/>
        <w:spacing w:line="320" w:lineRule="exact"/>
        <w:ind w:left="480" w:hangingChars="200" w:hanging="480"/>
      </w:pPr>
      <w:r w:rsidRPr="004C2920">
        <w:rPr>
          <w:rFonts w:hAnsi="細明體" w:hint="eastAsia"/>
          <w:kern w:val="0"/>
        </w:rPr>
        <w:t>九、申訴應具申訴書，載明下列事項，由申訴人署名，並應檢附原措施文書、有關之文件及證據：</w:t>
      </w:r>
    </w:p>
    <w:p w:rsidR="00782059" w:rsidRPr="004C2920" w:rsidRDefault="00782059" w:rsidP="00CA4F4A">
      <w:pPr>
        <w:pStyle w:val="a6"/>
        <w:spacing w:line="320" w:lineRule="exact"/>
        <w:ind w:leftChars="200" w:hangingChars="400" w:hanging="960"/>
      </w:pPr>
      <w:r w:rsidRPr="004C2920">
        <w:rPr>
          <w:rFonts w:hAnsi="細明體" w:hint="eastAsia"/>
          <w:kern w:val="0"/>
        </w:rPr>
        <w:t>(一)申訴人姓名、出生年月日、身分證明文件號碼、服務單位及職稱、住居所、電話。</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lastRenderedPageBreak/>
        <w:t>(二)有代理人或代表人者，其姓名、出生年月日、身分證明文件號碼、住居所、電話。</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t>(三)為原措施之單位。</w:t>
      </w:r>
    </w:p>
    <w:p w:rsidR="00782059" w:rsidRPr="004C2920" w:rsidRDefault="00782059" w:rsidP="00CA4F4A">
      <w:pPr>
        <w:pStyle w:val="a6"/>
        <w:spacing w:line="320" w:lineRule="exact"/>
        <w:ind w:leftChars="200" w:hangingChars="400" w:hanging="960"/>
        <w:rPr>
          <w:rFonts w:hAnsi="細明體" w:cs="新細明體"/>
          <w:kern w:val="0"/>
        </w:rPr>
      </w:pPr>
      <w:r w:rsidRPr="004C2920">
        <w:rPr>
          <w:rFonts w:hAnsi="細明體" w:cs="新細明體" w:hint="eastAsia"/>
          <w:kern w:val="0"/>
        </w:rPr>
        <w:t>(四)收受或知悉措施之年月日、申訴之事實及理由。</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t>(五)希望獲得之具體補救。</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t>(六)提起申訴之年月日。</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t>(七)受理申訴之單位。</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t>(八)載明就本申訴事件有無提起訴願、訴訟。</w:t>
      </w:r>
    </w:p>
    <w:p w:rsidR="00782059" w:rsidRPr="004C2920" w:rsidRDefault="00782059" w:rsidP="00967362">
      <w:pPr>
        <w:pStyle w:val="26"/>
      </w:pPr>
      <w:r w:rsidRPr="004C2920">
        <w:rPr>
          <w:rFonts w:hint="eastAsia"/>
        </w:rPr>
        <w:t>提起申訴說明及應具備之書件應以中文書寫；其書件引述外文者，必要時得譯成中文，並應附原外文資料。所提出之資料為錄音帶、錄影帶、電子郵件者，應檢附文字檔，並應載明其取得之時間、地點，及其無非法盜錄、截取之聲明。</w:t>
      </w:r>
    </w:p>
    <w:p w:rsidR="00782059" w:rsidRPr="004C2920" w:rsidRDefault="00782059" w:rsidP="00967362">
      <w:pPr>
        <w:pStyle w:val="26"/>
      </w:pPr>
      <w:r w:rsidRPr="004C2920">
        <w:rPr>
          <w:rFonts w:hint="eastAsia"/>
        </w:rPr>
        <w:t>提請申訴不合前項規定者，本會得通知申訴人於二十日內補正。屆期未補正者，本會得逕為評議。</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十、在申訴程序中，申訴人、相對人或其他利害關係人就申訴案件或其牽連之事項，提出民事訴訟、刑事訴訟、訴願或行政訴訟者，應即以書面通知本會。</w:t>
      </w:r>
    </w:p>
    <w:p w:rsidR="00782059" w:rsidRPr="004C2920" w:rsidRDefault="00782059" w:rsidP="00967362">
      <w:pPr>
        <w:pStyle w:val="26"/>
      </w:pPr>
      <w:r w:rsidRPr="004C2920">
        <w:rPr>
          <w:rFonts w:hint="eastAsia"/>
        </w:rPr>
        <w:t>本會依前項通知或依職權知有前項情形時，應以書面通知申訴人停止申訴案件之評議；俟停止原因消滅後經其書面請求繼續評議。</w:t>
      </w:r>
    </w:p>
    <w:p w:rsidR="00782059" w:rsidRPr="004C2920" w:rsidRDefault="00782059" w:rsidP="00967362">
      <w:pPr>
        <w:pStyle w:val="26"/>
      </w:pPr>
      <w:r w:rsidRPr="004C2920">
        <w:rPr>
          <w:rFonts w:hint="eastAsia"/>
        </w:rPr>
        <w:t>申訴案件全部或一部之評議決定，以其他訴願或訴訟之法律關係是否成立為據者，本會得在其他訴願或訴訟終結前，以書面通知申訴人，停止申訴案件之評議，俟停止原因消滅後繼續評議。</w:t>
      </w:r>
    </w:p>
    <w:p w:rsidR="00782059" w:rsidRPr="004C2920" w:rsidRDefault="00782059" w:rsidP="00CA4F4A">
      <w:pPr>
        <w:pStyle w:val="a6"/>
        <w:spacing w:line="320" w:lineRule="exact"/>
        <w:rPr>
          <w:rFonts w:hAnsi="細明體"/>
          <w:bCs/>
          <w:kern w:val="0"/>
        </w:rPr>
      </w:pPr>
      <w:r w:rsidRPr="004C2920">
        <w:rPr>
          <w:rFonts w:hAnsi="細明體"/>
          <w:bCs/>
          <w:kern w:val="0"/>
        </w:rPr>
        <w:t>第四章</w:t>
      </w:r>
      <w:r w:rsidRPr="004C2920">
        <w:rPr>
          <w:rFonts w:hAnsi="細明體" w:hint="eastAsia"/>
          <w:bCs/>
          <w:kern w:val="0"/>
        </w:rPr>
        <w:t>  評議程序</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十一、本會會議不公開舉行為原則，惟評議時得經決議邀請申訴人、相對人、關係人及學者專家到會說明，並得偕同輔佐人一人為之。</w:t>
      </w:r>
    </w:p>
    <w:p w:rsidR="00782059" w:rsidRPr="004C2920" w:rsidRDefault="00782059" w:rsidP="00967362">
      <w:pPr>
        <w:pStyle w:val="26"/>
      </w:pPr>
      <w:r w:rsidRPr="004C2920">
        <w:rPr>
          <w:rFonts w:hint="eastAsia"/>
        </w:rPr>
        <w:t>本會之議決以無記名投票表決方式為之，其評議過程出列席人員均應嚴守秘密。</w:t>
      </w:r>
    </w:p>
    <w:p w:rsidR="00782059" w:rsidRPr="004C2920" w:rsidRDefault="00782059" w:rsidP="00967362">
      <w:pPr>
        <w:pStyle w:val="26"/>
      </w:pPr>
      <w:r w:rsidRPr="004C2920">
        <w:rPr>
          <w:rFonts w:hint="eastAsia"/>
        </w:rPr>
        <w:t>前項表決結果應載明於當次會議紀錄；表決票應當場封緘，經會議主席及委員推選之監票委員簽名，由本會妥當保存。</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十二、本會之評議決定，除有第十點停止評議之情形外，自收受申訴書之次日起，應於三個月內為之。</w:t>
      </w:r>
    </w:p>
    <w:p w:rsidR="00782059" w:rsidRPr="004C2920" w:rsidRDefault="00782059" w:rsidP="00967362">
      <w:pPr>
        <w:pStyle w:val="26"/>
      </w:pPr>
      <w:r w:rsidRPr="004C2920">
        <w:rPr>
          <w:rFonts w:hint="eastAsia"/>
        </w:rPr>
        <w:t>前項作成評議決定之時間必要時得予延長一次，最長不得逾二個月，並通知申訴人。</w:t>
      </w:r>
    </w:p>
    <w:p w:rsidR="00782059" w:rsidRPr="004C2920" w:rsidRDefault="00782059" w:rsidP="00967362">
      <w:pPr>
        <w:pStyle w:val="26"/>
      </w:pPr>
      <w:r w:rsidRPr="004C2920">
        <w:rPr>
          <w:rFonts w:hint="eastAsia"/>
        </w:rPr>
        <w:t>前二項期間，於依第九點第三項規定補正者，自補正之次日起算；未為補正者，自補正期限屆滿之次日起算；依第十點規定停止評議者，自繼續評議之日起重行起算。</w:t>
      </w:r>
    </w:p>
    <w:p w:rsidR="00782059" w:rsidRPr="004C2920" w:rsidRDefault="00782059" w:rsidP="00967362">
      <w:pPr>
        <w:pStyle w:val="26"/>
      </w:pPr>
      <w:r w:rsidRPr="004C2920">
        <w:rPr>
          <w:rFonts w:hint="eastAsia"/>
        </w:rPr>
        <w:t>申訴案件有下列各款情形之一者，應附理由為不受理之評議決定：</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t>(一)提起申訴逾第八點規定之期間。</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t>(二)申訴人不適格。</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t>(三)非屬教師權益。</w:t>
      </w:r>
    </w:p>
    <w:p w:rsidR="00782059" w:rsidRPr="004C2920" w:rsidRDefault="00782059" w:rsidP="00CA4F4A">
      <w:pPr>
        <w:pStyle w:val="a6"/>
        <w:spacing w:line="320" w:lineRule="exact"/>
        <w:ind w:leftChars="200" w:hangingChars="400" w:hanging="960"/>
        <w:rPr>
          <w:rFonts w:hAnsi="細明體"/>
          <w:kern w:val="0"/>
        </w:rPr>
      </w:pPr>
      <w:r w:rsidRPr="004C2920">
        <w:rPr>
          <w:rFonts w:hAnsi="細明體" w:hint="eastAsia"/>
          <w:kern w:val="0"/>
        </w:rPr>
        <w:t>(四)原措施已不存在或依申訴已無補救實益者。</w:t>
      </w:r>
    </w:p>
    <w:p w:rsidR="00782059" w:rsidRPr="004C2920" w:rsidRDefault="00782059" w:rsidP="00CA4F4A">
      <w:pPr>
        <w:pStyle w:val="a6"/>
        <w:spacing w:line="320" w:lineRule="exact"/>
        <w:ind w:leftChars="200" w:hangingChars="400" w:hanging="960"/>
        <w:rPr>
          <w:rFonts w:hAnsi="細明體" w:cs="細明體"/>
          <w:kern w:val="0"/>
        </w:rPr>
      </w:pPr>
      <w:r w:rsidRPr="004C2920">
        <w:rPr>
          <w:rFonts w:hAnsi="細明體" w:cs="細明體" w:hint="eastAsia"/>
          <w:kern w:val="0"/>
        </w:rPr>
        <w:t>(五)對已決定或已撤回之申訴案件就同一原因事實重行提起申訴。</w:t>
      </w:r>
    </w:p>
    <w:p w:rsidR="00782059" w:rsidRPr="004C2920" w:rsidRDefault="00782059" w:rsidP="00967362">
      <w:pPr>
        <w:pStyle w:val="26"/>
      </w:pPr>
      <w:r w:rsidRPr="004C2920">
        <w:rPr>
          <w:rFonts w:hint="eastAsia"/>
        </w:rPr>
        <w:t>本會委員會議於評議前認為必要時，得推派委員三人至五人審查，委員於詳閱卷證、研析事實及應行適用之法規後，向委員會議提出審查意見。</w:t>
      </w:r>
    </w:p>
    <w:p w:rsidR="00782059" w:rsidRPr="004C2920" w:rsidRDefault="00782059" w:rsidP="00967362">
      <w:pPr>
        <w:pStyle w:val="26"/>
      </w:pPr>
      <w:r w:rsidRPr="004C2920">
        <w:rPr>
          <w:rFonts w:hint="eastAsia"/>
        </w:rPr>
        <w:t>本會委員會議應審酌申訴案件之經過、申訴人所受損害及所希望獲得之補救、申訴雙方之理由、對公益之影響及其他相關情形，為評議決定。</w:t>
      </w:r>
    </w:p>
    <w:p w:rsidR="00782059" w:rsidRPr="004C2920" w:rsidRDefault="00782059" w:rsidP="00967362">
      <w:pPr>
        <w:pStyle w:val="26"/>
      </w:pPr>
      <w:r w:rsidRPr="004C2920">
        <w:rPr>
          <w:rFonts w:hint="eastAsia"/>
        </w:rPr>
        <w:t>申訴無理由者，本會應為駁回之評議決定。</w:t>
      </w:r>
    </w:p>
    <w:p w:rsidR="00782059" w:rsidRPr="004C2920" w:rsidRDefault="00782059" w:rsidP="00967362">
      <w:pPr>
        <w:pStyle w:val="26"/>
      </w:pPr>
      <w:r w:rsidRPr="004C2920">
        <w:rPr>
          <w:rFonts w:hint="eastAsia"/>
        </w:rPr>
        <w:t>申訴有理由者，本會應為有理由之評議決定；其有補救措施者，並應於評議書主文中載明。</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十三、申訴提起後，於評議書送達申訴人前，申訴人得撤回之。申訴經撤回者，本會無須評議，應即終結，並通知申訴人及相對人。</w:t>
      </w:r>
    </w:p>
    <w:p w:rsidR="00782059" w:rsidRPr="004C2920" w:rsidRDefault="00782059" w:rsidP="00967362">
      <w:pPr>
        <w:pStyle w:val="26"/>
      </w:pPr>
      <w:r w:rsidRPr="004C2920">
        <w:rPr>
          <w:rFonts w:hint="eastAsia"/>
        </w:rPr>
        <w:t>申訴人撤回申訴後，不得就同一原因事實重行提起申訴。</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lastRenderedPageBreak/>
        <w:t>十四、對於有關教師聘任、聘期、升等、停聘、解聘及不續聘</w:t>
      </w:r>
      <w:r w:rsidR="00655CCF" w:rsidRPr="004C2920">
        <w:rPr>
          <w:rFonts w:hAnsi="細明體" w:hint="eastAsia"/>
          <w:kern w:val="0"/>
        </w:rPr>
        <w:t>之</w:t>
      </w:r>
      <w:r w:rsidRPr="004C2920">
        <w:rPr>
          <w:rFonts w:hAnsi="細明體" w:hint="eastAsia"/>
          <w:kern w:val="0"/>
        </w:rPr>
        <w:t>申訴案件，本會認為申訴人申訴有理</w:t>
      </w:r>
      <w:r w:rsidR="00655CCF" w:rsidRPr="004C2920">
        <w:rPr>
          <w:rFonts w:hAnsi="細明體" w:hint="eastAsia"/>
          <w:kern w:val="0"/>
        </w:rPr>
        <w:t>由者，該</w:t>
      </w:r>
      <w:r w:rsidRPr="004C2920">
        <w:rPr>
          <w:rFonts w:hAnsi="細明體" w:hint="eastAsia"/>
          <w:kern w:val="0"/>
        </w:rPr>
        <w:t>評議書</w:t>
      </w:r>
      <w:r w:rsidR="00655CCF" w:rsidRPr="004C2920">
        <w:rPr>
          <w:rFonts w:hAnsi="細明體" w:hint="eastAsia"/>
          <w:kern w:val="0"/>
        </w:rPr>
        <w:t>應</w:t>
      </w:r>
      <w:r w:rsidRPr="004C2920">
        <w:rPr>
          <w:rFonts w:hAnsi="細明體" w:hint="eastAsia"/>
          <w:kern w:val="0"/>
        </w:rPr>
        <w:t>依下列程序處理：</w:t>
      </w:r>
    </w:p>
    <w:p w:rsidR="00782059" w:rsidRPr="004C2920" w:rsidRDefault="00782059" w:rsidP="00CA4F4A">
      <w:pPr>
        <w:pStyle w:val="a6"/>
        <w:spacing w:line="320" w:lineRule="exact"/>
        <w:ind w:leftChars="200" w:left="480" w:firstLine="0"/>
        <w:rPr>
          <w:rFonts w:hAnsi="細明體"/>
          <w:kern w:val="0"/>
        </w:rPr>
      </w:pPr>
      <w:r w:rsidRPr="004C2920">
        <w:rPr>
          <w:rFonts w:hAnsi="細明體" w:hint="eastAsia"/>
          <w:kern w:val="0"/>
        </w:rPr>
        <w:t>(一)為系(科)所教師評審委員會所為之決定</w:t>
      </w:r>
      <w:r w:rsidR="00655CCF" w:rsidRPr="004C2920">
        <w:rPr>
          <w:rFonts w:hAnsi="細明體" w:hint="eastAsia"/>
          <w:kern w:val="0"/>
        </w:rPr>
        <w:t>者</w:t>
      </w:r>
      <w:r w:rsidRPr="004C2920">
        <w:rPr>
          <w:rFonts w:hAnsi="細明體" w:hint="eastAsia"/>
          <w:kern w:val="0"/>
        </w:rPr>
        <w:t>，送該學院教師評審委員會。</w:t>
      </w:r>
    </w:p>
    <w:p w:rsidR="00782059" w:rsidRPr="004C2920" w:rsidRDefault="00782059" w:rsidP="00CA4F4A">
      <w:pPr>
        <w:pStyle w:val="a6"/>
        <w:spacing w:line="320" w:lineRule="exact"/>
        <w:ind w:leftChars="200" w:left="480" w:firstLine="0"/>
        <w:rPr>
          <w:rFonts w:hAnsi="細明體"/>
          <w:kern w:val="0"/>
        </w:rPr>
      </w:pPr>
      <w:r w:rsidRPr="004C2920">
        <w:rPr>
          <w:rFonts w:hAnsi="細明體" w:hint="eastAsia"/>
          <w:kern w:val="0"/>
        </w:rPr>
        <w:t>(二)為學院</w:t>
      </w:r>
      <w:r w:rsidR="00655CCF" w:rsidRPr="004C2920">
        <w:rPr>
          <w:rFonts w:hAnsi="細明體" w:hint="eastAsia"/>
          <w:kern w:val="0"/>
        </w:rPr>
        <w:t>或校</w:t>
      </w:r>
      <w:r w:rsidRPr="004C2920">
        <w:rPr>
          <w:rFonts w:hAnsi="細明體" w:hint="eastAsia"/>
          <w:kern w:val="0"/>
        </w:rPr>
        <w:t>教師評審委員會所為之決定</w:t>
      </w:r>
      <w:r w:rsidR="00655CCF" w:rsidRPr="004C2920">
        <w:rPr>
          <w:rFonts w:hAnsi="細明體" w:hint="eastAsia"/>
          <w:kern w:val="0"/>
        </w:rPr>
        <w:t>者</w:t>
      </w:r>
      <w:r w:rsidRPr="004C2920">
        <w:rPr>
          <w:rFonts w:hAnsi="細明體" w:hint="eastAsia"/>
          <w:kern w:val="0"/>
        </w:rPr>
        <w:t>，送校教師評審委員會。</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十五、申訴人對校務會議所議決之事項，認為違法或不當致損其權益時，經向本會提出申訴而成立者，本會應以書面請校務會議就該事項再議。</w:t>
      </w:r>
    </w:p>
    <w:p w:rsidR="00782059" w:rsidRPr="004C2920" w:rsidRDefault="00782059" w:rsidP="00967362">
      <w:pPr>
        <w:pStyle w:val="26"/>
      </w:pPr>
      <w:r w:rsidRPr="004C2920">
        <w:rPr>
          <w:rFonts w:hint="eastAsia"/>
        </w:rPr>
        <w:t>申訴人不服該會再議之決定者，得向本會提出申訴，學校或申訴人不服其決定者，得向教育部提出再申訴。</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十六、本會應依評議之結論推定委員一人草擬評議書，經提出討論通過後成立，評議書應由會議主席署名。</w:t>
      </w:r>
    </w:p>
    <w:p w:rsidR="00782059" w:rsidRPr="004C2920" w:rsidRDefault="00782059" w:rsidP="00967362">
      <w:pPr>
        <w:pStyle w:val="26"/>
      </w:pPr>
      <w:r w:rsidRPr="004C2920">
        <w:rPr>
          <w:rFonts w:hint="eastAsia"/>
        </w:rPr>
        <w:t>委員於評議中所持與評議決定不同之意見，經其請求者，應列入委員會紀錄。</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十七、評議書應載明下列事項：</w:t>
      </w:r>
    </w:p>
    <w:p w:rsidR="00782059" w:rsidRPr="004C2920" w:rsidRDefault="00782059" w:rsidP="00CA4F4A">
      <w:pPr>
        <w:pStyle w:val="a6"/>
        <w:spacing w:line="320" w:lineRule="exact"/>
        <w:ind w:leftChars="200" w:left="480" w:firstLine="0"/>
        <w:rPr>
          <w:rFonts w:hAnsi="細明體"/>
          <w:kern w:val="0"/>
        </w:rPr>
      </w:pPr>
      <w:r w:rsidRPr="004C2920">
        <w:rPr>
          <w:rFonts w:hAnsi="細明體" w:hint="eastAsia"/>
          <w:kern w:val="0"/>
        </w:rPr>
        <w:t>(一)申訴人姓名、出生年月日、身分證明文件號碼、服務單位及職稱、住所及居所。</w:t>
      </w:r>
    </w:p>
    <w:p w:rsidR="00782059" w:rsidRPr="004C2920" w:rsidRDefault="00782059" w:rsidP="00CA4F4A">
      <w:pPr>
        <w:pStyle w:val="a6"/>
        <w:spacing w:line="320" w:lineRule="exact"/>
        <w:ind w:leftChars="200" w:left="480" w:firstLine="0"/>
        <w:rPr>
          <w:rFonts w:hAnsi="細明體"/>
          <w:kern w:val="0"/>
        </w:rPr>
      </w:pPr>
      <w:r w:rsidRPr="004C2920">
        <w:rPr>
          <w:rFonts w:hAnsi="細明體" w:hint="eastAsia"/>
          <w:kern w:val="0"/>
        </w:rPr>
        <w:t>(二)有代理人或代表人者，其姓名、出生年月日、身分證明文件號碼、住所或居所。</w:t>
      </w:r>
    </w:p>
    <w:p w:rsidR="00782059" w:rsidRPr="004C2920" w:rsidRDefault="00782059" w:rsidP="00CA4F4A">
      <w:pPr>
        <w:pStyle w:val="a6"/>
        <w:spacing w:line="320" w:lineRule="exact"/>
        <w:ind w:leftChars="200" w:left="480" w:firstLine="0"/>
        <w:rPr>
          <w:rFonts w:hAnsi="細明體"/>
          <w:kern w:val="0"/>
        </w:rPr>
      </w:pPr>
      <w:r w:rsidRPr="004C2920">
        <w:rPr>
          <w:rFonts w:hAnsi="細明體" w:hint="eastAsia"/>
          <w:kern w:val="0"/>
        </w:rPr>
        <w:t>(三)原措施之單位。</w:t>
      </w:r>
    </w:p>
    <w:p w:rsidR="00782059" w:rsidRPr="004C2920" w:rsidRDefault="00782059" w:rsidP="00CA4F4A">
      <w:pPr>
        <w:pStyle w:val="a6"/>
        <w:spacing w:line="320" w:lineRule="exact"/>
        <w:ind w:leftChars="200" w:left="480" w:firstLine="0"/>
        <w:rPr>
          <w:rFonts w:hAnsi="細明體"/>
          <w:kern w:val="0"/>
        </w:rPr>
      </w:pPr>
      <w:r w:rsidRPr="004C2920">
        <w:rPr>
          <w:rFonts w:hAnsi="細明體" w:hint="eastAsia"/>
          <w:kern w:val="0"/>
        </w:rPr>
        <w:t>(四)主文、事實及理由；其係不受理決定者，得不記載事實。</w:t>
      </w:r>
    </w:p>
    <w:p w:rsidR="00782059" w:rsidRPr="004C2920" w:rsidRDefault="00782059" w:rsidP="00CA4F4A">
      <w:pPr>
        <w:pStyle w:val="a6"/>
        <w:spacing w:line="320" w:lineRule="exact"/>
        <w:ind w:leftChars="200" w:left="960" w:hangingChars="200" w:hanging="480"/>
        <w:rPr>
          <w:rFonts w:hAnsi="細明體"/>
          <w:kern w:val="0"/>
        </w:rPr>
      </w:pPr>
      <w:r w:rsidRPr="004C2920">
        <w:rPr>
          <w:rFonts w:hAnsi="細明體" w:hint="eastAsia"/>
          <w:kern w:val="0"/>
        </w:rPr>
        <w:t>(五)本會主席署名，本會作成評議書時主席因故不能執行職務者，由代理主席署名，並記載其事由。</w:t>
      </w:r>
    </w:p>
    <w:p w:rsidR="00782059" w:rsidRPr="004C2920" w:rsidRDefault="00782059" w:rsidP="00CA4F4A">
      <w:pPr>
        <w:pStyle w:val="a6"/>
        <w:spacing w:line="320" w:lineRule="exact"/>
        <w:ind w:leftChars="200" w:left="960" w:hangingChars="200" w:hanging="480"/>
        <w:rPr>
          <w:rFonts w:hAnsi="細明體"/>
          <w:kern w:val="0"/>
        </w:rPr>
      </w:pPr>
      <w:r w:rsidRPr="004C2920">
        <w:rPr>
          <w:rFonts w:hAnsi="細明體" w:hint="eastAsia"/>
          <w:kern w:val="0"/>
        </w:rPr>
        <w:t>(六)評議書作成之年月日。</w:t>
      </w:r>
    </w:p>
    <w:p w:rsidR="00782059" w:rsidRPr="004C2920" w:rsidRDefault="00782059" w:rsidP="00967362">
      <w:pPr>
        <w:pStyle w:val="26"/>
      </w:pPr>
      <w:r w:rsidRPr="004C2920">
        <w:rPr>
          <w:rFonts w:hint="eastAsia"/>
        </w:rPr>
        <w:t>評議書應附記如不服評議決定，得於評議書送達之次日起三十日內，向教育部提起再申訴。</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十八、評議書應以本校名義為之並以</w:t>
      </w:r>
      <w:r w:rsidR="00192C3A" w:rsidRPr="004C2920">
        <w:rPr>
          <w:rFonts w:hAnsi="細明體" w:hint="eastAsia"/>
          <w:kern w:val="0"/>
        </w:rPr>
        <w:t>足供存証查核之方式</w:t>
      </w:r>
      <w:r w:rsidRPr="004C2920">
        <w:rPr>
          <w:rFonts w:hAnsi="細明體" w:hint="eastAsia"/>
          <w:kern w:val="0"/>
        </w:rPr>
        <w:t>送達申訴人、相對人、台北市教師會及教育部。</w:t>
      </w:r>
    </w:p>
    <w:p w:rsidR="00782059" w:rsidRPr="004C2920" w:rsidRDefault="00782059" w:rsidP="00967362">
      <w:pPr>
        <w:pStyle w:val="26"/>
      </w:pPr>
      <w:r w:rsidRPr="004C2920">
        <w:rPr>
          <w:rFonts w:hint="eastAsia"/>
        </w:rPr>
        <w:t xml:space="preserve">申訴案件有代表人或代理人者，除受送達之權限受有限制者外，前項評議書之送達，向該代表人或代理人為之；代表人或代理人有二人以上者，送達得僅向其中一人為之。  </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十九、本要點未盡事宜，依教師法或教育部頒教師申訴評議委員會組織及評議準則及相關規定辦理。</w:t>
      </w:r>
    </w:p>
    <w:p w:rsidR="00782059" w:rsidRPr="004C2920" w:rsidRDefault="00782059" w:rsidP="00CA4F4A">
      <w:pPr>
        <w:pStyle w:val="a6"/>
        <w:spacing w:line="320" w:lineRule="exact"/>
        <w:ind w:left="480" w:hangingChars="200" w:hanging="480"/>
        <w:rPr>
          <w:rFonts w:hAnsi="細明體"/>
          <w:kern w:val="0"/>
        </w:rPr>
      </w:pPr>
      <w:r w:rsidRPr="004C2920">
        <w:rPr>
          <w:rFonts w:hAnsi="細明體" w:hint="eastAsia"/>
          <w:kern w:val="0"/>
        </w:rPr>
        <w:t>二十、申訴人及相對人於本會評議書送達之次日起三十日內未提起再申訴者，評議決定即為確定。評議決定確定後，應確實執行。但評議書建議之補救措施違反第十四點或第十五點規定者無效。</w:t>
      </w:r>
    </w:p>
    <w:p w:rsidR="00782059" w:rsidRPr="004C2920" w:rsidRDefault="00782059" w:rsidP="00967362">
      <w:pPr>
        <w:pStyle w:val="26"/>
      </w:pPr>
      <w:r w:rsidRPr="004C2920">
        <w:rPr>
          <w:rFonts w:hint="eastAsia"/>
        </w:rPr>
        <w:t>申訴人或相對人如不服本會決定，應於評議書送達之次日起三十日內以書面向教育部提起再申訴。</w:t>
      </w:r>
    </w:p>
    <w:p w:rsidR="00782059" w:rsidRPr="004C2920" w:rsidRDefault="00782059" w:rsidP="00CA4F4A">
      <w:pPr>
        <w:pStyle w:val="a6"/>
        <w:spacing w:line="320" w:lineRule="exact"/>
        <w:rPr>
          <w:rFonts w:hAnsi="細明體"/>
          <w:bCs/>
          <w:kern w:val="0"/>
        </w:rPr>
      </w:pPr>
      <w:r w:rsidRPr="004C2920">
        <w:rPr>
          <w:rFonts w:hAnsi="細明體" w:hint="eastAsia"/>
          <w:bCs/>
          <w:kern w:val="0"/>
        </w:rPr>
        <w:t>第五章　附則</w:t>
      </w:r>
    </w:p>
    <w:p w:rsidR="00666287" w:rsidRDefault="00782059" w:rsidP="00666287">
      <w:pPr>
        <w:pStyle w:val="a6"/>
        <w:spacing w:line="320" w:lineRule="exact"/>
      </w:pPr>
      <w:r w:rsidRPr="004C2920">
        <w:rPr>
          <w:rFonts w:hAnsi="細明體" w:hint="eastAsia"/>
          <w:kern w:val="0"/>
        </w:rPr>
        <w:t>二十一、本要點經校務會議通過後實施。</w:t>
      </w:r>
    </w:p>
    <w:sectPr w:rsidR="00666287" w:rsidSect="000F3B02">
      <w:footerReference w:type="even" r:id="rId13"/>
      <w:footerReference w:type="default" r:id="rId14"/>
      <w:type w:val="continuous"/>
      <w:pgSz w:w="11907" w:h="16840" w:code="9"/>
      <w:pgMar w:top="993" w:right="1134" w:bottom="1134" w:left="1134" w:header="284" w:footer="28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DA" w:rsidRDefault="00483BDA">
      <w:r>
        <w:separator/>
      </w:r>
    </w:p>
  </w:endnote>
  <w:endnote w:type="continuationSeparator" w:id="0">
    <w:p w:rsidR="00483BDA" w:rsidRDefault="0048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中明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6B" w:rsidRDefault="00FB5B6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B5B6B" w:rsidRDefault="00FB5B6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6B" w:rsidRDefault="00FB5B6B">
    <w:pPr>
      <w:pStyle w:val="a8"/>
      <w:ind w:right="360"/>
      <w:jc w:val="center"/>
    </w:pPr>
    <w:r>
      <w:rPr>
        <w:kern w:val="0"/>
      </w:rPr>
      <w:t xml:space="preserve">- </w:t>
    </w:r>
    <w:r>
      <w:rPr>
        <w:kern w:val="0"/>
      </w:rPr>
      <w:fldChar w:fldCharType="begin"/>
    </w:r>
    <w:r>
      <w:rPr>
        <w:kern w:val="0"/>
      </w:rPr>
      <w:instrText xml:space="preserve"> PAGE </w:instrText>
    </w:r>
    <w:r>
      <w:rPr>
        <w:kern w:val="0"/>
      </w:rPr>
      <w:fldChar w:fldCharType="separate"/>
    </w:r>
    <w:r w:rsidR="00634535">
      <w:rPr>
        <w:noProof/>
        <w:kern w:val="0"/>
      </w:rPr>
      <w:t>87</w:t>
    </w:r>
    <w:r>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DA" w:rsidRDefault="00483BDA">
      <w:r>
        <w:separator/>
      </w:r>
    </w:p>
  </w:footnote>
  <w:footnote w:type="continuationSeparator" w:id="0">
    <w:p w:rsidR="00483BDA" w:rsidRDefault="00483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E3CCB"/>
    <w:multiLevelType w:val="singleLevel"/>
    <w:tmpl w:val="FC04BAD8"/>
    <w:lvl w:ilvl="0">
      <w:start w:val="1"/>
      <w:numFmt w:val="taiwaneseCountingThousand"/>
      <w:lvlText w:val="%1、"/>
      <w:lvlJc w:val="left"/>
      <w:pPr>
        <w:tabs>
          <w:tab w:val="num" w:pos="1680"/>
        </w:tabs>
        <w:ind w:left="1680" w:hanging="480"/>
      </w:pPr>
      <w:rPr>
        <w:rFonts w:hint="eastAsia"/>
      </w:rPr>
    </w:lvl>
  </w:abstractNum>
  <w:abstractNum w:abstractNumId="1" w15:restartNumberingAfterBreak="0">
    <w:nsid w:val="1BB10ABC"/>
    <w:multiLevelType w:val="singleLevel"/>
    <w:tmpl w:val="1DDA9E10"/>
    <w:lvl w:ilvl="0">
      <w:start w:val="1"/>
      <w:numFmt w:val="taiwaneseCountingThousand"/>
      <w:lvlText w:val="%1、"/>
      <w:lvlJc w:val="left"/>
      <w:pPr>
        <w:tabs>
          <w:tab w:val="num" w:pos="1680"/>
        </w:tabs>
        <w:ind w:left="1680" w:hanging="480"/>
      </w:pPr>
      <w:rPr>
        <w:rFonts w:hint="eastAsia"/>
      </w:rPr>
    </w:lvl>
  </w:abstractNum>
  <w:abstractNum w:abstractNumId="2" w15:restartNumberingAfterBreak="0">
    <w:nsid w:val="1BFE1382"/>
    <w:multiLevelType w:val="hybridMultilevel"/>
    <w:tmpl w:val="192AC11E"/>
    <w:lvl w:ilvl="0" w:tplc="4156E534">
      <w:start w:val="1"/>
      <w:numFmt w:val="bullet"/>
      <w:lvlText w:val=""/>
      <w:lvlJc w:val="left"/>
      <w:pPr>
        <w:tabs>
          <w:tab w:val="num" w:pos="720"/>
        </w:tabs>
        <w:ind w:left="720" w:hanging="360"/>
      </w:pPr>
      <w:rPr>
        <w:rFonts w:ascii="Symbol" w:hAnsi="Symbol" w:hint="default"/>
        <w:sz w:val="20"/>
      </w:rPr>
    </w:lvl>
    <w:lvl w:ilvl="1" w:tplc="9D58D306" w:tentative="1">
      <w:start w:val="1"/>
      <w:numFmt w:val="bullet"/>
      <w:lvlText w:val="o"/>
      <w:lvlJc w:val="left"/>
      <w:pPr>
        <w:tabs>
          <w:tab w:val="num" w:pos="1440"/>
        </w:tabs>
        <w:ind w:left="1440" w:hanging="360"/>
      </w:pPr>
      <w:rPr>
        <w:rFonts w:ascii="Courier New" w:hAnsi="Courier New" w:hint="default"/>
        <w:sz w:val="20"/>
      </w:rPr>
    </w:lvl>
    <w:lvl w:ilvl="2" w:tplc="2056D6E8" w:tentative="1">
      <w:start w:val="1"/>
      <w:numFmt w:val="bullet"/>
      <w:lvlText w:val=""/>
      <w:lvlJc w:val="left"/>
      <w:pPr>
        <w:tabs>
          <w:tab w:val="num" w:pos="2160"/>
        </w:tabs>
        <w:ind w:left="2160" w:hanging="360"/>
      </w:pPr>
      <w:rPr>
        <w:rFonts w:ascii="Wingdings" w:hAnsi="Wingdings" w:hint="default"/>
        <w:sz w:val="20"/>
      </w:rPr>
    </w:lvl>
    <w:lvl w:ilvl="3" w:tplc="2AE29900" w:tentative="1">
      <w:start w:val="1"/>
      <w:numFmt w:val="bullet"/>
      <w:lvlText w:val=""/>
      <w:lvlJc w:val="left"/>
      <w:pPr>
        <w:tabs>
          <w:tab w:val="num" w:pos="2880"/>
        </w:tabs>
        <w:ind w:left="2880" w:hanging="360"/>
      </w:pPr>
      <w:rPr>
        <w:rFonts w:ascii="Wingdings" w:hAnsi="Wingdings" w:hint="default"/>
        <w:sz w:val="20"/>
      </w:rPr>
    </w:lvl>
    <w:lvl w:ilvl="4" w:tplc="41E20BCA" w:tentative="1">
      <w:start w:val="1"/>
      <w:numFmt w:val="bullet"/>
      <w:lvlText w:val=""/>
      <w:lvlJc w:val="left"/>
      <w:pPr>
        <w:tabs>
          <w:tab w:val="num" w:pos="3600"/>
        </w:tabs>
        <w:ind w:left="3600" w:hanging="360"/>
      </w:pPr>
      <w:rPr>
        <w:rFonts w:ascii="Wingdings" w:hAnsi="Wingdings" w:hint="default"/>
        <w:sz w:val="20"/>
      </w:rPr>
    </w:lvl>
    <w:lvl w:ilvl="5" w:tplc="ADAC12A0" w:tentative="1">
      <w:start w:val="1"/>
      <w:numFmt w:val="bullet"/>
      <w:lvlText w:val=""/>
      <w:lvlJc w:val="left"/>
      <w:pPr>
        <w:tabs>
          <w:tab w:val="num" w:pos="4320"/>
        </w:tabs>
        <w:ind w:left="4320" w:hanging="360"/>
      </w:pPr>
      <w:rPr>
        <w:rFonts w:ascii="Wingdings" w:hAnsi="Wingdings" w:hint="default"/>
        <w:sz w:val="20"/>
      </w:rPr>
    </w:lvl>
    <w:lvl w:ilvl="6" w:tplc="D8667C12" w:tentative="1">
      <w:start w:val="1"/>
      <w:numFmt w:val="bullet"/>
      <w:lvlText w:val=""/>
      <w:lvlJc w:val="left"/>
      <w:pPr>
        <w:tabs>
          <w:tab w:val="num" w:pos="5040"/>
        </w:tabs>
        <w:ind w:left="5040" w:hanging="360"/>
      </w:pPr>
      <w:rPr>
        <w:rFonts w:ascii="Wingdings" w:hAnsi="Wingdings" w:hint="default"/>
        <w:sz w:val="20"/>
      </w:rPr>
    </w:lvl>
    <w:lvl w:ilvl="7" w:tplc="642E94D6" w:tentative="1">
      <w:start w:val="1"/>
      <w:numFmt w:val="bullet"/>
      <w:lvlText w:val=""/>
      <w:lvlJc w:val="left"/>
      <w:pPr>
        <w:tabs>
          <w:tab w:val="num" w:pos="5760"/>
        </w:tabs>
        <w:ind w:left="5760" w:hanging="360"/>
      </w:pPr>
      <w:rPr>
        <w:rFonts w:ascii="Wingdings" w:hAnsi="Wingdings" w:hint="default"/>
        <w:sz w:val="20"/>
      </w:rPr>
    </w:lvl>
    <w:lvl w:ilvl="8" w:tplc="56705AC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85E70"/>
    <w:multiLevelType w:val="hybridMultilevel"/>
    <w:tmpl w:val="72C4542A"/>
    <w:lvl w:ilvl="0" w:tplc="C5A8698A">
      <w:start w:val="1"/>
      <w:numFmt w:val="decimal"/>
      <w:lvlText w:val="%1、"/>
      <w:lvlJc w:val="left"/>
      <w:pPr>
        <w:tabs>
          <w:tab w:val="num" w:pos="360"/>
        </w:tabs>
        <w:ind w:left="360" w:hanging="360"/>
      </w:pPr>
      <w:rPr>
        <w:rFonts w:ascii="Times New Roman" w:eastAsia="新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431E2"/>
    <w:multiLevelType w:val="hybridMultilevel"/>
    <w:tmpl w:val="8B40AD0C"/>
    <w:lvl w:ilvl="0" w:tplc="ECFC2F94">
      <w:start w:val="5"/>
      <w:numFmt w:val="taiwaneseCountingThousand"/>
      <w:lvlText w:val="第%1章"/>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4EE113F"/>
    <w:multiLevelType w:val="hybridMultilevel"/>
    <w:tmpl w:val="91CA95D2"/>
    <w:lvl w:ilvl="0" w:tplc="053C291E">
      <w:start w:val="1"/>
      <w:numFmt w:val="taiwaneseCountingThousand"/>
      <w:lvlText w:val="第%1章"/>
      <w:lvlJc w:val="left"/>
      <w:pPr>
        <w:tabs>
          <w:tab w:val="num" w:pos="1282"/>
        </w:tabs>
        <w:ind w:left="1282" w:hanging="1275"/>
      </w:pPr>
      <w:rPr>
        <w:rFonts w:hint="eastAsia"/>
      </w:rPr>
    </w:lvl>
    <w:lvl w:ilvl="1" w:tplc="04090019" w:tentative="1">
      <w:start w:val="1"/>
      <w:numFmt w:val="ideographTraditional"/>
      <w:lvlText w:val="%2、"/>
      <w:lvlJc w:val="left"/>
      <w:pPr>
        <w:tabs>
          <w:tab w:val="num" w:pos="967"/>
        </w:tabs>
        <w:ind w:left="967" w:hanging="480"/>
      </w:pPr>
    </w:lvl>
    <w:lvl w:ilvl="2" w:tplc="0409001B" w:tentative="1">
      <w:start w:val="1"/>
      <w:numFmt w:val="lowerRoman"/>
      <w:lvlText w:val="%3."/>
      <w:lvlJc w:val="right"/>
      <w:pPr>
        <w:tabs>
          <w:tab w:val="num" w:pos="1447"/>
        </w:tabs>
        <w:ind w:left="1447" w:hanging="480"/>
      </w:pPr>
    </w:lvl>
    <w:lvl w:ilvl="3" w:tplc="0409000F" w:tentative="1">
      <w:start w:val="1"/>
      <w:numFmt w:val="decimal"/>
      <w:lvlText w:val="%4."/>
      <w:lvlJc w:val="left"/>
      <w:pPr>
        <w:tabs>
          <w:tab w:val="num" w:pos="1927"/>
        </w:tabs>
        <w:ind w:left="1927" w:hanging="480"/>
      </w:pPr>
    </w:lvl>
    <w:lvl w:ilvl="4" w:tplc="04090019" w:tentative="1">
      <w:start w:val="1"/>
      <w:numFmt w:val="ideographTraditional"/>
      <w:lvlText w:val="%5、"/>
      <w:lvlJc w:val="left"/>
      <w:pPr>
        <w:tabs>
          <w:tab w:val="num" w:pos="2407"/>
        </w:tabs>
        <w:ind w:left="2407" w:hanging="480"/>
      </w:pPr>
    </w:lvl>
    <w:lvl w:ilvl="5" w:tplc="0409001B" w:tentative="1">
      <w:start w:val="1"/>
      <w:numFmt w:val="lowerRoman"/>
      <w:lvlText w:val="%6."/>
      <w:lvlJc w:val="right"/>
      <w:pPr>
        <w:tabs>
          <w:tab w:val="num" w:pos="2887"/>
        </w:tabs>
        <w:ind w:left="2887" w:hanging="480"/>
      </w:pPr>
    </w:lvl>
    <w:lvl w:ilvl="6" w:tplc="0409000F" w:tentative="1">
      <w:start w:val="1"/>
      <w:numFmt w:val="decimal"/>
      <w:lvlText w:val="%7."/>
      <w:lvlJc w:val="left"/>
      <w:pPr>
        <w:tabs>
          <w:tab w:val="num" w:pos="3367"/>
        </w:tabs>
        <w:ind w:left="3367" w:hanging="480"/>
      </w:pPr>
    </w:lvl>
    <w:lvl w:ilvl="7" w:tplc="04090019" w:tentative="1">
      <w:start w:val="1"/>
      <w:numFmt w:val="ideographTraditional"/>
      <w:lvlText w:val="%8、"/>
      <w:lvlJc w:val="left"/>
      <w:pPr>
        <w:tabs>
          <w:tab w:val="num" w:pos="3847"/>
        </w:tabs>
        <w:ind w:left="3847" w:hanging="480"/>
      </w:pPr>
    </w:lvl>
    <w:lvl w:ilvl="8" w:tplc="0409001B" w:tentative="1">
      <w:start w:val="1"/>
      <w:numFmt w:val="lowerRoman"/>
      <w:lvlText w:val="%9."/>
      <w:lvlJc w:val="right"/>
      <w:pPr>
        <w:tabs>
          <w:tab w:val="num" w:pos="4327"/>
        </w:tabs>
        <w:ind w:left="4327" w:hanging="480"/>
      </w:pPr>
    </w:lvl>
  </w:abstractNum>
  <w:abstractNum w:abstractNumId="6" w15:restartNumberingAfterBreak="0">
    <w:nsid w:val="7F331F6D"/>
    <w:multiLevelType w:val="singleLevel"/>
    <w:tmpl w:val="8C867902"/>
    <w:lvl w:ilvl="0">
      <w:start w:val="22"/>
      <w:numFmt w:val="taiwaneseCountingThousand"/>
      <w:lvlText w:val="第%1條"/>
      <w:lvlJc w:val="left"/>
      <w:pPr>
        <w:tabs>
          <w:tab w:val="num" w:pos="1485"/>
        </w:tabs>
        <w:ind w:left="1485" w:hanging="1485"/>
      </w:pPr>
      <w:rPr>
        <w:rFonts w:hint="eastAsia"/>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80"/>
  <w:defaultTableStyle w:val="af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68"/>
    <w:rsid w:val="000020CD"/>
    <w:rsid w:val="00004A9C"/>
    <w:rsid w:val="00004BCE"/>
    <w:rsid w:val="00007BD3"/>
    <w:rsid w:val="00010047"/>
    <w:rsid w:val="00012C31"/>
    <w:rsid w:val="00013428"/>
    <w:rsid w:val="00013A45"/>
    <w:rsid w:val="00014817"/>
    <w:rsid w:val="000152D1"/>
    <w:rsid w:val="00021D39"/>
    <w:rsid w:val="00021DF3"/>
    <w:rsid w:val="000227EC"/>
    <w:rsid w:val="0002418F"/>
    <w:rsid w:val="000242F2"/>
    <w:rsid w:val="000250AD"/>
    <w:rsid w:val="0002519A"/>
    <w:rsid w:val="00026C31"/>
    <w:rsid w:val="00031833"/>
    <w:rsid w:val="0003184A"/>
    <w:rsid w:val="00031FE3"/>
    <w:rsid w:val="00032D70"/>
    <w:rsid w:val="00037CDB"/>
    <w:rsid w:val="0004149F"/>
    <w:rsid w:val="00041CA7"/>
    <w:rsid w:val="000438A4"/>
    <w:rsid w:val="000443B1"/>
    <w:rsid w:val="00050BB3"/>
    <w:rsid w:val="00051856"/>
    <w:rsid w:val="00051F6C"/>
    <w:rsid w:val="000544CF"/>
    <w:rsid w:val="0005735C"/>
    <w:rsid w:val="000607B3"/>
    <w:rsid w:val="00066968"/>
    <w:rsid w:val="00070A6C"/>
    <w:rsid w:val="00074324"/>
    <w:rsid w:val="00075475"/>
    <w:rsid w:val="000759A4"/>
    <w:rsid w:val="00080838"/>
    <w:rsid w:val="000825F8"/>
    <w:rsid w:val="00082EDC"/>
    <w:rsid w:val="00084DE3"/>
    <w:rsid w:val="00087CC0"/>
    <w:rsid w:val="0009010F"/>
    <w:rsid w:val="000925BF"/>
    <w:rsid w:val="00094679"/>
    <w:rsid w:val="00094DCD"/>
    <w:rsid w:val="000A3761"/>
    <w:rsid w:val="000A4097"/>
    <w:rsid w:val="000B6022"/>
    <w:rsid w:val="000B624D"/>
    <w:rsid w:val="000B639A"/>
    <w:rsid w:val="000B7E98"/>
    <w:rsid w:val="000C045D"/>
    <w:rsid w:val="000C2338"/>
    <w:rsid w:val="000C60AB"/>
    <w:rsid w:val="000D1527"/>
    <w:rsid w:val="000D343A"/>
    <w:rsid w:val="000D354F"/>
    <w:rsid w:val="000D44AA"/>
    <w:rsid w:val="000D454A"/>
    <w:rsid w:val="000D4C56"/>
    <w:rsid w:val="000D5465"/>
    <w:rsid w:val="000E063C"/>
    <w:rsid w:val="000E063E"/>
    <w:rsid w:val="000E52CC"/>
    <w:rsid w:val="000E5A36"/>
    <w:rsid w:val="000E65D0"/>
    <w:rsid w:val="000E762F"/>
    <w:rsid w:val="000F1C46"/>
    <w:rsid w:val="000F3B02"/>
    <w:rsid w:val="000F4F76"/>
    <w:rsid w:val="000F6145"/>
    <w:rsid w:val="000F73EF"/>
    <w:rsid w:val="00102738"/>
    <w:rsid w:val="00103C34"/>
    <w:rsid w:val="00104CCB"/>
    <w:rsid w:val="00106786"/>
    <w:rsid w:val="00106DD8"/>
    <w:rsid w:val="00112394"/>
    <w:rsid w:val="00117FFB"/>
    <w:rsid w:val="001232EB"/>
    <w:rsid w:val="00123C46"/>
    <w:rsid w:val="001249F1"/>
    <w:rsid w:val="001308A5"/>
    <w:rsid w:val="00130ABF"/>
    <w:rsid w:val="00130F65"/>
    <w:rsid w:val="00130F90"/>
    <w:rsid w:val="00132457"/>
    <w:rsid w:val="0013421B"/>
    <w:rsid w:val="001368DC"/>
    <w:rsid w:val="00141070"/>
    <w:rsid w:val="001464C7"/>
    <w:rsid w:val="00147022"/>
    <w:rsid w:val="00147E00"/>
    <w:rsid w:val="001500B3"/>
    <w:rsid w:val="00151474"/>
    <w:rsid w:val="0015375E"/>
    <w:rsid w:val="001576F1"/>
    <w:rsid w:val="001612C5"/>
    <w:rsid w:val="0016234B"/>
    <w:rsid w:val="00162488"/>
    <w:rsid w:val="001653FC"/>
    <w:rsid w:val="00165770"/>
    <w:rsid w:val="0017279B"/>
    <w:rsid w:val="00172F3D"/>
    <w:rsid w:val="00175A61"/>
    <w:rsid w:val="00177C51"/>
    <w:rsid w:val="00181917"/>
    <w:rsid w:val="00190EAD"/>
    <w:rsid w:val="00192C3A"/>
    <w:rsid w:val="00192FB3"/>
    <w:rsid w:val="0019356E"/>
    <w:rsid w:val="0019541A"/>
    <w:rsid w:val="001A0C76"/>
    <w:rsid w:val="001A27FB"/>
    <w:rsid w:val="001A48B8"/>
    <w:rsid w:val="001A4C43"/>
    <w:rsid w:val="001A4DE5"/>
    <w:rsid w:val="001A4F04"/>
    <w:rsid w:val="001B0E97"/>
    <w:rsid w:val="001B1650"/>
    <w:rsid w:val="001B7761"/>
    <w:rsid w:val="001C10F8"/>
    <w:rsid w:val="001C1198"/>
    <w:rsid w:val="001C3E03"/>
    <w:rsid w:val="001C464D"/>
    <w:rsid w:val="001C4777"/>
    <w:rsid w:val="001C5E45"/>
    <w:rsid w:val="001C6118"/>
    <w:rsid w:val="001D3439"/>
    <w:rsid w:val="001D36BB"/>
    <w:rsid w:val="001D76DA"/>
    <w:rsid w:val="001D7A87"/>
    <w:rsid w:val="001E01CF"/>
    <w:rsid w:val="001E36CD"/>
    <w:rsid w:val="001E3899"/>
    <w:rsid w:val="001E64AE"/>
    <w:rsid w:val="001E71C0"/>
    <w:rsid w:val="001F2DDD"/>
    <w:rsid w:val="001F32F9"/>
    <w:rsid w:val="001F3836"/>
    <w:rsid w:val="001F5224"/>
    <w:rsid w:val="001F58CD"/>
    <w:rsid w:val="001F601C"/>
    <w:rsid w:val="001F60E7"/>
    <w:rsid w:val="0020188B"/>
    <w:rsid w:val="00201B14"/>
    <w:rsid w:val="0020720B"/>
    <w:rsid w:val="002136A0"/>
    <w:rsid w:val="002159CA"/>
    <w:rsid w:val="002161E5"/>
    <w:rsid w:val="0021632D"/>
    <w:rsid w:val="00224B32"/>
    <w:rsid w:val="00227512"/>
    <w:rsid w:val="00231098"/>
    <w:rsid w:val="00232ACF"/>
    <w:rsid w:val="00233427"/>
    <w:rsid w:val="00234208"/>
    <w:rsid w:val="0023423A"/>
    <w:rsid w:val="00242741"/>
    <w:rsid w:val="002448E1"/>
    <w:rsid w:val="002459E9"/>
    <w:rsid w:val="00247D89"/>
    <w:rsid w:val="0025196E"/>
    <w:rsid w:val="00251AC8"/>
    <w:rsid w:val="00253FEA"/>
    <w:rsid w:val="002550BC"/>
    <w:rsid w:val="00255948"/>
    <w:rsid w:val="00255CB6"/>
    <w:rsid w:val="00257230"/>
    <w:rsid w:val="00257B0D"/>
    <w:rsid w:val="00260CD1"/>
    <w:rsid w:val="002713E5"/>
    <w:rsid w:val="00273839"/>
    <w:rsid w:val="0027418E"/>
    <w:rsid w:val="00274534"/>
    <w:rsid w:val="00274CF2"/>
    <w:rsid w:val="002757CA"/>
    <w:rsid w:val="00276216"/>
    <w:rsid w:val="0028080C"/>
    <w:rsid w:val="0028221B"/>
    <w:rsid w:val="002874A3"/>
    <w:rsid w:val="002950DB"/>
    <w:rsid w:val="002A0D55"/>
    <w:rsid w:val="002A1F4C"/>
    <w:rsid w:val="002A523B"/>
    <w:rsid w:val="002A6247"/>
    <w:rsid w:val="002A6723"/>
    <w:rsid w:val="002A731C"/>
    <w:rsid w:val="002B066D"/>
    <w:rsid w:val="002B3BD4"/>
    <w:rsid w:val="002B4C50"/>
    <w:rsid w:val="002B6D18"/>
    <w:rsid w:val="002C187D"/>
    <w:rsid w:val="002C1DE3"/>
    <w:rsid w:val="002C2A69"/>
    <w:rsid w:val="002C610D"/>
    <w:rsid w:val="002C65A7"/>
    <w:rsid w:val="002C75E9"/>
    <w:rsid w:val="002C7FD0"/>
    <w:rsid w:val="002D2B12"/>
    <w:rsid w:val="002D2E3A"/>
    <w:rsid w:val="002D54BE"/>
    <w:rsid w:val="002E06B2"/>
    <w:rsid w:val="002F077A"/>
    <w:rsid w:val="002F1483"/>
    <w:rsid w:val="002F1BA1"/>
    <w:rsid w:val="002F2655"/>
    <w:rsid w:val="002F26B3"/>
    <w:rsid w:val="002F3915"/>
    <w:rsid w:val="002F4F5B"/>
    <w:rsid w:val="002F5D4D"/>
    <w:rsid w:val="002F5E27"/>
    <w:rsid w:val="002F7E0E"/>
    <w:rsid w:val="003005CD"/>
    <w:rsid w:val="00305014"/>
    <w:rsid w:val="00305547"/>
    <w:rsid w:val="003057F6"/>
    <w:rsid w:val="003058F1"/>
    <w:rsid w:val="00305F6D"/>
    <w:rsid w:val="00310BF6"/>
    <w:rsid w:val="00311218"/>
    <w:rsid w:val="00311B0B"/>
    <w:rsid w:val="00312B70"/>
    <w:rsid w:val="003164CA"/>
    <w:rsid w:val="00316745"/>
    <w:rsid w:val="00316BC0"/>
    <w:rsid w:val="00316C92"/>
    <w:rsid w:val="00321D6C"/>
    <w:rsid w:val="00322519"/>
    <w:rsid w:val="00322FAD"/>
    <w:rsid w:val="00324D0F"/>
    <w:rsid w:val="0032657C"/>
    <w:rsid w:val="00326591"/>
    <w:rsid w:val="00326F5B"/>
    <w:rsid w:val="0032775A"/>
    <w:rsid w:val="003328AC"/>
    <w:rsid w:val="00333918"/>
    <w:rsid w:val="003347E7"/>
    <w:rsid w:val="00335023"/>
    <w:rsid w:val="00340A9C"/>
    <w:rsid w:val="00341402"/>
    <w:rsid w:val="0034277B"/>
    <w:rsid w:val="0034678D"/>
    <w:rsid w:val="00346F93"/>
    <w:rsid w:val="0035019E"/>
    <w:rsid w:val="00352B24"/>
    <w:rsid w:val="00354A91"/>
    <w:rsid w:val="00354E51"/>
    <w:rsid w:val="00355A8C"/>
    <w:rsid w:val="003560B6"/>
    <w:rsid w:val="003616BA"/>
    <w:rsid w:val="003629A1"/>
    <w:rsid w:val="00365861"/>
    <w:rsid w:val="003663AC"/>
    <w:rsid w:val="0036722E"/>
    <w:rsid w:val="00370EAF"/>
    <w:rsid w:val="00372AA6"/>
    <w:rsid w:val="00372DE6"/>
    <w:rsid w:val="003733A3"/>
    <w:rsid w:val="00373EA4"/>
    <w:rsid w:val="00377B6B"/>
    <w:rsid w:val="00380B06"/>
    <w:rsid w:val="00380C2D"/>
    <w:rsid w:val="00381466"/>
    <w:rsid w:val="00382491"/>
    <w:rsid w:val="00387B4D"/>
    <w:rsid w:val="003923E8"/>
    <w:rsid w:val="00392C82"/>
    <w:rsid w:val="00394CF2"/>
    <w:rsid w:val="00394D7A"/>
    <w:rsid w:val="003A0CA1"/>
    <w:rsid w:val="003A45BA"/>
    <w:rsid w:val="003A6A15"/>
    <w:rsid w:val="003B638F"/>
    <w:rsid w:val="003C1747"/>
    <w:rsid w:val="003C45F1"/>
    <w:rsid w:val="003C50A4"/>
    <w:rsid w:val="003C7EF5"/>
    <w:rsid w:val="003D1E29"/>
    <w:rsid w:val="003D2DDC"/>
    <w:rsid w:val="003D6CB2"/>
    <w:rsid w:val="003F082B"/>
    <w:rsid w:val="003F0B34"/>
    <w:rsid w:val="003F0DFF"/>
    <w:rsid w:val="003F423D"/>
    <w:rsid w:val="003F76B0"/>
    <w:rsid w:val="003F7EB2"/>
    <w:rsid w:val="004008C2"/>
    <w:rsid w:val="00401C8C"/>
    <w:rsid w:val="004042D6"/>
    <w:rsid w:val="00404F8B"/>
    <w:rsid w:val="00405F83"/>
    <w:rsid w:val="00410F11"/>
    <w:rsid w:val="00412EAA"/>
    <w:rsid w:val="00415768"/>
    <w:rsid w:val="0041704E"/>
    <w:rsid w:val="00417E5A"/>
    <w:rsid w:val="004202B9"/>
    <w:rsid w:val="00425CEE"/>
    <w:rsid w:val="00426AA6"/>
    <w:rsid w:val="00427FE0"/>
    <w:rsid w:val="00430028"/>
    <w:rsid w:val="0043096E"/>
    <w:rsid w:val="0043430E"/>
    <w:rsid w:val="00436082"/>
    <w:rsid w:val="00436175"/>
    <w:rsid w:val="00436352"/>
    <w:rsid w:val="0043715A"/>
    <w:rsid w:val="00441EE1"/>
    <w:rsid w:val="00442524"/>
    <w:rsid w:val="00442C0F"/>
    <w:rsid w:val="00443AE7"/>
    <w:rsid w:val="00444401"/>
    <w:rsid w:val="00444C53"/>
    <w:rsid w:val="00447C0A"/>
    <w:rsid w:val="0045288B"/>
    <w:rsid w:val="00455BB6"/>
    <w:rsid w:val="00457450"/>
    <w:rsid w:val="004613B8"/>
    <w:rsid w:val="00461CAF"/>
    <w:rsid w:val="004627D2"/>
    <w:rsid w:val="00462BDE"/>
    <w:rsid w:val="004632F4"/>
    <w:rsid w:val="00463676"/>
    <w:rsid w:val="00463B9D"/>
    <w:rsid w:val="00465260"/>
    <w:rsid w:val="00467460"/>
    <w:rsid w:val="0047067F"/>
    <w:rsid w:val="004709FC"/>
    <w:rsid w:val="00471B2B"/>
    <w:rsid w:val="00476A0B"/>
    <w:rsid w:val="00482591"/>
    <w:rsid w:val="00483BDA"/>
    <w:rsid w:val="0048423A"/>
    <w:rsid w:val="0048604C"/>
    <w:rsid w:val="00486267"/>
    <w:rsid w:val="004865B4"/>
    <w:rsid w:val="004868BC"/>
    <w:rsid w:val="00491FF1"/>
    <w:rsid w:val="0049391B"/>
    <w:rsid w:val="00494A1A"/>
    <w:rsid w:val="00494DF8"/>
    <w:rsid w:val="004963FB"/>
    <w:rsid w:val="004A0564"/>
    <w:rsid w:val="004A089C"/>
    <w:rsid w:val="004A0989"/>
    <w:rsid w:val="004A1263"/>
    <w:rsid w:val="004A3115"/>
    <w:rsid w:val="004A6330"/>
    <w:rsid w:val="004A6A15"/>
    <w:rsid w:val="004B005C"/>
    <w:rsid w:val="004B31C0"/>
    <w:rsid w:val="004B527F"/>
    <w:rsid w:val="004B5C40"/>
    <w:rsid w:val="004C28F9"/>
    <w:rsid w:val="004C2920"/>
    <w:rsid w:val="004C46C4"/>
    <w:rsid w:val="004C5500"/>
    <w:rsid w:val="004C5D7B"/>
    <w:rsid w:val="004C6A70"/>
    <w:rsid w:val="004C7C7E"/>
    <w:rsid w:val="004D2656"/>
    <w:rsid w:val="004D267F"/>
    <w:rsid w:val="004D76B1"/>
    <w:rsid w:val="004D7D42"/>
    <w:rsid w:val="004E0AFA"/>
    <w:rsid w:val="004E0BB0"/>
    <w:rsid w:val="004E1A98"/>
    <w:rsid w:val="004E1C8B"/>
    <w:rsid w:val="004E1DFF"/>
    <w:rsid w:val="004E26E9"/>
    <w:rsid w:val="004E34A1"/>
    <w:rsid w:val="004F1E4D"/>
    <w:rsid w:val="004F2E68"/>
    <w:rsid w:val="004F3433"/>
    <w:rsid w:val="004F61AE"/>
    <w:rsid w:val="004F7D20"/>
    <w:rsid w:val="0050167D"/>
    <w:rsid w:val="00501918"/>
    <w:rsid w:val="00501DD6"/>
    <w:rsid w:val="005029E5"/>
    <w:rsid w:val="00502F7A"/>
    <w:rsid w:val="0050573C"/>
    <w:rsid w:val="00507A28"/>
    <w:rsid w:val="005115F8"/>
    <w:rsid w:val="00514FBA"/>
    <w:rsid w:val="00520BD6"/>
    <w:rsid w:val="00520C05"/>
    <w:rsid w:val="00523F67"/>
    <w:rsid w:val="005273B5"/>
    <w:rsid w:val="00527E94"/>
    <w:rsid w:val="00531E10"/>
    <w:rsid w:val="00536E1F"/>
    <w:rsid w:val="005426A6"/>
    <w:rsid w:val="00543DFB"/>
    <w:rsid w:val="00544DD2"/>
    <w:rsid w:val="0054513E"/>
    <w:rsid w:val="0055382C"/>
    <w:rsid w:val="005549AB"/>
    <w:rsid w:val="00556EAE"/>
    <w:rsid w:val="005616C2"/>
    <w:rsid w:val="005625F8"/>
    <w:rsid w:val="00564ABD"/>
    <w:rsid w:val="00566F1B"/>
    <w:rsid w:val="00567351"/>
    <w:rsid w:val="00570992"/>
    <w:rsid w:val="00571D52"/>
    <w:rsid w:val="00571DC9"/>
    <w:rsid w:val="00572800"/>
    <w:rsid w:val="005731F5"/>
    <w:rsid w:val="005745B6"/>
    <w:rsid w:val="005755A6"/>
    <w:rsid w:val="005758F2"/>
    <w:rsid w:val="0057739A"/>
    <w:rsid w:val="00580DD2"/>
    <w:rsid w:val="0058529B"/>
    <w:rsid w:val="00590F88"/>
    <w:rsid w:val="00591CDF"/>
    <w:rsid w:val="0059274F"/>
    <w:rsid w:val="005933D8"/>
    <w:rsid w:val="00594371"/>
    <w:rsid w:val="005970C9"/>
    <w:rsid w:val="005A0467"/>
    <w:rsid w:val="005A4D59"/>
    <w:rsid w:val="005A76A7"/>
    <w:rsid w:val="005B21A2"/>
    <w:rsid w:val="005B557A"/>
    <w:rsid w:val="005B7A52"/>
    <w:rsid w:val="005C058D"/>
    <w:rsid w:val="005C37FA"/>
    <w:rsid w:val="005C6DA9"/>
    <w:rsid w:val="005D0C8C"/>
    <w:rsid w:val="005D19D8"/>
    <w:rsid w:val="005D2627"/>
    <w:rsid w:val="005D2933"/>
    <w:rsid w:val="005D3D36"/>
    <w:rsid w:val="005D5B56"/>
    <w:rsid w:val="005E263A"/>
    <w:rsid w:val="005E27DB"/>
    <w:rsid w:val="005E3633"/>
    <w:rsid w:val="005E5EA5"/>
    <w:rsid w:val="005E6120"/>
    <w:rsid w:val="005E7BC5"/>
    <w:rsid w:val="005F0F6D"/>
    <w:rsid w:val="005F13BB"/>
    <w:rsid w:val="005F1411"/>
    <w:rsid w:val="005F7521"/>
    <w:rsid w:val="006018AD"/>
    <w:rsid w:val="00602A7A"/>
    <w:rsid w:val="006043D1"/>
    <w:rsid w:val="00604B95"/>
    <w:rsid w:val="00607C73"/>
    <w:rsid w:val="0061184A"/>
    <w:rsid w:val="00612A0A"/>
    <w:rsid w:val="00612B02"/>
    <w:rsid w:val="00613AE4"/>
    <w:rsid w:val="00614663"/>
    <w:rsid w:val="006160DA"/>
    <w:rsid w:val="0061765A"/>
    <w:rsid w:val="00620D62"/>
    <w:rsid w:val="00621018"/>
    <w:rsid w:val="00622D55"/>
    <w:rsid w:val="00623572"/>
    <w:rsid w:val="00624C55"/>
    <w:rsid w:val="00630F25"/>
    <w:rsid w:val="00631570"/>
    <w:rsid w:val="00634535"/>
    <w:rsid w:val="00634A7C"/>
    <w:rsid w:val="006367DA"/>
    <w:rsid w:val="006369FC"/>
    <w:rsid w:val="00636D85"/>
    <w:rsid w:val="00637212"/>
    <w:rsid w:val="00644259"/>
    <w:rsid w:val="00644BF9"/>
    <w:rsid w:val="00655CCF"/>
    <w:rsid w:val="00660DBC"/>
    <w:rsid w:val="0066528D"/>
    <w:rsid w:val="00666287"/>
    <w:rsid w:val="00671B45"/>
    <w:rsid w:val="00673E54"/>
    <w:rsid w:val="00674881"/>
    <w:rsid w:val="00680064"/>
    <w:rsid w:val="006838A6"/>
    <w:rsid w:val="00684E45"/>
    <w:rsid w:val="00691D66"/>
    <w:rsid w:val="00693FB7"/>
    <w:rsid w:val="00695987"/>
    <w:rsid w:val="00697BC2"/>
    <w:rsid w:val="006A2163"/>
    <w:rsid w:val="006A4128"/>
    <w:rsid w:val="006A4147"/>
    <w:rsid w:val="006A5D8A"/>
    <w:rsid w:val="006A6C30"/>
    <w:rsid w:val="006B0250"/>
    <w:rsid w:val="006B058E"/>
    <w:rsid w:val="006C0F75"/>
    <w:rsid w:val="006C2DA7"/>
    <w:rsid w:val="006C5FE2"/>
    <w:rsid w:val="006C724A"/>
    <w:rsid w:val="006D2DAC"/>
    <w:rsid w:val="006D3A3E"/>
    <w:rsid w:val="006D3C7F"/>
    <w:rsid w:val="006D6092"/>
    <w:rsid w:val="006D7A71"/>
    <w:rsid w:val="006E12A1"/>
    <w:rsid w:val="006E2769"/>
    <w:rsid w:val="006E3B55"/>
    <w:rsid w:val="006E3C36"/>
    <w:rsid w:val="006F1B41"/>
    <w:rsid w:val="006F1F92"/>
    <w:rsid w:val="006F2619"/>
    <w:rsid w:val="006F2DFB"/>
    <w:rsid w:val="006F3AB2"/>
    <w:rsid w:val="006F4352"/>
    <w:rsid w:val="006F594F"/>
    <w:rsid w:val="006F6485"/>
    <w:rsid w:val="006F6C64"/>
    <w:rsid w:val="00700B2A"/>
    <w:rsid w:val="00700CE3"/>
    <w:rsid w:val="00703A2A"/>
    <w:rsid w:val="00712090"/>
    <w:rsid w:val="00712185"/>
    <w:rsid w:val="007162A0"/>
    <w:rsid w:val="00716307"/>
    <w:rsid w:val="00717885"/>
    <w:rsid w:val="00722011"/>
    <w:rsid w:val="00723950"/>
    <w:rsid w:val="007266F4"/>
    <w:rsid w:val="00727614"/>
    <w:rsid w:val="00730F88"/>
    <w:rsid w:val="00732D80"/>
    <w:rsid w:val="007363F1"/>
    <w:rsid w:val="00736616"/>
    <w:rsid w:val="00737686"/>
    <w:rsid w:val="00744367"/>
    <w:rsid w:val="00744BB8"/>
    <w:rsid w:val="00747B8C"/>
    <w:rsid w:val="00752572"/>
    <w:rsid w:val="007531FE"/>
    <w:rsid w:val="00753BC6"/>
    <w:rsid w:val="00754321"/>
    <w:rsid w:val="00756F33"/>
    <w:rsid w:val="007573E5"/>
    <w:rsid w:val="007578EF"/>
    <w:rsid w:val="00760B5A"/>
    <w:rsid w:val="00761294"/>
    <w:rsid w:val="00761EEE"/>
    <w:rsid w:val="00770193"/>
    <w:rsid w:val="00770C64"/>
    <w:rsid w:val="00770F3A"/>
    <w:rsid w:val="007734E2"/>
    <w:rsid w:val="007741EA"/>
    <w:rsid w:val="0077516A"/>
    <w:rsid w:val="00776685"/>
    <w:rsid w:val="007779B9"/>
    <w:rsid w:val="007813BD"/>
    <w:rsid w:val="00782059"/>
    <w:rsid w:val="00782079"/>
    <w:rsid w:val="00784FFB"/>
    <w:rsid w:val="00790A03"/>
    <w:rsid w:val="00791711"/>
    <w:rsid w:val="00792AFC"/>
    <w:rsid w:val="00793BD3"/>
    <w:rsid w:val="007A084E"/>
    <w:rsid w:val="007A130E"/>
    <w:rsid w:val="007A28B4"/>
    <w:rsid w:val="007A68DB"/>
    <w:rsid w:val="007A7784"/>
    <w:rsid w:val="007B134E"/>
    <w:rsid w:val="007B1F16"/>
    <w:rsid w:val="007B40C5"/>
    <w:rsid w:val="007B5496"/>
    <w:rsid w:val="007B6A8E"/>
    <w:rsid w:val="007C13E6"/>
    <w:rsid w:val="007C1F61"/>
    <w:rsid w:val="007C21B1"/>
    <w:rsid w:val="007C3428"/>
    <w:rsid w:val="007D06E6"/>
    <w:rsid w:val="007D2E1D"/>
    <w:rsid w:val="007D3A41"/>
    <w:rsid w:val="007D3D99"/>
    <w:rsid w:val="007D405E"/>
    <w:rsid w:val="007D7581"/>
    <w:rsid w:val="007E389A"/>
    <w:rsid w:val="007E4340"/>
    <w:rsid w:val="007E449B"/>
    <w:rsid w:val="007E7245"/>
    <w:rsid w:val="007E72D4"/>
    <w:rsid w:val="007E79E4"/>
    <w:rsid w:val="007E7A4D"/>
    <w:rsid w:val="007F2492"/>
    <w:rsid w:val="007F2923"/>
    <w:rsid w:val="007F4D63"/>
    <w:rsid w:val="007F4D8B"/>
    <w:rsid w:val="007F6223"/>
    <w:rsid w:val="00803776"/>
    <w:rsid w:val="0080536F"/>
    <w:rsid w:val="00805A5C"/>
    <w:rsid w:val="0080627D"/>
    <w:rsid w:val="00806B63"/>
    <w:rsid w:val="0081163B"/>
    <w:rsid w:val="008128FE"/>
    <w:rsid w:val="00821614"/>
    <w:rsid w:val="00821DD1"/>
    <w:rsid w:val="0082280A"/>
    <w:rsid w:val="00824FFB"/>
    <w:rsid w:val="00827130"/>
    <w:rsid w:val="00827508"/>
    <w:rsid w:val="00830311"/>
    <w:rsid w:val="00830C61"/>
    <w:rsid w:val="0083158E"/>
    <w:rsid w:val="0083303A"/>
    <w:rsid w:val="00835FB7"/>
    <w:rsid w:val="00836D60"/>
    <w:rsid w:val="00837C89"/>
    <w:rsid w:val="00840041"/>
    <w:rsid w:val="00841000"/>
    <w:rsid w:val="00842C70"/>
    <w:rsid w:val="00843AC8"/>
    <w:rsid w:val="00844D91"/>
    <w:rsid w:val="0084552B"/>
    <w:rsid w:val="00847538"/>
    <w:rsid w:val="00850C3E"/>
    <w:rsid w:val="00850D82"/>
    <w:rsid w:val="008522CA"/>
    <w:rsid w:val="00853189"/>
    <w:rsid w:val="00854917"/>
    <w:rsid w:val="00854F52"/>
    <w:rsid w:val="00856E4E"/>
    <w:rsid w:val="00860C5D"/>
    <w:rsid w:val="00860D1C"/>
    <w:rsid w:val="0086330E"/>
    <w:rsid w:val="00864296"/>
    <w:rsid w:val="00865198"/>
    <w:rsid w:val="00866F6E"/>
    <w:rsid w:val="008731EE"/>
    <w:rsid w:val="00873F54"/>
    <w:rsid w:val="008754F9"/>
    <w:rsid w:val="00875933"/>
    <w:rsid w:val="00877794"/>
    <w:rsid w:val="0088076D"/>
    <w:rsid w:val="00880A7B"/>
    <w:rsid w:val="00884DA6"/>
    <w:rsid w:val="00893827"/>
    <w:rsid w:val="0089490D"/>
    <w:rsid w:val="00894F21"/>
    <w:rsid w:val="00896E23"/>
    <w:rsid w:val="00897698"/>
    <w:rsid w:val="00897B26"/>
    <w:rsid w:val="00897E71"/>
    <w:rsid w:val="008A0EE6"/>
    <w:rsid w:val="008A1DCA"/>
    <w:rsid w:val="008A4A48"/>
    <w:rsid w:val="008A6F57"/>
    <w:rsid w:val="008A7C6B"/>
    <w:rsid w:val="008B48FF"/>
    <w:rsid w:val="008B756D"/>
    <w:rsid w:val="008B7F98"/>
    <w:rsid w:val="008C2241"/>
    <w:rsid w:val="008C2D52"/>
    <w:rsid w:val="008C4C1F"/>
    <w:rsid w:val="008C697A"/>
    <w:rsid w:val="008C6DE8"/>
    <w:rsid w:val="008C7053"/>
    <w:rsid w:val="008E5087"/>
    <w:rsid w:val="008E64B9"/>
    <w:rsid w:val="008F069A"/>
    <w:rsid w:val="008F1A17"/>
    <w:rsid w:val="008F4907"/>
    <w:rsid w:val="008F7211"/>
    <w:rsid w:val="009002B4"/>
    <w:rsid w:val="0090080F"/>
    <w:rsid w:val="00906D62"/>
    <w:rsid w:val="0091116E"/>
    <w:rsid w:val="00914858"/>
    <w:rsid w:val="00914887"/>
    <w:rsid w:val="00916F2D"/>
    <w:rsid w:val="009241FD"/>
    <w:rsid w:val="0092557C"/>
    <w:rsid w:val="009361BA"/>
    <w:rsid w:val="0093675A"/>
    <w:rsid w:val="009411CE"/>
    <w:rsid w:val="0094396B"/>
    <w:rsid w:val="0095004F"/>
    <w:rsid w:val="00950166"/>
    <w:rsid w:val="009520AB"/>
    <w:rsid w:val="009550D4"/>
    <w:rsid w:val="00956760"/>
    <w:rsid w:val="00957F42"/>
    <w:rsid w:val="00962141"/>
    <w:rsid w:val="00965E00"/>
    <w:rsid w:val="00966452"/>
    <w:rsid w:val="00967362"/>
    <w:rsid w:val="00974031"/>
    <w:rsid w:val="0097425F"/>
    <w:rsid w:val="0097585E"/>
    <w:rsid w:val="00975C1E"/>
    <w:rsid w:val="009802B3"/>
    <w:rsid w:val="00982723"/>
    <w:rsid w:val="00985FB6"/>
    <w:rsid w:val="00987145"/>
    <w:rsid w:val="00992782"/>
    <w:rsid w:val="00997D83"/>
    <w:rsid w:val="009A1445"/>
    <w:rsid w:val="009A18D7"/>
    <w:rsid w:val="009A2BFF"/>
    <w:rsid w:val="009A3E42"/>
    <w:rsid w:val="009B648B"/>
    <w:rsid w:val="009B7C63"/>
    <w:rsid w:val="009C01D0"/>
    <w:rsid w:val="009C04A6"/>
    <w:rsid w:val="009C2CC8"/>
    <w:rsid w:val="009C346B"/>
    <w:rsid w:val="009C3888"/>
    <w:rsid w:val="009C3AE1"/>
    <w:rsid w:val="009C6FE4"/>
    <w:rsid w:val="009D1442"/>
    <w:rsid w:val="009D3C03"/>
    <w:rsid w:val="009D70E5"/>
    <w:rsid w:val="009E1C15"/>
    <w:rsid w:val="009E1C7D"/>
    <w:rsid w:val="009E31D9"/>
    <w:rsid w:val="009E346C"/>
    <w:rsid w:val="009E3EB2"/>
    <w:rsid w:val="009F0708"/>
    <w:rsid w:val="009F2D76"/>
    <w:rsid w:val="009F3F74"/>
    <w:rsid w:val="009F7683"/>
    <w:rsid w:val="009F768D"/>
    <w:rsid w:val="00A00AD2"/>
    <w:rsid w:val="00A0132C"/>
    <w:rsid w:val="00A029E7"/>
    <w:rsid w:val="00A03C95"/>
    <w:rsid w:val="00A04E66"/>
    <w:rsid w:val="00A06D4E"/>
    <w:rsid w:val="00A0710B"/>
    <w:rsid w:val="00A1086A"/>
    <w:rsid w:val="00A1715E"/>
    <w:rsid w:val="00A17794"/>
    <w:rsid w:val="00A21348"/>
    <w:rsid w:val="00A233E2"/>
    <w:rsid w:val="00A254F0"/>
    <w:rsid w:val="00A3100A"/>
    <w:rsid w:val="00A31845"/>
    <w:rsid w:val="00A343FC"/>
    <w:rsid w:val="00A40422"/>
    <w:rsid w:val="00A42269"/>
    <w:rsid w:val="00A4394C"/>
    <w:rsid w:val="00A442D4"/>
    <w:rsid w:val="00A45F2B"/>
    <w:rsid w:val="00A47677"/>
    <w:rsid w:val="00A50C2F"/>
    <w:rsid w:val="00A519DD"/>
    <w:rsid w:val="00A52CBF"/>
    <w:rsid w:val="00A5624B"/>
    <w:rsid w:val="00A5786F"/>
    <w:rsid w:val="00A62A9E"/>
    <w:rsid w:val="00A63C1B"/>
    <w:rsid w:val="00A66999"/>
    <w:rsid w:val="00A67B37"/>
    <w:rsid w:val="00A70DEB"/>
    <w:rsid w:val="00A71B29"/>
    <w:rsid w:val="00A72BE2"/>
    <w:rsid w:val="00A77612"/>
    <w:rsid w:val="00A81344"/>
    <w:rsid w:val="00A923C6"/>
    <w:rsid w:val="00A9487A"/>
    <w:rsid w:val="00A95BE9"/>
    <w:rsid w:val="00AA02CD"/>
    <w:rsid w:val="00AA13F7"/>
    <w:rsid w:val="00AA1EDC"/>
    <w:rsid w:val="00AA41A6"/>
    <w:rsid w:val="00AA7673"/>
    <w:rsid w:val="00AA7772"/>
    <w:rsid w:val="00AA7A06"/>
    <w:rsid w:val="00AB0181"/>
    <w:rsid w:val="00AB2910"/>
    <w:rsid w:val="00AB5991"/>
    <w:rsid w:val="00AB60A6"/>
    <w:rsid w:val="00AB6D4E"/>
    <w:rsid w:val="00AB6D94"/>
    <w:rsid w:val="00AB70C5"/>
    <w:rsid w:val="00AC023F"/>
    <w:rsid w:val="00AC090A"/>
    <w:rsid w:val="00AC0C37"/>
    <w:rsid w:val="00AC2EA4"/>
    <w:rsid w:val="00AC6CD0"/>
    <w:rsid w:val="00AC6F87"/>
    <w:rsid w:val="00AD4AB9"/>
    <w:rsid w:val="00AE0833"/>
    <w:rsid w:val="00AE1F73"/>
    <w:rsid w:val="00AE29C5"/>
    <w:rsid w:val="00AE346D"/>
    <w:rsid w:val="00AF22EE"/>
    <w:rsid w:val="00AF402E"/>
    <w:rsid w:val="00AF7251"/>
    <w:rsid w:val="00AF744A"/>
    <w:rsid w:val="00AF77E7"/>
    <w:rsid w:val="00B0125C"/>
    <w:rsid w:val="00B01B37"/>
    <w:rsid w:val="00B049E6"/>
    <w:rsid w:val="00B057F3"/>
    <w:rsid w:val="00B05C8C"/>
    <w:rsid w:val="00B0677C"/>
    <w:rsid w:val="00B10CB0"/>
    <w:rsid w:val="00B13E52"/>
    <w:rsid w:val="00B17C38"/>
    <w:rsid w:val="00B20B86"/>
    <w:rsid w:val="00B21091"/>
    <w:rsid w:val="00B22932"/>
    <w:rsid w:val="00B22A67"/>
    <w:rsid w:val="00B2536F"/>
    <w:rsid w:val="00B26726"/>
    <w:rsid w:val="00B26E44"/>
    <w:rsid w:val="00B26FBA"/>
    <w:rsid w:val="00B27F0F"/>
    <w:rsid w:val="00B342AF"/>
    <w:rsid w:val="00B34A16"/>
    <w:rsid w:val="00B34C89"/>
    <w:rsid w:val="00B363B4"/>
    <w:rsid w:val="00B36590"/>
    <w:rsid w:val="00B4031B"/>
    <w:rsid w:val="00B40952"/>
    <w:rsid w:val="00B42845"/>
    <w:rsid w:val="00B42A04"/>
    <w:rsid w:val="00B42A6F"/>
    <w:rsid w:val="00B44289"/>
    <w:rsid w:val="00B46CE1"/>
    <w:rsid w:val="00B47F88"/>
    <w:rsid w:val="00B50A2B"/>
    <w:rsid w:val="00B5163A"/>
    <w:rsid w:val="00B53D2B"/>
    <w:rsid w:val="00B55E39"/>
    <w:rsid w:val="00B563D1"/>
    <w:rsid w:val="00B56873"/>
    <w:rsid w:val="00B612A6"/>
    <w:rsid w:val="00B62BF6"/>
    <w:rsid w:val="00B63F68"/>
    <w:rsid w:val="00B646D1"/>
    <w:rsid w:val="00B66CA9"/>
    <w:rsid w:val="00B70490"/>
    <w:rsid w:val="00B7169D"/>
    <w:rsid w:val="00B73477"/>
    <w:rsid w:val="00B73E0B"/>
    <w:rsid w:val="00B76D37"/>
    <w:rsid w:val="00B82809"/>
    <w:rsid w:val="00B83997"/>
    <w:rsid w:val="00B928D2"/>
    <w:rsid w:val="00B94E5D"/>
    <w:rsid w:val="00B95A03"/>
    <w:rsid w:val="00B9726F"/>
    <w:rsid w:val="00BA1133"/>
    <w:rsid w:val="00BA17A1"/>
    <w:rsid w:val="00BA2657"/>
    <w:rsid w:val="00BA56A1"/>
    <w:rsid w:val="00BA61C2"/>
    <w:rsid w:val="00BA65DC"/>
    <w:rsid w:val="00BA6D52"/>
    <w:rsid w:val="00BA78A5"/>
    <w:rsid w:val="00BB0183"/>
    <w:rsid w:val="00BB33CE"/>
    <w:rsid w:val="00BB39B1"/>
    <w:rsid w:val="00BB4419"/>
    <w:rsid w:val="00BB496E"/>
    <w:rsid w:val="00BB65B1"/>
    <w:rsid w:val="00BB7140"/>
    <w:rsid w:val="00BC304B"/>
    <w:rsid w:val="00BC50AB"/>
    <w:rsid w:val="00BD22F5"/>
    <w:rsid w:val="00BD4AB6"/>
    <w:rsid w:val="00BD7C76"/>
    <w:rsid w:val="00BE0C06"/>
    <w:rsid w:val="00BE1AF2"/>
    <w:rsid w:val="00BE27B9"/>
    <w:rsid w:val="00BE391D"/>
    <w:rsid w:val="00BE41D9"/>
    <w:rsid w:val="00BE5CD1"/>
    <w:rsid w:val="00BE696A"/>
    <w:rsid w:val="00BF021B"/>
    <w:rsid w:val="00BF081C"/>
    <w:rsid w:val="00BF4139"/>
    <w:rsid w:val="00BF593C"/>
    <w:rsid w:val="00BF6FF3"/>
    <w:rsid w:val="00C025B8"/>
    <w:rsid w:val="00C030DE"/>
    <w:rsid w:val="00C0476A"/>
    <w:rsid w:val="00C05344"/>
    <w:rsid w:val="00C056E4"/>
    <w:rsid w:val="00C11F4F"/>
    <w:rsid w:val="00C14616"/>
    <w:rsid w:val="00C1609E"/>
    <w:rsid w:val="00C16595"/>
    <w:rsid w:val="00C167CA"/>
    <w:rsid w:val="00C17B70"/>
    <w:rsid w:val="00C21890"/>
    <w:rsid w:val="00C26476"/>
    <w:rsid w:val="00C265A0"/>
    <w:rsid w:val="00C26A77"/>
    <w:rsid w:val="00C3212A"/>
    <w:rsid w:val="00C32D65"/>
    <w:rsid w:val="00C33BCC"/>
    <w:rsid w:val="00C342AE"/>
    <w:rsid w:val="00C370FC"/>
    <w:rsid w:val="00C37D70"/>
    <w:rsid w:val="00C37EA1"/>
    <w:rsid w:val="00C42DC5"/>
    <w:rsid w:val="00C44CDE"/>
    <w:rsid w:val="00C45947"/>
    <w:rsid w:val="00C46153"/>
    <w:rsid w:val="00C47B04"/>
    <w:rsid w:val="00C52C0B"/>
    <w:rsid w:val="00C52C2E"/>
    <w:rsid w:val="00C52C6A"/>
    <w:rsid w:val="00C539F5"/>
    <w:rsid w:val="00C553B5"/>
    <w:rsid w:val="00C64995"/>
    <w:rsid w:val="00C65D82"/>
    <w:rsid w:val="00C65DCA"/>
    <w:rsid w:val="00C66DCE"/>
    <w:rsid w:val="00C70838"/>
    <w:rsid w:val="00C71DA3"/>
    <w:rsid w:val="00C73707"/>
    <w:rsid w:val="00C74E1F"/>
    <w:rsid w:val="00C76A21"/>
    <w:rsid w:val="00C82406"/>
    <w:rsid w:val="00C87644"/>
    <w:rsid w:val="00C9530B"/>
    <w:rsid w:val="00C96074"/>
    <w:rsid w:val="00C9646E"/>
    <w:rsid w:val="00CA116C"/>
    <w:rsid w:val="00CA3A1B"/>
    <w:rsid w:val="00CA3B3B"/>
    <w:rsid w:val="00CA4F4A"/>
    <w:rsid w:val="00CB06BC"/>
    <w:rsid w:val="00CB0AD9"/>
    <w:rsid w:val="00CB0C0F"/>
    <w:rsid w:val="00CB1AFC"/>
    <w:rsid w:val="00CD1BBB"/>
    <w:rsid w:val="00CD2D7C"/>
    <w:rsid w:val="00CD3F03"/>
    <w:rsid w:val="00CE0489"/>
    <w:rsid w:val="00CE0EA5"/>
    <w:rsid w:val="00CE1F95"/>
    <w:rsid w:val="00CE20F2"/>
    <w:rsid w:val="00CE2DB4"/>
    <w:rsid w:val="00CE3923"/>
    <w:rsid w:val="00CF0EEF"/>
    <w:rsid w:val="00CF4DC2"/>
    <w:rsid w:val="00CF4FB6"/>
    <w:rsid w:val="00D00663"/>
    <w:rsid w:val="00D014C2"/>
    <w:rsid w:val="00D0783B"/>
    <w:rsid w:val="00D116A4"/>
    <w:rsid w:val="00D1343C"/>
    <w:rsid w:val="00D147F0"/>
    <w:rsid w:val="00D161B4"/>
    <w:rsid w:val="00D200FE"/>
    <w:rsid w:val="00D21603"/>
    <w:rsid w:val="00D22D53"/>
    <w:rsid w:val="00D26283"/>
    <w:rsid w:val="00D27EE0"/>
    <w:rsid w:val="00D300EF"/>
    <w:rsid w:val="00D30EE2"/>
    <w:rsid w:val="00D3165F"/>
    <w:rsid w:val="00D35082"/>
    <w:rsid w:val="00D41A43"/>
    <w:rsid w:val="00D41A93"/>
    <w:rsid w:val="00D42634"/>
    <w:rsid w:val="00D44D2D"/>
    <w:rsid w:val="00D45DA3"/>
    <w:rsid w:val="00D54CD1"/>
    <w:rsid w:val="00D60354"/>
    <w:rsid w:val="00D6068F"/>
    <w:rsid w:val="00D6318E"/>
    <w:rsid w:val="00D63E07"/>
    <w:rsid w:val="00D65B36"/>
    <w:rsid w:val="00D76C8A"/>
    <w:rsid w:val="00D76C8B"/>
    <w:rsid w:val="00D77D3F"/>
    <w:rsid w:val="00D80BDC"/>
    <w:rsid w:val="00D81EAB"/>
    <w:rsid w:val="00D841A4"/>
    <w:rsid w:val="00D878D1"/>
    <w:rsid w:val="00D90DB9"/>
    <w:rsid w:val="00D92DB8"/>
    <w:rsid w:val="00D9542B"/>
    <w:rsid w:val="00DA0DD5"/>
    <w:rsid w:val="00DA10DB"/>
    <w:rsid w:val="00DA37A5"/>
    <w:rsid w:val="00DA5B76"/>
    <w:rsid w:val="00DA7802"/>
    <w:rsid w:val="00DB302A"/>
    <w:rsid w:val="00DB6916"/>
    <w:rsid w:val="00DC11C4"/>
    <w:rsid w:val="00DC44DB"/>
    <w:rsid w:val="00DC4E1D"/>
    <w:rsid w:val="00DC673A"/>
    <w:rsid w:val="00DD0241"/>
    <w:rsid w:val="00DD1E07"/>
    <w:rsid w:val="00DD4293"/>
    <w:rsid w:val="00DD4306"/>
    <w:rsid w:val="00DD4D66"/>
    <w:rsid w:val="00DD6233"/>
    <w:rsid w:val="00DD7A2B"/>
    <w:rsid w:val="00DE06B4"/>
    <w:rsid w:val="00DE2BA5"/>
    <w:rsid w:val="00DE3438"/>
    <w:rsid w:val="00DE5523"/>
    <w:rsid w:val="00DE56D5"/>
    <w:rsid w:val="00DE67C2"/>
    <w:rsid w:val="00DF05C8"/>
    <w:rsid w:val="00DF0F6C"/>
    <w:rsid w:val="00DF16BF"/>
    <w:rsid w:val="00DF2B65"/>
    <w:rsid w:val="00E008BC"/>
    <w:rsid w:val="00E01C65"/>
    <w:rsid w:val="00E0205F"/>
    <w:rsid w:val="00E103CE"/>
    <w:rsid w:val="00E103F5"/>
    <w:rsid w:val="00E12060"/>
    <w:rsid w:val="00E12814"/>
    <w:rsid w:val="00E16814"/>
    <w:rsid w:val="00E16BAA"/>
    <w:rsid w:val="00E17B1B"/>
    <w:rsid w:val="00E20A85"/>
    <w:rsid w:val="00E21A51"/>
    <w:rsid w:val="00E21A85"/>
    <w:rsid w:val="00E22B06"/>
    <w:rsid w:val="00E239F0"/>
    <w:rsid w:val="00E24292"/>
    <w:rsid w:val="00E26DCE"/>
    <w:rsid w:val="00E30B7E"/>
    <w:rsid w:val="00E314BD"/>
    <w:rsid w:val="00E3274B"/>
    <w:rsid w:val="00E328D7"/>
    <w:rsid w:val="00E32F0E"/>
    <w:rsid w:val="00E33864"/>
    <w:rsid w:val="00E345C7"/>
    <w:rsid w:val="00E37886"/>
    <w:rsid w:val="00E41A7E"/>
    <w:rsid w:val="00E43ADB"/>
    <w:rsid w:val="00E45DAB"/>
    <w:rsid w:val="00E4624F"/>
    <w:rsid w:val="00E462BB"/>
    <w:rsid w:val="00E47AD9"/>
    <w:rsid w:val="00E5366E"/>
    <w:rsid w:val="00E53CC2"/>
    <w:rsid w:val="00E55623"/>
    <w:rsid w:val="00E5574E"/>
    <w:rsid w:val="00E63FCF"/>
    <w:rsid w:val="00E674FD"/>
    <w:rsid w:val="00E678E6"/>
    <w:rsid w:val="00E70FC8"/>
    <w:rsid w:val="00E734D0"/>
    <w:rsid w:val="00E779B2"/>
    <w:rsid w:val="00E77BED"/>
    <w:rsid w:val="00E80238"/>
    <w:rsid w:val="00E806F8"/>
    <w:rsid w:val="00E8319A"/>
    <w:rsid w:val="00E84095"/>
    <w:rsid w:val="00E85C19"/>
    <w:rsid w:val="00E9436E"/>
    <w:rsid w:val="00E968D3"/>
    <w:rsid w:val="00EA0BB8"/>
    <w:rsid w:val="00EA0D55"/>
    <w:rsid w:val="00EA238E"/>
    <w:rsid w:val="00EA2869"/>
    <w:rsid w:val="00EA2DE3"/>
    <w:rsid w:val="00EA431C"/>
    <w:rsid w:val="00EA5162"/>
    <w:rsid w:val="00EA5D88"/>
    <w:rsid w:val="00EA75DE"/>
    <w:rsid w:val="00EB59AA"/>
    <w:rsid w:val="00EC0AB0"/>
    <w:rsid w:val="00EC1B0E"/>
    <w:rsid w:val="00EC283C"/>
    <w:rsid w:val="00EC32B8"/>
    <w:rsid w:val="00EC431E"/>
    <w:rsid w:val="00EC7F8A"/>
    <w:rsid w:val="00ED0455"/>
    <w:rsid w:val="00ED59A4"/>
    <w:rsid w:val="00EE1AB8"/>
    <w:rsid w:val="00EE387D"/>
    <w:rsid w:val="00EE3E9A"/>
    <w:rsid w:val="00EE57E2"/>
    <w:rsid w:val="00EE70B4"/>
    <w:rsid w:val="00EF1EB5"/>
    <w:rsid w:val="00EF215D"/>
    <w:rsid w:val="00EF472C"/>
    <w:rsid w:val="00EF6A51"/>
    <w:rsid w:val="00EF7C15"/>
    <w:rsid w:val="00EF7D3F"/>
    <w:rsid w:val="00F01C98"/>
    <w:rsid w:val="00F02935"/>
    <w:rsid w:val="00F05D0F"/>
    <w:rsid w:val="00F1280C"/>
    <w:rsid w:val="00F13CD1"/>
    <w:rsid w:val="00F151AE"/>
    <w:rsid w:val="00F16A74"/>
    <w:rsid w:val="00F2069F"/>
    <w:rsid w:val="00F31914"/>
    <w:rsid w:val="00F31B7D"/>
    <w:rsid w:val="00F37A74"/>
    <w:rsid w:val="00F404F7"/>
    <w:rsid w:val="00F4149B"/>
    <w:rsid w:val="00F4154D"/>
    <w:rsid w:val="00F420C9"/>
    <w:rsid w:val="00F43EBF"/>
    <w:rsid w:val="00F4419D"/>
    <w:rsid w:val="00F44E71"/>
    <w:rsid w:val="00F46C57"/>
    <w:rsid w:val="00F47411"/>
    <w:rsid w:val="00F47BB0"/>
    <w:rsid w:val="00F50A4C"/>
    <w:rsid w:val="00F5671D"/>
    <w:rsid w:val="00F600E7"/>
    <w:rsid w:val="00F61832"/>
    <w:rsid w:val="00F626D6"/>
    <w:rsid w:val="00F65358"/>
    <w:rsid w:val="00F65620"/>
    <w:rsid w:val="00F65A15"/>
    <w:rsid w:val="00F6762F"/>
    <w:rsid w:val="00F67787"/>
    <w:rsid w:val="00F70042"/>
    <w:rsid w:val="00F70ECB"/>
    <w:rsid w:val="00F7158E"/>
    <w:rsid w:val="00F716DF"/>
    <w:rsid w:val="00F71BB0"/>
    <w:rsid w:val="00F73FEA"/>
    <w:rsid w:val="00F7511C"/>
    <w:rsid w:val="00F810F4"/>
    <w:rsid w:val="00F814CA"/>
    <w:rsid w:val="00F877D0"/>
    <w:rsid w:val="00F902B3"/>
    <w:rsid w:val="00F90379"/>
    <w:rsid w:val="00F90421"/>
    <w:rsid w:val="00F94281"/>
    <w:rsid w:val="00F9580F"/>
    <w:rsid w:val="00FA04B1"/>
    <w:rsid w:val="00FA0CBA"/>
    <w:rsid w:val="00FA27A7"/>
    <w:rsid w:val="00FA2E39"/>
    <w:rsid w:val="00FA3B47"/>
    <w:rsid w:val="00FA44C7"/>
    <w:rsid w:val="00FA68D0"/>
    <w:rsid w:val="00FA7105"/>
    <w:rsid w:val="00FB0037"/>
    <w:rsid w:val="00FB1565"/>
    <w:rsid w:val="00FB2350"/>
    <w:rsid w:val="00FB3335"/>
    <w:rsid w:val="00FB36EC"/>
    <w:rsid w:val="00FB506C"/>
    <w:rsid w:val="00FB5B6B"/>
    <w:rsid w:val="00FB663E"/>
    <w:rsid w:val="00FB702F"/>
    <w:rsid w:val="00FC1305"/>
    <w:rsid w:val="00FC2B9A"/>
    <w:rsid w:val="00FC2DFB"/>
    <w:rsid w:val="00FC55FA"/>
    <w:rsid w:val="00FC6277"/>
    <w:rsid w:val="00FC71E8"/>
    <w:rsid w:val="00FC7BAE"/>
    <w:rsid w:val="00FD1C9A"/>
    <w:rsid w:val="00FD69BC"/>
    <w:rsid w:val="00FE2D7D"/>
    <w:rsid w:val="00FE5EDC"/>
    <w:rsid w:val="00FF00F4"/>
    <w:rsid w:val="00FF10CB"/>
    <w:rsid w:val="00FF4798"/>
    <w:rsid w:val="00FF6699"/>
    <w:rsid w:val="00FF7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5B93C4-2D7A-4275-BEE4-D7017626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rsid w:val="00C265A0"/>
    <w:pPr>
      <w:keepNext/>
      <w:spacing w:before="180" w:after="180" w:line="720" w:lineRule="auto"/>
      <w:outlineLvl w:val="0"/>
    </w:pPr>
    <w:rPr>
      <w:rFonts w:ascii="細明體" w:eastAsia="細明體" w:hAnsi="細明體"/>
      <w:b/>
      <w:bCs/>
      <w:kern w:val="52"/>
      <w:sz w:val="28"/>
      <w:szCs w:val="28"/>
    </w:rPr>
  </w:style>
  <w:style w:type="paragraph" w:styleId="2">
    <w:name w:val="heading 2"/>
    <w:basedOn w:val="a"/>
    <w:next w:val="a0"/>
    <w:qFormat/>
    <w:pPr>
      <w:keepNext/>
      <w:spacing w:line="720" w:lineRule="auto"/>
      <w:outlineLvl w:val="1"/>
    </w:pPr>
    <w:rPr>
      <w:rFonts w:ascii="Arial" w:hAnsi="Arial"/>
      <w:b/>
      <w:bCs/>
      <w:sz w:val="48"/>
      <w:szCs w:val="48"/>
    </w:rPr>
  </w:style>
  <w:style w:type="paragraph" w:styleId="3">
    <w:name w:val="heading 3"/>
    <w:basedOn w:val="a"/>
    <w:next w:val="a0"/>
    <w:qFormat/>
    <w:pPr>
      <w:keepNext/>
      <w:spacing w:line="720" w:lineRule="auto"/>
      <w:outlineLvl w:val="2"/>
    </w:pPr>
    <w:rPr>
      <w:rFonts w:ascii="Arial" w:hAnsi="Arial"/>
      <w:b/>
      <w:bCs/>
      <w:sz w:val="36"/>
      <w:szCs w:val="36"/>
    </w:rPr>
  </w:style>
  <w:style w:type="paragraph" w:styleId="4">
    <w:name w:val="heading 4"/>
    <w:basedOn w:val="a"/>
    <w:next w:val="a"/>
    <w:qFormat/>
    <w:pPr>
      <w:keepNext/>
      <w:spacing w:line="720" w:lineRule="auto"/>
      <w:outlineLvl w:val="3"/>
    </w:pPr>
    <w:rPr>
      <w:rFonts w:ascii="Arial" w:hAnsi="Arial"/>
      <w:sz w:val="36"/>
      <w:szCs w:val="36"/>
    </w:rPr>
  </w:style>
  <w:style w:type="paragraph" w:styleId="5">
    <w:name w:val="heading 5"/>
    <w:basedOn w:val="a"/>
    <w:next w:val="a"/>
    <w:qFormat/>
    <w:pPr>
      <w:keepNext/>
      <w:spacing w:line="720" w:lineRule="auto"/>
      <w:ind w:leftChars="200" w:left="200"/>
      <w:outlineLvl w:val="4"/>
    </w:pPr>
    <w:rPr>
      <w:rFonts w:ascii="Arial" w:hAnsi="Arial"/>
      <w:b/>
      <w:bCs/>
      <w:sz w:val="36"/>
      <w:szCs w:val="36"/>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character" w:styleId="a4">
    <w:name w:val="line number"/>
    <w:basedOn w:val="a1"/>
    <w:semiHidden/>
  </w:style>
  <w:style w:type="paragraph" w:customStyle="1" w:styleId="a5">
    <w:name w:val="修改時間紀錄"/>
    <w:basedOn w:val="a"/>
    <w:semiHidden/>
    <w:pPr>
      <w:spacing w:line="200" w:lineRule="exact"/>
      <w:ind w:firstLine="5760"/>
      <w:textDirection w:val="lrTbV"/>
    </w:pPr>
    <w:rPr>
      <w:rFonts w:ascii="細明體" w:eastAsia="細明體"/>
      <w:sz w:val="20"/>
    </w:rPr>
  </w:style>
  <w:style w:type="paragraph" w:customStyle="1" w:styleId="10">
    <w:name w:val="樣式1"/>
    <w:basedOn w:val="a"/>
    <w:pPr>
      <w:spacing w:line="200" w:lineRule="exact"/>
      <w:ind w:firstLine="5760"/>
      <w:textDirection w:val="lrTbV"/>
    </w:pPr>
    <w:rPr>
      <w:rFonts w:ascii="細明體" w:eastAsia="細明體"/>
      <w:sz w:val="16"/>
    </w:rPr>
  </w:style>
  <w:style w:type="paragraph" w:customStyle="1" w:styleId="11">
    <w:name w:val="名稱1"/>
    <w:basedOn w:val="a"/>
    <w:link w:val="12"/>
    <w:pPr>
      <w:spacing w:before="40" w:after="40" w:line="320" w:lineRule="exact"/>
      <w:ind w:left="970" w:hanging="970"/>
      <w:textDirection w:val="lrTbV"/>
    </w:pPr>
    <w:rPr>
      <w:rFonts w:ascii="細明體" w:eastAsia="細明體"/>
      <w:b/>
      <w:sz w:val="28"/>
    </w:rPr>
  </w:style>
  <w:style w:type="paragraph" w:customStyle="1" w:styleId="a6">
    <w:name w:val="條文全"/>
    <w:basedOn w:val="a"/>
    <w:link w:val="a7"/>
    <w:pPr>
      <w:ind w:left="1440" w:hanging="1440"/>
      <w:textDirection w:val="lrTbV"/>
    </w:pPr>
    <w:rPr>
      <w:rFonts w:ascii="細明體" w:eastAsia="細明體"/>
    </w:rPr>
  </w:style>
  <w:style w:type="paragraph" w:styleId="13">
    <w:name w:val="toc 1"/>
    <w:basedOn w:val="a"/>
    <w:next w:val="a"/>
    <w:autoRedefine/>
    <w:uiPriority w:val="39"/>
    <w:qFormat/>
    <w:rsid w:val="00884DA6"/>
    <w:pPr>
      <w:tabs>
        <w:tab w:val="left" w:leader="dot" w:pos="8640"/>
      </w:tabs>
      <w:spacing w:line="280" w:lineRule="exact"/>
      <w:textDirection w:val="lrTbV"/>
    </w:pPr>
    <w:rPr>
      <w:b/>
      <w:caps/>
      <w:noProof/>
      <w:sz w:val="20"/>
      <w:szCs w:val="28"/>
    </w:rPr>
  </w:style>
  <w:style w:type="paragraph" w:styleId="20">
    <w:name w:val="toc 2"/>
    <w:basedOn w:val="a"/>
    <w:next w:val="a"/>
    <w:autoRedefine/>
    <w:uiPriority w:val="39"/>
    <w:qFormat/>
    <w:pPr>
      <w:ind w:left="240"/>
    </w:pPr>
    <w:rPr>
      <w:smallCaps/>
      <w:sz w:val="20"/>
    </w:rPr>
  </w:style>
  <w:style w:type="paragraph" w:styleId="30">
    <w:name w:val="toc 3"/>
    <w:basedOn w:val="a"/>
    <w:next w:val="a"/>
    <w:autoRedefine/>
    <w:uiPriority w:val="39"/>
    <w:qFormat/>
    <w:pPr>
      <w:ind w:left="480"/>
    </w:pPr>
    <w:rPr>
      <w:i/>
      <w:sz w:val="20"/>
    </w:rPr>
  </w:style>
  <w:style w:type="paragraph" w:styleId="40">
    <w:name w:val="toc 4"/>
    <w:basedOn w:val="a"/>
    <w:next w:val="a"/>
    <w:autoRedefine/>
    <w:uiPriority w:val="39"/>
    <w:pPr>
      <w:ind w:left="720"/>
    </w:pPr>
    <w:rPr>
      <w:sz w:val="18"/>
    </w:rPr>
  </w:style>
  <w:style w:type="paragraph" w:styleId="50">
    <w:name w:val="toc 5"/>
    <w:basedOn w:val="a"/>
    <w:next w:val="a"/>
    <w:autoRedefine/>
    <w:uiPriority w:val="39"/>
    <w:pPr>
      <w:ind w:left="960"/>
    </w:pPr>
    <w:rPr>
      <w:sz w:val="18"/>
    </w:rPr>
  </w:style>
  <w:style w:type="paragraph" w:styleId="60">
    <w:name w:val="toc 6"/>
    <w:basedOn w:val="a"/>
    <w:next w:val="a"/>
    <w:autoRedefine/>
    <w:uiPriority w:val="39"/>
    <w:pPr>
      <w:ind w:left="1200"/>
    </w:pPr>
    <w:rPr>
      <w:sz w:val="18"/>
    </w:rPr>
  </w:style>
  <w:style w:type="paragraph" w:styleId="7">
    <w:name w:val="toc 7"/>
    <w:basedOn w:val="a"/>
    <w:next w:val="a"/>
    <w:autoRedefine/>
    <w:uiPriority w:val="39"/>
    <w:pPr>
      <w:ind w:left="1440"/>
    </w:pPr>
    <w:rPr>
      <w:sz w:val="18"/>
    </w:rPr>
  </w:style>
  <w:style w:type="paragraph" w:styleId="8">
    <w:name w:val="toc 8"/>
    <w:basedOn w:val="a"/>
    <w:next w:val="a"/>
    <w:autoRedefine/>
    <w:uiPriority w:val="39"/>
    <w:pPr>
      <w:ind w:left="1680"/>
    </w:pPr>
    <w:rPr>
      <w:sz w:val="18"/>
    </w:rPr>
  </w:style>
  <w:style w:type="paragraph" w:styleId="9">
    <w:name w:val="toc 9"/>
    <w:basedOn w:val="a"/>
    <w:next w:val="a"/>
    <w:autoRedefine/>
    <w:uiPriority w:val="39"/>
    <w:pPr>
      <w:ind w:left="1920"/>
    </w:pPr>
    <w:rPr>
      <w:sz w:val="18"/>
    </w:rPr>
  </w:style>
  <w:style w:type="paragraph" w:styleId="a8">
    <w:name w:val="footer"/>
    <w:basedOn w:val="a"/>
    <w:semiHidden/>
    <w:pPr>
      <w:tabs>
        <w:tab w:val="center" w:pos="4153"/>
        <w:tab w:val="right" w:pos="8306"/>
      </w:tabs>
      <w:snapToGrid w:val="0"/>
    </w:pPr>
    <w:rPr>
      <w:sz w:val="20"/>
    </w:rPr>
  </w:style>
  <w:style w:type="character" w:styleId="a9">
    <w:name w:val="page number"/>
    <w:basedOn w:val="a1"/>
  </w:style>
  <w:style w:type="paragraph" w:styleId="aa">
    <w:name w:val="header"/>
    <w:basedOn w:val="a"/>
    <w:pPr>
      <w:tabs>
        <w:tab w:val="center" w:pos="4153"/>
        <w:tab w:val="right" w:pos="8306"/>
      </w:tabs>
      <w:snapToGrid w:val="0"/>
    </w:pPr>
    <w:rPr>
      <w:sz w:val="20"/>
    </w:rPr>
  </w:style>
  <w:style w:type="paragraph" w:styleId="ab">
    <w:name w:val="Document Map"/>
    <w:basedOn w:val="a"/>
    <w:semiHidden/>
    <w:pPr>
      <w:shd w:val="clear" w:color="auto" w:fill="000080"/>
    </w:pPr>
    <w:rPr>
      <w:rFonts w:ascii="Arial" w:hAnsi="Arial"/>
    </w:rPr>
  </w:style>
  <w:style w:type="paragraph" w:styleId="ac">
    <w:name w:val="Block Text"/>
    <w:basedOn w:val="a"/>
    <w:semiHidden/>
    <w:pPr>
      <w:widowControl/>
      <w:tabs>
        <w:tab w:val="left" w:pos="-120"/>
      </w:tabs>
      <w:autoSpaceDE w:val="0"/>
      <w:autoSpaceDN w:val="0"/>
      <w:ind w:left="567" w:right="-57" w:firstLine="33"/>
      <w:textDirection w:val="lrTbV"/>
      <w:textAlignment w:val="center"/>
    </w:pPr>
    <w:rPr>
      <w:rFonts w:ascii="標楷體" w:eastAsia="標楷體"/>
      <w:sz w:val="26"/>
    </w:rPr>
  </w:style>
  <w:style w:type="paragraph" w:customStyle="1" w:styleId="51">
    <w:name w:val="樣式5"/>
    <w:basedOn w:val="a"/>
    <w:semiHidden/>
    <w:pPr>
      <w:adjustRightInd w:val="0"/>
      <w:spacing w:line="340" w:lineRule="exact"/>
      <w:ind w:left="1162" w:right="57"/>
      <w:jc w:val="both"/>
      <w:textAlignment w:val="baseline"/>
    </w:pPr>
    <w:rPr>
      <w:rFonts w:ascii="全真中明體" w:eastAsia="全真中明體"/>
      <w:kern w:val="0"/>
      <w:sz w:val="22"/>
    </w:rPr>
  </w:style>
  <w:style w:type="paragraph" w:customStyle="1" w:styleId="70">
    <w:name w:val="樣式7"/>
    <w:basedOn w:val="51"/>
    <w:semiHidden/>
    <w:pPr>
      <w:ind w:left="1616" w:hanging="227"/>
    </w:pPr>
  </w:style>
  <w:style w:type="paragraph" w:customStyle="1" w:styleId="80">
    <w:name w:val="樣式8"/>
    <w:basedOn w:val="51"/>
    <w:semiHidden/>
  </w:style>
  <w:style w:type="paragraph" w:styleId="ad">
    <w:name w:val="Body Text Indent"/>
    <w:basedOn w:val="a"/>
    <w:semiHidden/>
    <w:pPr>
      <w:spacing w:line="400" w:lineRule="exact"/>
      <w:ind w:left="600" w:hanging="600"/>
    </w:pPr>
    <w:rPr>
      <w:rFonts w:eastAsia="標楷體"/>
      <w:sz w:val="28"/>
    </w:rPr>
  </w:style>
  <w:style w:type="paragraph" w:styleId="ae">
    <w:name w:val="Body Text"/>
    <w:basedOn w:val="a"/>
    <w:link w:val="af"/>
    <w:semiHidden/>
    <w:pPr>
      <w:spacing w:line="240" w:lineRule="exact"/>
    </w:pPr>
    <w:rPr>
      <w:sz w:val="18"/>
    </w:rPr>
  </w:style>
  <w:style w:type="paragraph" w:styleId="21">
    <w:name w:val="Body Text Indent 2"/>
    <w:basedOn w:val="a"/>
    <w:semiHidden/>
    <w:pPr>
      <w:spacing w:line="200" w:lineRule="exact"/>
      <w:ind w:left="335" w:hanging="335"/>
    </w:pPr>
    <w:rPr>
      <w:sz w:val="16"/>
    </w:rPr>
  </w:style>
  <w:style w:type="paragraph" w:styleId="af0">
    <w:name w:val="Plain Text"/>
    <w:basedOn w:val="a"/>
    <w:semiHidden/>
    <w:rPr>
      <w:rFonts w:ascii="細明體" w:eastAsia="細明體" w:hAnsi="Courier New"/>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paragraph" w:styleId="Web">
    <w:name w:val="Normal (Web)"/>
    <w:basedOn w:val="a"/>
    <w:uiPriority w:val="99"/>
    <w:semiHidden/>
    <w:pPr>
      <w:widowControl/>
      <w:spacing w:before="100" w:beforeAutospacing="1" w:after="100" w:afterAutospacing="1"/>
    </w:pPr>
    <w:rPr>
      <w:rFonts w:ascii="新細明體"/>
      <w:color w:val="000000"/>
      <w:kern w:val="0"/>
    </w:rPr>
  </w:style>
  <w:style w:type="paragraph" w:styleId="31">
    <w:name w:val="Body Text Indent 3"/>
    <w:basedOn w:val="a"/>
    <w:semiHidden/>
    <w:pPr>
      <w:spacing w:line="220" w:lineRule="exact"/>
      <w:ind w:left="840" w:hanging="360"/>
    </w:pPr>
    <w:rPr>
      <w:sz w:val="18"/>
    </w:rPr>
  </w:style>
  <w:style w:type="character" w:styleId="af1">
    <w:name w:val="Hyperlink"/>
    <w:uiPriority w:val="99"/>
    <w:rPr>
      <w:color w:val="0000FF"/>
      <w:u w:val="single"/>
    </w:rPr>
  </w:style>
  <w:style w:type="table" w:styleId="af2">
    <w:name w:val="Table Theme"/>
    <w:basedOn w:val="a2"/>
    <w:semiHidden/>
    <w:pPr>
      <w:widowControl w:val="0"/>
    </w:pPr>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Pr>
  </w:style>
  <w:style w:type="character" w:styleId="af3">
    <w:name w:val="FollowedHyperlink"/>
    <w:semiHidden/>
    <w:rPr>
      <w:color w:val="800080"/>
      <w:u w:val="single"/>
    </w:rPr>
  </w:style>
  <w:style w:type="paragraph" w:styleId="af4">
    <w:name w:val="List"/>
    <w:basedOn w:val="a"/>
    <w:semiHidden/>
    <w:pPr>
      <w:ind w:leftChars="200" w:left="100" w:hangingChars="200" w:hanging="200"/>
    </w:pPr>
  </w:style>
  <w:style w:type="paragraph" w:styleId="22">
    <w:name w:val="List 2"/>
    <w:basedOn w:val="a"/>
    <w:semiHidden/>
    <w:pPr>
      <w:ind w:leftChars="400" w:left="100" w:hangingChars="200" w:hanging="200"/>
    </w:pPr>
  </w:style>
  <w:style w:type="paragraph" w:styleId="32">
    <w:name w:val="List 3"/>
    <w:basedOn w:val="a"/>
    <w:semiHidden/>
    <w:pPr>
      <w:ind w:leftChars="600" w:left="100" w:hangingChars="200" w:hanging="200"/>
    </w:pPr>
  </w:style>
  <w:style w:type="paragraph" w:styleId="41">
    <w:name w:val="List 4"/>
    <w:basedOn w:val="a"/>
    <w:semiHidden/>
    <w:pPr>
      <w:ind w:leftChars="800" w:left="100" w:hangingChars="200" w:hanging="200"/>
    </w:pPr>
  </w:style>
  <w:style w:type="paragraph" w:styleId="52">
    <w:name w:val="List 5"/>
    <w:basedOn w:val="a"/>
    <w:semiHidden/>
    <w:pPr>
      <w:ind w:leftChars="1000" w:left="100" w:hangingChars="200" w:hanging="200"/>
    </w:pPr>
  </w:style>
  <w:style w:type="paragraph" w:styleId="af5">
    <w:name w:val="List Continue"/>
    <w:basedOn w:val="a"/>
    <w:semiHidden/>
    <w:pPr>
      <w:spacing w:after="120"/>
      <w:ind w:leftChars="200" w:left="480"/>
    </w:pPr>
  </w:style>
  <w:style w:type="paragraph" w:styleId="23">
    <w:name w:val="List Continue 2"/>
    <w:basedOn w:val="a"/>
    <w:semiHidden/>
    <w:pPr>
      <w:spacing w:after="120"/>
      <w:ind w:leftChars="400" w:left="960"/>
    </w:pPr>
  </w:style>
  <w:style w:type="paragraph" w:styleId="33">
    <w:name w:val="List Continue 3"/>
    <w:basedOn w:val="a"/>
    <w:link w:val="34"/>
    <w:semiHidden/>
    <w:pPr>
      <w:spacing w:after="120"/>
      <w:ind w:leftChars="600" w:left="1440"/>
    </w:pPr>
  </w:style>
  <w:style w:type="paragraph" w:styleId="42">
    <w:name w:val="List Continue 4"/>
    <w:basedOn w:val="a"/>
    <w:semiHidden/>
    <w:pPr>
      <w:spacing w:after="120"/>
      <w:ind w:leftChars="800" w:left="1920"/>
    </w:pPr>
  </w:style>
  <w:style w:type="paragraph" w:customStyle="1" w:styleId="af6">
    <w:name w:val="寄件者簡短地址"/>
    <w:basedOn w:val="a"/>
    <w:semiHidden/>
  </w:style>
  <w:style w:type="paragraph" w:customStyle="1" w:styleId="af7">
    <w:name w:val="修定時間"/>
    <w:basedOn w:val="a5"/>
    <w:autoRedefine/>
    <w:rsid w:val="003D2DDC"/>
    <w:pPr>
      <w:ind w:leftChars="1049" w:left="2692" w:hangingChars="87" w:hanging="174"/>
      <w:jc w:val="both"/>
      <w:textDirection w:val="lrTb"/>
    </w:pPr>
    <w:rPr>
      <w:rFonts w:hAnsi="細明體"/>
      <w:color w:val="0000FF"/>
      <w:szCs w:val="20"/>
    </w:rPr>
  </w:style>
  <w:style w:type="paragraph" w:customStyle="1" w:styleId="af8">
    <w:name w:val="條"/>
    <w:basedOn w:val="a6"/>
    <w:link w:val="af9"/>
    <w:autoRedefine/>
    <w:pPr>
      <w:spacing w:line="300" w:lineRule="exact"/>
      <w:ind w:left="960" w:hangingChars="400" w:hanging="960"/>
    </w:pPr>
    <w:rPr>
      <w:kern w:val="0"/>
    </w:rPr>
  </w:style>
  <w:style w:type="paragraph" w:customStyle="1" w:styleId="afa">
    <w:name w:val="款"/>
    <w:basedOn w:val="a6"/>
    <w:autoRedefine/>
    <w:pPr>
      <w:spacing w:line="300" w:lineRule="exact"/>
      <w:ind w:firstLine="0"/>
    </w:pPr>
  </w:style>
  <w:style w:type="paragraph" w:customStyle="1" w:styleId="afb">
    <w:name w:val="項"/>
    <w:basedOn w:val="a6"/>
    <w:autoRedefine/>
    <w:pPr>
      <w:ind w:leftChars="599" w:left="1438" w:firstLine="0"/>
    </w:pPr>
  </w:style>
  <w:style w:type="paragraph" w:customStyle="1" w:styleId="afc">
    <w:name w:val="點"/>
    <w:basedOn w:val="32"/>
    <w:link w:val="afd"/>
    <w:autoRedefine/>
    <w:pPr>
      <w:ind w:leftChars="0" w:left="0" w:firstLineChars="0" w:firstLine="0"/>
    </w:pPr>
    <w:rPr>
      <w:rFonts w:ascii="細明體" w:eastAsia="細明體" w:hAnsi="細明體"/>
      <w:color w:val="000000"/>
    </w:rPr>
  </w:style>
  <w:style w:type="paragraph" w:customStyle="1" w:styleId="afe">
    <w:name w:val="點項"/>
    <w:basedOn w:val="afc"/>
    <w:link w:val="aff"/>
    <w:autoRedefine/>
    <w:pPr>
      <w:ind w:leftChars="200" w:left="200"/>
    </w:pPr>
  </w:style>
  <w:style w:type="paragraph" w:customStyle="1" w:styleId="aff0">
    <w:name w:val="點款"/>
    <w:basedOn w:val="afe"/>
    <w:autoRedefine/>
    <w:pPr>
      <w:ind w:left="960" w:hangingChars="200" w:hanging="480"/>
    </w:pPr>
  </w:style>
  <w:style w:type="character" w:customStyle="1" w:styleId="a7">
    <w:name w:val="條文全 字元"/>
    <w:link w:val="a6"/>
    <w:rPr>
      <w:rFonts w:ascii="細明體" w:eastAsia="細明體"/>
      <w:kern w:val="2"/>
      <w:sz w:val="24"/>
      <w:szCs w:val="24"/>
      <w:lang w:val="en-US" w:eastAsia="zh-TW" w:bidi="ar-SA"/>
    </w:rPr>
  </w:style>
  <w:style w:type="character" w:customStyle="1" w:styleId="af9">
    <w:name w:val="條 字元"/>
    <w:basedOn w:val="a7"/>
    <w:link w:val="af8"/>
    <w:rPr>
      <w:rFonts w:ascii="細明體" w:eastAsia="細明體"/>
      <w:kern w:val="2"/>
      <w:sz w:val="24"/>
      <w:szCs w:val="24"/>
      <w:lang w:val="en-US" w:eastAsia="zh-TW" w:bidi="ar-SA"/>
    </w:rPr>
  </w:style>
  <w:style w:type="paragraph" w:customStyle="1" w:styleId="aff1">
    <w:name w:val="目"/>
    <w:basedOn w:val="52"/>
    <w:autoRedefine/>
    <w:pPr>
      <w:ind w:leftChars="800" w:left="2280" w:hangingChars="150" w:hanging="360"/>
    </w:pPr>
  </w:style>
  <w:style w:type="paragraph" w:customStyle="1" w:styleId="43">
    <w:name w:val="4條全"/>
    <w:basedOn w:val="a"/>
    <w:link w:val="44"/>
    <w:autoRedefine/>
    <w:pPr>
      <w:spacing w:line="320" w:lineRule="exact"/>
      <w:ind w:left="1440" w:hangingChars="600" w:hanging="1440"/>
    </w:pPr>
    <w:rPr>
      <w:rFonts w:ascii="細明體" w:eastAsia="細明體"/>
    </w:rPr>
  </w:style>
  <w:style w:type="paragraph" w:customStyle="1" w:styleId="35">
    <w:name w:val="3條款"/>
    <w:basedOn w:val="a"/>
    <w:autoRedefine/>
    <w:pPr>
      <w:ind w:leftChars="600" w:left="1920" w:hangingChars="200" w:hanging="480"/>
    </w:pPr>
    <w:rPr>
      <w:szCs w:val="20"/>
    </w:rPr>
  </w:style>
  <w:style w:type="paragraph" w:customStyle="1" w:styleId="53">
    <w:name w:val="5條款中項"/>
    <w:basedOn w:val="a"/>
    <w:autoRedefine/>
    <w:pPr>
      <w:spacing w:line="300" w:lineRule="exact"/>
      <w:ind w:leftChars="800" w:left="1920"/>
    </w:pPr>
    <w:rPr>
      <w:rFonts w:ascii="細明體" w:eastAsia="細明體"/>
      <w:szCs w:val="20"/>
    </w:rPr>
  </w:style>
  <w:style w:type="paragraph" w:customStyle="1" w:styleId="61">
    <w:name w:val="6條項"/>
    <w:basedOn w:val="a"/>
    <w:autoRedefine/>
    <w:pPr>
      <w:ind w:leftChars="400" w:left="960" w:firstLineChars="200" w:firstLine="480"/>
    </w:pPr>
    <w:rPr>
      <w:szCs w:val="20"/>
    </w:rPr>
  </w:style>
  <w:style w:type="character" w:customStyle="1" w:styleId="44">
    <w:name w:val="4條全 字元"/>
    <w:link w:val="43"/>
    <w:rPr>
      <w:rFonts w:ascii="細明體" w:eastAsia="細明體"/>
      <w:kern w:val="2"/>
      <w:sz w:val="24"/>
      <w:szCs w:val="24"/>
      <w:lang w:val="en-US" w:eastAsia="zh-TW" w:bidi="ar-SA"/>
    </w:rPr>
  </w:style>
  <w:style w:type="paragraph" w:customStyle="1" w:styleId="110">
    <w:name w:val="1.1點"/>
    <w:basedOn w:val="a"/>
    <w:autoRedefine/>
    <w:pPr>
      <w:spacing w:line="360" w:lineRule="exact"/>
      <w:ind w:left="480" w:hanging="480"/>
      <w:jc w:val="both"/>
    </w:pPr>
    <w:rPr>
      <w:rFonts w:ascii="細明體" w:eastAsia="細明體"/>
      <w:szCs w:val="20"/>
    </w:rPr>
  </w:style>
  <w:style w:type="paragraph" w:customStyle="1" w:styleId="96tvs">
    <w:name w:val="96tvs"/>
    <w:link w:val="96tvs0"/>
    <w:pPr>
      <w:ind w:leftChars="400" w:left="960" w:firstLineChars="200" w:firstLine="480"/>
    </w:pPr>
    <w:rPr>
      <w:kern w:val="2"/>
      <w:sz w:val="24"/>
      <w:szCs w:val="24"/>
    </w:rPr>
  </w:style>
  <w:style w:type="character" w:customStyle="1" w:styleId="96tvs0">
    <w:name w:val="96tvs 字元"/>
    <w:link w:val="96tvs"/>
    <w:rPr>
      <w:rFonts w:eastAsia="新細明體"/>
      <w:kern w:val="2"/>
      <w:sz w:val="24"/>
      <w:szCs w:val="24"/>
      <w:lang w:val="en-US" w:eastAsia="zh-TW" w:bidi="ar-SA"/>
    </w:rPr>
  </w:style>
  <w:style w:type="character" w:customStyle="1" w:styleId="aff2">
    <w:name w:val="條文全 字元 字元"/>
    <w:rPr>
      <w:rFonts w:ascii="細明體" w:eastAsia="細明體"/>
      <w:kern w:val="2"/>
      <w:sz w:val="24"/>
      <w:szCs w:val="24"/>
      <w:lang w:val="en-US" w:eastAsia="zh-TW" w:bidi="ar-SA"/>
    </w:rPr>
  </w:style>
  <w:style w:type="character" w:customStyle="1" w:styleId="45">
    <w:name w:val="4條全 字元 字元"/>
    <w:rPr>
      <w:rFonts w:ascii="細明體" w:eastAsia="細明體"/>
      <w:kern w:val="2"/>
      <w:sz w:val="24"/>
      <w:szCs w:val="24"/>
      <w:lang w:val="en-US" w:eastAsia="zh-TW" w:bidi="ar-SA"/>
    </w:rPr>
  </w:style>
  <w:style w:type="character" w:customStyle="1" w:styleId="afd">
    <w:name w:val="點 字元"/>
    <w:link w:val="afc"/>
    <w:rPr>
      <w:rFonts w:ascii="細明體" w:eastAsia="細明體" w:hAnsi="細明體"/>
      <w:color w:val="000000"/>
      <w:kern w:val="2"/>
      <w:sz w:val="24"/>
      <w:szCs w:val="24"/>
      <w:lang w:val="en-US" w:eastAsia="zh-TW" w:bidi="ar-SA"/>
    </w:rPr>
  </w:style>
  <w:style w:type="character" w:customStyle="1" w:styleId="aff">
    <w:name w:val="點項 字元"/>
    <w:basedOn w:val="afd"/>
    <w:link w:val="afe"/>
    <w:rPr>
      <w:rFonts w:ascii="細明體" w:eastAsia="細明體" w:hAnsi="細明體"/>
      <w:color w:val="000000"/>
      <w:kern w:val="2"/>
      <w:sz w:val="24"/>
      <w:szCs w:val="24"/>
      <w:lang w:val="en-US" w:eastAsia="zh-TW" w:bidi="ar-SA"/>
    </w:rPr>
  </w:style>
  <w:style w:type="paragraph" w:styleId="36">
    <w:name w:val="Body Text 3"/>
    <w:basedOn w:val="a"/>
    <w:link w:val="37"/>
    <w:rPr>
      <w:color w:val="000000"/>
      <w:sz w:val="20"/>
    </w:rPr>
  </w:style>
  <w:style w:type="table" w:styleId="aff3">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tv3s">
    <w:name w:val="96tv3s"/>
    <w:basedOn w:val="afb"/>
    <w:link w:val="96tv3s0"/>
    <w:pPr>
      <w:ind w:leftChars="500" w:left="1200" w:firstLineChars="200" w:firstLine="480"/>
    </w:pPr>
  </w:style>
  <w:style w:type="character" w:customStyle="1" w:styleId="96tv3s0">
    <w:name w:val="96tv3s 字元"/>
    <w:link w:val="96tv3s"/>
    <w:rPr>
      <w:rFonts w:ascii="細明體" w:eastAsia="細明體"/>
      <w:kern w:val="2"/>
      <w:sz w:val="24"/>
      <w:szCs w:val="24"/>
      <w:lang w:val="en-US" w:eastAsia="zh-TW" w:bidi="ar-SA"/>
    </w:rPr>
  </w:style>
  <w:style w:type="paragraph" w:customStyle="1" w:styleId="aff4">
    <w:name w:val="條款"/>
    <w:basedOn w:val="afa"/>
  </w:style>
  <w:style w:type="paragraph" w:customStyle="1" w:styleId="14">
    <w:name w:val="條款1"/>
    <w:basedOn w:val="a"/>
    <w:link w:val="15"/>
    <w:autoRedefine/>
    <w:pPr>
      <w:spacing w:line="320" w:lineRule="exact"/>
      <w:ind w:leftChars="400" w:left="1440" w:hangingChars="200" w:hanging="480"/>
    </w:pPr>
  </w:style>
  <w:style w:type="paragraph" w:customStyle="1" w:styleId="16">
    <w:name w:val="條項1"/>
    <w:basedOn w:val="a"/>
    <w:autoRedefine/>
    <w:pPr>
      <w:spacing w:line="320" w:lineRule="exact"/>
      <w:ind w:left="960" w:hangingChars="400" w:hanging="960"/>
    </w:pPr>
  </w:style>
  <w:style w:type="paragraph" w:customStyle="1" w:styleId="24">
    <w:name w:val="條項2"/>
    <w:basedOn w:val="33"/>
    <w:link w:val="25"/>
    <w:autoRedefine/>
    <w:pPr>
      <w:spacing w:after="0" w:line="320" w:lineRule="exact"/>
      <w:ind w:leftChars="400" w:left="960" w:firstLineChars="200" w:firstLine="480"/>
    </w:pPr>
  </w:style>
  <w:style w:type="paragraph" w:customStyle="1" w:styleId="17">
    <w:name w:val="點項1"/>
    <w:basedOn w:val="a6"/>
    <w:link w:val="18"/>
    <w:autoRedefine/>
    <w:rsid w:val="008A1DCA"/>
    <w:pPr>
      <w:adjustRightInd w:val="0"/>
      <w:spacing w:line="320" w:lineRule="exact"/>
      <w:ind w:left="850" w:hangingChars="354" w:hanging="850"/>
      <w:textDirection w:val="lrTb"/>
    </w:pPr>
  </w:style>
  <w:style w:type="paragraph" w:customStyle="1" w:styleId="19">
    <w:name w:val="點款1"/>
    <w:basedOn w:val="32"/>
    <w:autoRedefine/>
    <w:rsid w:val="00DE5523"/>
    <w:pPr>
      <w:spacing w:line="320" w:lineRule="exact"/>
      <w:ind w:leftChars="236" w:left="1132" w:hangingChars="236" w:hanging="566"/>
      <w:textDirection w:val="lrTbV"/>
    </w:pPr>
  </w:style>
  <w:style w:type="paragraph" w:customStyle="1" w:styleId="26">
    <w:name w:val="點項2"/>
    <w:basedOn w:val="33"/>
    <w:link w:val="27"/>
    <w:autoRedefine/>
    <w:rsid w:val="00967362"/>
    <w:pPr>
      <w:spacing w:after="0" w:line="300" w:lineRule="exact"/>
      <w:ind w:leftChars="200" w:left="480" w:firstLineChars="200" w:firstLine="480"/>
    </w:pPr>
    <w:rPr>
      <w:rFonts w:ascii="細明體" w:eastAsia="細明體" w:hAnsi="細明體"/>
      <w:kern w:val="0"/>
    </w:rPr>
  </w:style>
  <w:style w:type="paragraph" w:customStyle="1" w:styleId="310">
    <w:name w:val="條3字項1"/>
    <w:basedOn w:val="a6"/>
    <w:pPr>
      <w:spacing w:line="320" w:lineRule="exact"/>
      <w:ind w:left="1200" w:hangingChars="500" w:hanging="1200"/>
    </w:pPr>
  </w:style>
  <w:style w:type="paragraph" w:customStyle="1" w:styleId="311">
    <w:name w:val="條3項1"/>
    <w:link w:val="312"/>
    <w:autoRedefine/>
    <w:rsid w:val="00AB6D94"/>
    <w:pPr>
      <w:spacing w:line="320" w:lineRule="exact"/>
      <w:ind w:left="840" w:hangingChars="350" w:hanging="840"/>
    </w:pPr>
    <w:rPr>
      <w:rFonts w:ascii="細明體" w:eastAsia="細明體"/>
      <w:kern w:val="2"/>
      <w:sz w:val="24"/>
      <w:szCs w:val="24"/>
    </w:rPr>
  </w:style>
  <w:style w:type="character" w:customStyle="1" w:styleId="37">
    <w:name w:val="本文 3 字元"/>
    <w:link w:val="36"/>
    <w:rPr>
      <w:rFonts w:eastAsia="新細明體"/>
      <w:color w:val="000000"/>
      <w:kern w:val="2"/>
      <w:szCs w:val="24"/>
      <w:lang w:val="en-US" w:eastAsia="zh-TW" w:bidi="ar-SA"/>
    </w:rPr>
  </w:style>
  <w:style w:type="paragraph" w:customStyle="1" w:styleId="313">
    <w:name w:val="條3款1"/>
    <w:basedOn w:val="a"/>
    <w:link w:val="314"/>
    <w:pPr>
      <w:spacing w:line="320" w:lineRule="exact"/>
      <w:ind w:leftChars="500" w:left="1680" w:hangingChars="200" w:hanging="480"/>
    </w:pPr>
  </w:style>
  <w:style w:type="character" w:customStyle="1" w:styleId="314">
    <w:name w:val="條3款1 字元"/>
    <w:link w:val="313"/>
    <w:rPr>
      <w:rFonts w:eastAsia="新細明體"/>
      <w:kern w:val="2"/>
      <w:sz w:val="24"/>
      <w:szCs w:val="24"/>
      <w:lang w:val="en-US" w:eastAsia="zh-TW" w:bidi="ar-SA"/>
    </w:rPr>
  </w:style>
  <w:style w:type="paragraph" w:customStyle="1" w:styleId="320">
    <w:name w:val="條3項2"/>
    <w:basedOn w:val="a"/>
    <w:link w:val="321"/>
    <w:autoRedefine/>
    <w:rsid w:val="00BB7140"/>
    <w:pPr>
      <w:spacing w:line="320" w:lineRule="exact"/>
      <w:ind w:leftChars="500" w:left="1200" w:firstLineChars="200" w:firstLine="480"/>
    </w:pPr>
    <w:rPr>
      <w:kern w:val="0"/>
    </w:rPr>
  </w:style>
  <w:style w:type="character" w:customStyle="1" w:styleId="312">
    <w:name w:val="條3項1 字元"/>
    <w:basedOn w:val="a7"/>
    <w:link w:val="311"/>
    <w:rsid w:val="00AB6D94"/>
    <w:rPr>
      <w:rFonts w:ascii="細明體" w:eastAsia="細明體"/>
      <w:kern w:val="2"/>
      <w:sz w:val="24"/>
      <w:szCs w:val="24"/>
      <w:lang w:val="en-US" w:eastAsia="zh-TW" w:bidi="ar-SA"/>
    </w:rPr>
  </w:style>
  <w:style w:type="character" w:customStyle="1" w:styleId="321">
    <w:name w:val="條3項2 字元"/>
    <w:link w:val="320"/>
    <w:rsid w:val="00BB7140"/>
    <w:rPr>
      <w:sz w:val="24"/>
      <w:szCs w:val="24"/>
    </w:rPr>
  </w:style>
  <w:style w:type="paragraph" w:customStyle="1" w:styleId="210">
    <w:name w:val="條2項1"/>
    <w:basedOn w:val="16"/>
    <w:autoRedefine/>
    <w:rsid w:val="002D2B12"/>
  </w:style>
  <w:style w:type="paragraph" w:customStyle="1" w:styleId="220">
    <w:name w:val="條2項2"/>
    <w:basedOn w:val="24"/>
    <w:link w:val="221"/>
  </w:style>
  <w:style w:type="paragraph" w:customStyle="1" w:styleId="211">
    <w:name w:val="條2款1"/>
    <w:basedOn w:val="14"/>
    <w:link w:val="212"/>
    <w:autoRedefine/>
  </w:style>
  <w:style w:type="character" w:customStyle="1" w:styleId="34">
    <w:name w:val="接續 3 字元"/>
    <w:link w:val="33"/>
    <w:rPr>
      <w:rFonts w:eastAsia="新細明體"/>
      <w:kern w:val="2"/>
      <w:sz w:val="24"/>
      <w:szCs w:val="24"/>
      <w:lang w:val="en-US" w:eastAsia="zh-TW" w:bidi="ar-SA"/>
    </w:rPr>
  </w:style>
  <w:style w:type="character" w:customStyle="1" w:styleId="25">
    <w:name w:val="條項2 字元"/>
    <w:basedOn w:val="34"/>
    <w:link w:val="24"/>
    <w:rPr>
      <w:rFonts w:eastAsia="新細明體"/>
      <w:kern w:val="2"/>
      <w:sz w:val="24"/>
      <w:szCs w:val="24"/>
      <w:lang w:val="en-US" w:eastAsia="zh-TW" w:bidi="ar-SA"/>
    </w:rPr>
  </w:style>
  <w:style w:type="character" w:customStyle="1" w:styleId="221">
    <w:name w:val="條2項2 字元"/>
    <w:basedOn w:val="25"/>
    <w:link w:val="220"/>
    <w:rPr>
      <w:rFonts w:eastAsia="新細明體"/>
      <w:kern w:val="2"/>
      <w:sz w:val="24"/>
      <w:szCs w:val="24"/>
      <w:lang w:val="en-US" w:eastAsia="zh-TW" w:bidi="ar-SA"/>
    </w:rPr>
  </w:style>
  <w:style w:type="character" w:customStyle="1" w:styleId="15">
    <w:name w:val="條款1 字元"/>
    <w:link w:val="14"/>
    <w:rPr>
      <w:rFonts w:eastAsia="新細明體"/>
      <w:kern w:val="2"/>
      <w:sz w:val="24"/>
      <w:szCs w:val="24"/>
      <w:lang w:val="en-US" w:eastAsia="zh-TW" w:bidi="ar-SA"/>
    </w:rPr>
  </w:style>
  <w:style w:type="character" w:customStyle="1" w:styleId="212">
    <w:name w:val="條2款1 字元"/>
    <w:basedOn w:val="15"/>
    <w:link w:val="211"/>
    <w:rPr>
      <w:rFonts w:eastAsia="新細明體"/>
      <w:kern w:val="2"/>
      <w:sz w:val="24"/>
      <w:szCs w:val="24"/>
      <w:lang w:val="en-US" w:eastAsia="zh-TW" w:bidi="ar-SA"/>
    </w:rPr>
  </w:style>
  <w:style w:type="paragraph" w:customStyle="1" w:styleId="213">
    <w:name w:val="條2項款目1"/>
    <w:basedOn w:val="a"/>
    <w:autoRedefine/>
    <w:pPr>
      <w:spacing w:line="320" w:lineRule="exact"/>
      <w:ind w:leftChars="600" w:left="1920" w:hangingChars="200" w:hanging="480"/>
    </w:pPr>
  </w:style>
  <w:style w:type="paragraph" w:customStyle="1" w:styleId="1a">
    <w:name w:val="點項款目1"/>
    <w:basedOn w:val="22"/>
    <w:autoRedefine/>
    <w:pPr>
      <w:spacing w:line="320" w:lineRule="exact"/>
      <w:ind w:left="1320" w:hangingChars="150" w:hanging="360"/>
    </w:pPr>
  </w:style>
  <w:style w:type="character" w:customStyle="1" w:styleId="27">
    <w:name w:val="點項2 字元"/>
    <w:link w:val="26"/>
    <w:rsid w:val="00967362"/>
    <w:rPr>
      <w:rFonts w:ascii="細明體" w:eastAsia="細明體" w:hAnsi="細明體"/>
      <w:sz w:val="24"/>
      <w:szCs w:val="24"/>
    </w:rPr>
  </w:style>
  <w:style w:type="paragraph" w:customStyle="1" w:styleId="28">
    <w:name w:val="樣式2"/>
    <w:basedOn w:val="17"/>
    <w:autoRedefine/>
  </w:style>
  <w:style w:type="character" w:customStyle="1" w:styleId="18">
    <w:name w:val="點項1 字元"/>
    <w:basedOn w:val="a7"/>
    <w:link w:val="17"/>
    <w:rsid w:val="008A1DCA"/>
    <w:rPr>
      <w:rFonts w:ascii="細明體" w:eastAsia="細明體"/>
      <w:kern w:val="2"/>
      <w:sz w:val="24"/>
      <w:szCs w:val="24"/>
      <w:lang w:val="en-US" w:eastAsia="zh-TW" w:bidi="ar-SA"/>
    </w:rPr>
  </w:style>
  <w:style w:type="paragraph" w:customStyle="1" w:styleId="315">
    <w:name w:val="條3字項款目1"/>
    <w:basedOn w:val="a6"/>
    <w:autoRedefine/>
    <w:pPr>
      <w:spacing w:line="320" w:lineRule="exact"/>
      <w:ind w:leftChars="700" w:left="2160" w:hangingChars="200" w:hanging="480"/>
    </w:pPr>
  </w:style>
  <w:style w:type="paragraph" w:customStyle="1" w:styleId="1b">
    <w:name w:val="組規條1"/>
    <w:basedOn w:val="a"/>
    <w:rPr>
      <w:szCs w:val="20"/>
    </w:rPr>
  </w:style>
  <w:style w:type="paragraph" w:customStyle="1" w:styleId="1c">
    <w:name w:val="組規章1"/>
    <w:basedOn w:val="2"/>
    <w:pPr>
      <w:keepNext w:val="0"/>
      <w:widowControl/>
      <w:spacing w:before="100" w:beforeAutospacing="1" w:after="100" w:afterAutospacing="1" w:line="240" w:lineRule="exact"/>
    </w:pPr>
    <w:rPr>
      <w:rFonts w:ascii="新細明體" w:hAnsi="Times New Roman"/>
      <w:color w:val="006633"/>
      <w:kern w:val="0"/>
      <w:sz w:val="28"/>
      <w:szCs w:val="36"/>
    </w:rPr>
  </w:style>
  <w:style w:type="character" w:customStyle="1" w:styleId="aff5">
    <w:name w:val="字元"/>
    <w:rPr>
      <w:rFonts w:eastAsia="新細明體"/>
      <w:color w:val="000000"/>
      <w:kern w:val="2"/>
      <w:sz w:val="24"/>
      <w:szCs w:val="24"/>
      <w:lang w:val="en-US" w:eastAsia="zh-TW" w:bidi="ar-SA"/>
    </w:rPr>
  </w:style>
  <w:style w:type="paragraph" w:customStyle="1" w:styleId="aff6">
    <w:name w:val="法規修正日期"/>
    <w:basedOn w:val="a"/>
    <w:link w:val="aff7"/>
    <w:rsid w:val="00443AE7"/>
    <w:pPr>
      <w:spacing w:line="240" w:lineRule="exact"/>
      <w:ind w:leftChars="1200" w:left="2880"/>
    </w:pPr>
    <w:rPr>
      <w:rFonts w:eastAsia="細明體"/>
      <w:sz w:val="18"/>
      <w:szCs w:val="18"/>
    </w:rPr>
  </w:style>
  <w:style w:type="character" w:customStyle="1" w:styleId="aff7">
    <w:name w:val="法規修正日期 字元"/>
    <w:link w:val="aff6"/>
    <w:rsid w:val="00AA41A6"/>
    <w:rPr>
      <w:rFonts w:eastAsia="細明體"/>
      <w:kern w:val="2"/>
      <w:sz w:val="18"/>
      <w:szCs w:val="18"/>
      <w:lang w:val="en-US" w:eastAsia="zh-TW" w:bidi="ar-SA"/>
    </w:rPr>
  </w:style>
  <w:style w:type="paragraph" w:customStyle="1" w:styleId="aff8">
    <w:name w:val="法規名稱日期"/>
    <w:basedOn w:val="a"/>
    <w:rsid w:val="00B46CE1"/>
    <w:pPr>
      <w:adjustRightInd w:val="0"/>
      <w:spacing w:line="240" w:lineRule="exact"/>
      <w:ind w:leftChars="1400" w:left="3360"/>
      <w:textAlignment w:val="baseline"/>
    </w:pPr>
    <w:rPr>
      <w:rFonts w:ascii="標楷體" w:eastAsia="細明體"/>
      <w:kern w:val="0"/>
      <w:sz w:val="18"/>
      <w:szCs w:val="18"/>
    </w:rPr>
  </w:style>
  <w:style w:type="paragraph" w:customStyle="1" w:styleId="Default">
    <w:name w:val="Default"/>
    <w:rsid w:val="00231098"/>
    <w:pPr>
      <w:widowControl w:val="0"/>
      <w:autoSpaceDE w:val="0"/>
      <w:autoSpaceDN w:val="0"/>
      <w:adjustRightInd w:val="0"/>
    </w:pPr>
    <w:rPr>
      <w:rFonts w:ascii="標楷體" w:eastAsia="標楷體" w:cs="標楷體"/>
      <w:color w:val="000000"/>
      <w:sz w:val="24"/>
      <w:szCs w:val="24"/>
    </w:rPr>
  </w:style>
  <w:style w:type="character" w:customStyle="1" w:styleId="12">
    <w:name w:val="名稱1 字元"/>
    <w:link w:val="11"/>
    <w:rsid w:val="00106786"/>
    <w:rPr>
      <w:rFonts w:ascii="細明體" w:eastAsia="細明體"/>
      <w:b/>
      <w:kern w:val="2"/>
      <w:sz w:val="28"/>
      <w:szCs w:val="24"/>
      <w:lang w:val="en-US" w:eastAsia="zh-TW" w:bidi="ar-SA"/>
    </w:rPr>
  </w:style>
  <w:style w:type="paragraph" w:styleId="1d">
    <w:name w:val="index 1"/>
    <w:basedOn w:val="a"/>
    <w:next w:val="a"/>
    <w:autoRedefine/>
    <w:semiHidden/>
    <w:rsid w:val="00F01C98"/>
  </w:style>
  <w:style w:type="paragraph" w:styleId="aff9">
    <w:name w:val="Balloon Text"/>
    <w:basedOn w:val="a"/>
    <w:link w:val="affa"/>
    <w:rsid w:val="007C1F61"/>
    <w:rPr>
      <w:rFonts w:ascii="Cambria" w:hAnsi="Cambria"/>
      <w:sz w:val="18"/>
      <w:szCs w:val="18"/>
    </w:rPr>
  </w:style>
  <w:style w:type="character" w:customStyle="1" w:styleId="affa">
    <w:name w:val="註解方塊文字 字元"/>
    <w:link w:val="aff9"/>
    <w:rsid w:val="007C1F61"/>
    <w:rPr>
      <w:rFonts w:ascii="Cambria" w:eastAsia="新細明體" w:hAnsi="Cambria" w:cs="Times New Roman"/>
      <w:kern w:val="2"/>
      <w:sz w:val="18"/>
      <w:szCs w:val="18"/>
    </w:rPr>
  </w:style>
  <w:style w:type="character" w:customStyle="1" w:styleId="HTML0">
    <w:name w:val="HTML 預設格式 字元"/>
    <w:link w:val="HTML"/>
    <w:uiPriority w:val="99"/>
    <w:rsid w:val="00660DBC"/>
    <w:rPr>
      <w:rFonts w:ascii="細明體" w:eastAsia="細明體" w:hAnsi="Courier New" w:cs="Courier New"/>
      <w:szCs w:val="24"/>
    </w:rPr>
  </w:style>
  <w:style w:type="character" w:customStyle="1" w:styleId="af">
    <w:name w:val="本文 字元"/>
    <w:link w:val="ae"/>
    <w:semiHidden/>
    <w:rsid w:val="00EE3E9A"/>
    <w:rPr>
      <w:kern w:val="2"/>
      <w:sz w:val="18"/>
      <w:szCs w:val="24"/>
    </w:rPr>
  </w:style>
  <w:style w:type="paragraph" w:customStyle="1" w:styleId="xl93">
    <w:name w:val="xl93"/>
    <w:basedOn w:val="a"/>
    <w:rsid w:val="00426AA6"/>
    <w:pPr>
      <w:widowControl/>
      <w:pBdr>
        <w:right w:val="single" w:sz="8" w:space="0" w:color="auto"/>
      </w:pBdr>
      <w:spacing w:before="100" w:beforeAutospacing="1" w:after="100" w:afterAutospacing="1"/>
      <w:textAlignment w:val="top"/>
    </w:pPr>
    <w:rPr>
      <w:rFonts w:ascii="細明體" w:eastAsia="細明體" w:hAnsi="細明體" w:cs="新細明體"/>
      <w:kern w:val="0"/>
      <w:sz w:val="19"/>
      <w:szCs w:val="19"/>
    </w:rPr>
  </w:style>
  <w:style w:type="paragraph" w:customStyle="1" w:styleId="1e">
    <w:name w:val="令.項1"/>
    <w:basedOn w:val="a"/>
    <w:uiPriority w:val="99"/>
    <w:rsid w:val="00373EA4"/>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affb">
    <w:name w:val="令.項"/>
    <w:basedOn w:val="a"/>
    <w:uiPriority w:val="99"/>
    <w:rsid w:val="00373EA4"/>
    <w:pPr>
      <w:adjustRightInd w:val="0"/>
      <w:spacing w:line="440" w:lineRule="exact"/>
      <w:ind w:leftChars="500" w:left="500" w:firstLineChars="200" w:firstLine="200"/>
      <w:jc w:val="both"/>
      <w:textAlignment w:val="baseline"/>
    </w:pPr>
    <w:rPr>
      <w:rFonts w:eastAsia="標楷體"/>
      <w:kern w:val="0"/>
      <w:sz w:val="28"/>
      <w:szCs w:val="20"/>
    </w:rPr>
  </w:style>
  <w:style w:type="paragraph" w:styleId="affc">
    <w:name w:val="TOC Heading"/>
    <w:basedOn w:val="1"/>
    <w:next w:val="a"/>
    <w:uiPriority w:val="39"/>
    <w:unhideWhenUsed/>
    <w:qFormat/>
    <w:rsid w:val="00EA238E"/>
    <w:pPr>
      <w:keepLines/>
      <w:widowControl/>
      <w:spacing w:before="480" w:after="0" w:line="276" w:lineRule="auto"/>
      <w:outlineLvl w:val="9"/>
    </w:pPr>
    <w:rPr>
      <w:rFonts w:asciiTheme="majorHAnsi" w:eastAsiaTheme="majorEastAsia" w:hAnsiTheme="majorHAnsi" w:cstheme="majorBidi"/>
      <w:color w:val="365F91" w:themeColor="accent1" w:themeShade="BF"/>
      <w:kern w:val="0"/>
    </w:rPr>
  </w:style>
  <w:style w:type="paragraph" w:styleId="affd">
    <w:name w:val="endnote text"/>
    <w:basedOn w:val="a"/>
    <w:link w:val="affe"/>
    <w:rsid w:val="000F73EF"/>
    <w:pPr>
      <w:snapToGrid w:val="0"/>
    </w:pPr>
  </w:style>
  <w:style w:type="character" w:customStyle="1" w:styleId="affe">
    <w:name w:val="章節附註文字 字元"/>
    <w:basedOn w:val="a1"/>
    <w:link w:val="affd"/>
    <w:rsid w:val="000F73EF"/>
    <w:rPr>
      <w:kern w:val="2"/>
      <w:sz w:val="24"/>
      <w:szCs w:val="24"/>
    </w:rPr>
  </w:style>
  <w:style w:type="character" w:styleId="afff">
    <w:name w:val="endnote reference"/>
    <w:basedOn w:val="a1"/>
    <w:rsid w:val="000F73EF"/>
    <w:rPr>
      <w:vertAlign w:val="superscript"/>
    </w:rPr>
  </w:style>
  <w:style w:type="paragraph" w:customStyle="1" w:styleId="38">
    <w:name w:val="樣式3"/>
    <w:basedOn w:val="11"/>
    <w:link w:val="39"/>
    <w:qFormat/>
    <w:rsid w:val="000F73EF"/>
    <w:pPr>
      <w:tabs>
        <w:tab w:val="left" w:leader="dot" w:pos="8640"/>
      </w:tabs>
      <w:spacing w:before="0" w:after="0" w:line="300" w:lineRule="exact"/>
      <w:ind w:leftChars="-1" w:left="0" w:hanging="2"/>
    </w:pPr>
  </w:style>
  <w:style w:type="paragraph" w:customStyle="1" w:styleId="1f">
    <w:name w:val="標題1"/>
    <w:basedOn w:val="38"/>
    <w:link w:val="1f0"/>
    <w:qFormat/>
    <w:rsid w:val="00257230"/>
  </w:style>
  <w:style w:type="character" w:customStyle="1" w:styleId="39">
    <w:name w:val="樣式3 字元"/>
    <w:basedOn w:val="12"/>
    <w:link w:val="38"/>
    <w:rsid w:val="000F73EF"/>
    <w:rPr>
      <w:rFonts w:ascii="細明體" w:eastAsia="細明體"/>
      <w:b/>
      <w:kern w:val="2"/>
      <w:sz w:val="28"/>
      <w:szCs w:val="24"/>
      <w:lang w:val="en-US" w:eastAsia="zh-TW" w:bidi="ar-SA"/>
    </w:rPr>
  </w:style>
  <w:style w:type="character" w:customStyle="1" w:styleId="1f0">
    <w:name w:val="標題1 字元"/>
    <w:basedOn w:val="39"/>
    <w:link w:val="1f"/>
    <w:rsid w:val="00257230"/>
    <w:rPr>
      <w:rFonts w:ascii="細明體" w:eastAsia="細明體"/>
      <w:b/>
      <w:kern w:val="2"/>
      <w:sz w:val="28"/>
      <w:szCs w:val="24"/>
      <w:lang w:val="en-US" w:eastAsia="zh-TW" w:bidi="ar-SA"/>
    </w:rPr>
  </w:style>
  <w:style w:type="paragraph" w:customStyle="1" w:styleId="afff0">
    <w:name w:val="法規更新"/>
    <w:basedOn w:val="a"/>
    <w:autoRedefine/>
    <w:qFormat/>
    <w:rsid w:val="00B363B4"/>
    <w:pPr>
      <w:jc w:val="right"/>
    </w:pPr>
    <w:rPr>
      <w:rFonts w:ascii="Arial" w:eastAsia="標楷體" w:hAnsi="Arial"/>
      <w:snapToGrid w:val="0"/>
      <w:kern w:val="0"/>
    </w:rPr>
  </w:style>
  <w:style w:type="paragraph" w:customStyle="1" w:styleId="afff1">
    <w:name w:val="條文一"/>
    <w:basedOn w:val="a"/>
    <w:autoRedefine/>
    <w:qFormat/>
    <w:rsid w:val="00B363B4"/>
    <w:pPr>
      <w:adjustRightInd w:val="0"/>
      <w:snapToGrid w:val="0"/>
      <w:spacing w:before="120" w:line="440" w:lineRule="exact"/>
      <w:ind w:left="1694" w:hangingChars="605" w:hanging="1694"/>
      <w:jc w:val="both"/>
    </w:pPr>
    <w:rPr>
      <w:rFonts w:ascii="Arial" w:eastAsia="標楷體" w:hAnsi="Arial"/>
      <w:sz w:val="28"/>
    </w:rPr>
  </w:style>
  <w:style w:type="paragraph" w:customStyle="1" w:styleId="afff2">
    <w:name w:val="條文二"/>
    <w:basedOn w:val="afff1"/>
    <w:autoRedefine/>
    <w:qFormat/>
    <w:rsid w:val="00B363B4"/>
    <w:pPr>
      <w:spacing w:before="0"/>
      <w:ind w:leftChars="705" w:left="2350" w:hangingChars="235" w:hanging="658"/>
    </w:pPr>
    <w:rPr>
      <w:snapToGrid w:val="0"/>
      <w:kern w:val="0"/>
    </w:rPr>
  </w:style>
  <w:style w:type="paragraph" w:customStyle="1" w:styleId="afff3">
    <w:name w:val="條文二之一"/>
    <w:basedOn w:val="afff2"/>
    <w:autoRedefine/>
    <w:qFormat/>
    <w:rsid w:val="00B363B4"/>
    <w:pPr>
      <w:ind w:left="1692" w:firstLineChars="0" w:firstLine="0"/>
    </w:pPr>
  </w:style>
  <w:style w:type="paragraph" w:styleId="afff4">
    <w:name w:val="No Spacing"/>
    <w:aliases w:val="說明"/>
    <w:autoRedefine/>
    <w:uiPriority w:val="1"/>
    <w:qFormat/>
    <w:rsid w:val="00B363B4"/>
    <w:pPr>
      <w:widowControl w:val="0"/>
      <w:adjustRightInd w:val="0"/>
      <w:snapToGrid w:val="0"/>
      <w:spacing w:beforeLines="50" w:before="120" w:line="440" w:lineRule="exact"/>
      <w:textAlignment w:val="baseline"/>
    </w:pPr>
    <w:rPr>
      <w:rFonts w:ascii="Arial" w:eastAsia="標楷體" w:hAnsi="Arial"/>
      <w:sz w:val="24"/>
    </w:rPr>
  </w:style>
  <w:style w:type="paragraph" w:styleId="afff5">
    <w:name w:val="Date"/>
    <w:basedOn w:val="a"/>
    <w:next w:val="a"/>
    <w:link w:val="afff6"/>
    <w:rsid w:val="00EA2869"/>
    <w:pPr>
      <w:jc w:val="right"/>
    </w:pPr>
  </w:style>
  <w:style w:type="character" w:customStyle="1" w:styleId="afff6">
    <w:name w:val="日期 字元"/>
    <w:basedOn w:val="a1"/>
    <w:link w:val="afff5"/>
    <w:rsid w:val="00EA2869"/>
    <w:rPr>
      <w:kern w:val="2"/>
      <w:sz w:val="24"/>
      <w:szCs w:val="24"/>
    </w:rPr>
  </w:style>
  <w:style w:type="character" w:customStyle="1" w:styleId="grame">
    <w:name w:val="grame"/>
    <w:basedOn w:val="a1"/>
    <w:rsid w:val="0043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22">
      <w:bodyDiv w:val="1"/>
      <w:marLeft w:val="0"/>
      <w:marRight w:val="0"/>
      <w:marTop w:val="0"/>
      <w:marBottom w:val="0"/>
      <w:divBdr>
        <w:top w:val="none" w:sz="0" w:space="0" w:color="auto"/>
        <w:left w:val="none" w:sz="0" w:space="0" w:color="auto"/>
        <w:bottom w:val="none" w:sz="0" w:space="0" w:color="auto"/>
        <w:right w:val="none" w:sz="0" w:space="0" w:color="auto"/>
      </w:divBdr>
    </w:div>
    <w:div w:id="9183659">
      <w:bodyDiv w:val="1"/>
      <w:marLeft w:val="0"/>
      <w:marRight w:val="0"/>
      <w:marTop w:val="0"/>
      <w:marBottom w:val="0"/>
      <w:divBdr>
        <w:top w:val="none" w:sz="0" w:space="0" w:color="auto"/>
        <w:left w:val="none" w:sz="0" w:space="0" w:color="auto"/>
        <w:bottom w:val="none" w:sz="0" w:space="0" w:color="auto"/>
        <w:right w:val="none" w:sz="0" w:space="0" w:color="auto"/>
      </w:divBdr>
    </w:div>
    <w:div w:id="20056443">
      <w:bodyDiv w:val="1"/>
      <w:marLeft w:val="0"/>
      <w:marRight w:val="0"/>
      <w:marTop w:val="0"/>
      <w:marBottom w:val="0"/>
      <w:divBdr>
        <w:top w:val="none" w:sz="0" w:space="0" w:color="auto"/>
        <w:left w:val="none" w:sz="0" w:space="0" w:color="auto"/>
        <w:bottom w:val="none" w:sz="0" w:space="0" w:color="auto"/>
        <w:right w:val="none" w:sz="0" w:space="0" w:color="auto"/>
      </w:divBdr>
    </w:div>
    <w:div w:id="67926957">
      <w:bodyDiv w:val="1"/>
      <w:marLeft w:val="0"/>
      <w:marRight w:val="0"/>
      <w:marTop w:val="0"/>
      <w:marBottom w:val="0"/>
      <w:divBdr>
        <w:top w:val="none" w:sz="0" w:space="0" w:color="auto"/>
        <w:left w:val="none" w:sz="0" w:space="0" w:color="auto"/>
        <w:bottom w:val="none" w:sz="0" w:space="0" w:color="auto"/>
        <w:right w:val="none" w:sz="0" w:space="0" w:color="auto"/>
      </w:divBdr>
      <w:divsChild>
        <w:div w:id="1398551986">
          <w:marLeft w:val="0"/>
          <w:marRight w:val="0"/>
          <w:marTop w:val="0"/>
          <w:marBottom w:val="0"/>
          <w:divBdr>
            <w:top w:val="none" w:sz="0" w:space="0" w:color="auto"/>
            <w:left w:val="none" w:sz="0" w:space="0" w:color="auto"/>
            <w:bottom w:val="none" w:sz="0" w:space="0" w:color="auto"/>
            <w:right w:val="none" w:sz="0" w:space="0" w:color="auto"/>
          </w:divBdr>
        </w:div>
        <w:div w:id="1937863103">
          <w:marLeft w:val="0"/>
          <w:marRight w:val="0"/>
          <w:marTop w:val="0"/>
          <w:marBottom w:val="0"/>
          <w:divBdr>
            <w:top w:val="none" w:sz="0" w:space="0" w:color="auto"/>
            <w:left w:val="none" w:sz="0" w:space="0" w:color="auto"/>
            <w:bottom w:val="none" w:sz="0" w:space="0" w:color="auto"/>
            <w:right w:val="none" w:sz="0" w:space="0" w:color="auto"/>
          </w:divBdr>
        </w:div>
        <w:div w:id="1195583055">
          <w:marLeft w:val="0"/>
          <w:marRight w:val="0"/>
          <w:marTop w:val="0"/>
          <w:marBottom w:val="0"/>
          <w:divBdr>
            <w:top w:val="none" w:sz="0" w:space="0" w:color="auto"/>
            <w:left w:val="none" w:sz="0" w:space="0" w:color="auto"/>
            <w:bottom w:val="none" w:sz="0" w:space="0" w:color="auto"/>
            <w:right w:val="none" w:sz="0" w:space="0" w:color="auto"/>
          </w:divBdr>
        </w:div>
        <w:div w:id="655841136">
          <w:marLeft w:val="0"/>
          <w:marRight w:val="0"/>
          <w:marTop w:val="0"/>
          <w:marBottom w:val="0"/>
          <w:divBdr>
            <w:top w:val="none" w:sz="0" w:space="0" w:color="auto"/>
            <w:left w:val="none" w:sz="0" w:space="0" w:color="auto"/>
            <w:bottom w:val="none" w:sz="0" w:space="0" w:color="auto"/>
            <w:right w:val="none" w:sz="0" w:space="0" w:color="auto"/>
          </w:divBdr>
        </w:div>
        <w:div w:id="11080611">
          <w:marLeft w:val="0"/>
          <w:marRight w:val="0"/>
          <w:marTop w:val="0"/>
          <w:marBottom w:val="0"/>
          <w:divBdr>
            <w:top w:val="none" w:sz="0" w:space="0" w:color="auto"/>
            <w:left w:val="none" w:sz="0" w:space="0" w:color="auto"/>
            <w:bottom w:val="none" w:sz="0" w:space="0" w:color="auto"/>
            <w:right w:val="none" w:sz="0" w:space="0" w:color="auto"/>
          </w:divBdr>
        </w:div>
        <w:div w:id="1947038421">
          <w:marLeft w:val="0"/>
          <w:marRight w:val="0"/>
          <w:marTop w:val="0"/>
          <w:marBottom w:val="0"/>
          <w:divBdr>
            <w:top w:val="none" w:sz="0" w:space="0" w:color="auto"/>
            <w:left w:val="none" w:sz="0" w:space="0" w:color="auto"/>
            <w:bottom w:val="none" w:sz="0" w:space="0" w:color="auto"/>
            <w:right w:val="none" w:sz="0" w:space="0" w:color="auto"/>
          </w:divBdr>
        </w:div>
      </w:divsChild>
    </w:div>
    <w:div w:id="136187254">
      <w:bodyDiv w:val="1"/>
      <w:marLeft w:val="0"/>
      <w:marRight w:val="0"/>
      <w:marTop w:val="0"/>
      <w:marBottom w:val="0"/>
      <w:divBdr>
        <w:top w:val="none" w:sz="0" w:space="0" w:color="auto"/>
        <w:left w:val="none" w:sz="0" w:space="0" w:color="auto"/>
        <w:bottom w:val="none" w:sz="0" w:space="0" w:color="auto"/>
        <w:right w:val="none" w:sz="0" w:space="0" w:color="auto"/>
      </w:divBdr>
    </w:div>
    <w:div w:id="140510796">
      <w:bodyDiv w:val="1"/>
      <w:marLeft w:val="0"/>
      <w:marRight w:val="0"/>
      <w:marTop w:val="0"/>
      <w:marBottom w:val="0"/>
      <w:divBdr>
        <w:top w:val="none" w:sz="0" w:space="0" w:color="auto"/>
        <w:left w:val="none" w:sz="0" w:space="0" w:color="auto"/>
        <w:bottom w:val="none" w:sz="0" w:space="0" w:color="auto"/>
        <w:right w:val="none" w:sz="0" w:space="0" w:color="auto"/>
      </w:divBdr>
    </w:div>
    <w:div w:id="147018173">
      <w:bodyDiv w:val="1"/>
      <w:marLeft w:val="0"/>
      <w:marRight w:val="0"/>
      <w:marTop w:val="0"/>
      <w:marBottom w:val="0"/>
      <w:divBdr>
        <w:top w:val="none" w:sz="0" w:space="0" w:color="auto"/>
        <w:left w:val="none" w:sz="0" w:space="0" w:color="auto"/>
        <w:bottom w:val="none" w:sz="0" w:space="0" w:color="auto"/>
        <w:right w:val="none" w:sz="0" w:space="0" w:color="auto"/>
      </w:divBdr>
    </w:div>
    <w:div w:id="147553139">
      <w:bodyDiv w:val="1"/>
      <w:marLeft w:val="0"/>
      <w:marRight w:val="0"/>
      <w:marTop w:val="0"/>
      <w:marBottom w:val="0"/>
      <w:divBdr>
        <w:top w:val="none" w:sz="0" w:space="0" w:color="auto"/>
        <w:left w:val="none" w:sz="0" w:space="0" w:color="auto"/>
        <w:bottom w:val="none" w:sz="0" w:space="0" w:color="auto"/>
        <w:right w:val="none" w:sz="0" w:space="0" w:color="auto"/>
      </w:divBdr>
    </w:div>
    <w:div w:id="151453865">
      <w:bodyDiv w:val="1"/>
      <w:marLeft w:val="0"/>
      <w:marRight w:val="0"/>
      <w:marTop w:val="0"/>
      <w:marBottom w:val="0"/>
      <w:divBdr>
        <w:top w:val="none" w:sz="0" w:space="0" w:color="auto"/>
        <w:left w:val="none" w:sz="0" w:space="0" w:color="auto"/>
        <w:bottom w:val="none" w:sz="0" w:space="0" w:color="auto"/>
        <w:right w:val="none" w:sz="0" w:space="0" w:color="auto"/>
      </w:divBdr>
    </w:div>
    <w:div w:id="195629736">
      <w:bodyDiv w:val="1"/>
      <w:marLeft w:val="0"/>
      <w:marRight w:val="0"/>
      <w:marTop w:val="0"/>
      <w:marBottom w:val="0"/>
      <w:divBdr>
        <w:top w:val="none" w:sz="0" w:space="0" w:color="auto"/>
        <w:left w:val="none" w:sz="0" w:space="0" w:color="auto"/>
        <w:bottom w:val="none" w:sz="0" w:space="0" w:color="auto"/>
        <w:right w:val="none" w:sz="0" w:space="0" w:color="auto"/>
      </w:divBdr>
    </w:div>
    <w:div w:id="263465453">
      <w:bodyDiv w:val="1"/>
      <w:marLeft w:val="0"/>
      <w:marRight w:val="0"/>
      <w:marTop w:val="0"/>
      <w:marBottom w:val="0"/>
      <w:divBdr>
        <w:top w:val="none" w:sz="0" w:space="0" w:color="auto"/>
        <w:left w:val="none" w:sz="0" w:space="0" w:color="auto"/>
        <w:bottom w:val="none" w:sz="0" w:space="0" w:color="auto"/>
        <w:right w:val="none" w:sz="0" w:space="0" w:color="auto"/>
      </w:divBdr>
    </w:div>
    <w:div w:id="265043800">
      <w:bodyDiv w:val="1"/>
      <w:marLeft w:val="0"/>
      <w:marRight w:val="0"/>
      <w:marTop w:val="0"/>
      <w:marBottom w:val="0"/>
      <w:divBdr>
        <w:top w:val="none" w:sz="0" w:space="0" w:color="auto"/>
        <w:left w:val="none" w:sz="0" w:space="0" w:color="auto"/>
        <w:bottom w:val="none" w:sz="0" w:space="0" w:color="auto"/>
        <w:right w:val="none" w:sz="0" w:space="0" w:color="auto"/>
      </w:divBdr>
    </w:div>
    <w:div w:id="272135382">
      <w:bodyDiv w:val="1"/>
      <w:marLeft w:val="0"/>
      <w:marRight w:val="0"/>
      <w:marTop w:val="0"/>
      <w:marBottom w:val="0"/>
      <w:divBdr>
        <w:top w:val="none" w:sz="0" w:space="0" w:color="auto"/>
        <w:left w:val="none" w:sz="0" w:space="0" w:color="auto"/>
        <w:bottom w:val="none" w:sz="0" w:space="0" w:color="auto"/>
        <w:right w:val="none" w:sz="0" w:space="0" w:color="auto"/>
      </w:divBdr>
      <w:divsChild>
        <w:div w:id="994798600">
          <w:marLeft w:val="0"/>
          <w:marRight w:val="0"/>
          <w:marTop w:val="0"/>
          <w:marBottom w:val="0"/>
          <w:divBdr>
            <w:top w:val="none" w:sz="0" w:space="0" w:color="auto"/>
            <w:left w:val="none" w:sz="0" w:space="0" w:color="auto"/>
            <w:bottom w:val="none" w:sz="0" w:space="0" w:color="auto"/>
            <w:right w:val="none" w:sz="0" w:space="0" w:color="auto"/>
          </w:divBdr>
        </w:div>
        <w:div w:id="363871140">
          <w:marLeft w:val="0"/>
          <w:marRight w:val="0"/>
          <w:marTop w:val="0"/>
          <w:marBottom w:val="0"/>
          <w:divBdr>
            <w:top w:val="none" w:sz="0" w:space="0" w:color="auto"/>
            <w:left w:val="none" w:sz="0" w:space="0" w:color="auto"/>
            <w:bottom w:val="none" w:sz="0" w:space="0" w:color="auto"/>
            <w:right w:val="none" w:sz="0" w:space="0" w:color="auto"/>
          </w:divBdr>
        </w:div>
      </w:divsChild>
    </w:div>
    <w:div w:id="295644450">
      <w:bodyDiv w:val="1"/>
      <w:marLeft w:val="0"/>
      <w:marRight w:val="0"/>
      <w:marTop w:val="0"/>
      <w:marBottom w:val="0"/>
      <w:divBdr>
        <w:top w:val="none" w:sz="0" w:space="0" w:color="auto"/>
        <w:left w:val="none" w:sz="0" w:space="0" w:color="auto"/>
        <w:bottom w:val="none" w:sz="0" w:space="0" w:color="auto"/>
        <w:right w:val="none" w:sz="0" w:space="0" w:color="auto"/>
      </w:divBdr>
    </w:div>
    <w:div w:id="319969463">
      <w:bodyDiv w:val="1"/>
      <w:marLeft w:val="0"/>
      <w:marRight w:val="0"/>
      <w:marTop w:val="0"/>
      <w:marBottom w:val="0"/>
      <w:divBdr>
        <w:top w:val="none" w:sz="0" w:space="0" w:color="auto"/>
        <w:left w:val="none" w:sz="0" w:space="0" w:color="auto"/>
        <w:bottom w:val="none" w:sz="0" w:space="0" w:color="auto"/>
        <w:right w:val="none" w:sz="0" w:space="0" w:color="auto"/>
      </w:divBdr>
    </w:div>
    <w:div w:id="335573299">
      <w:bodyDiv w:val="1"/>
      <w:marLeft w:val="0"/>
      <w:marRight w:val="0"/>
      <w:marTop w:val="0"/>
      <w:marBottom w:val="0"/>
      <w:divBdr>
        <w:top w:val="none" w:sz="0" w:space="0" w:color="auto"/>
        <w:left w:val="none" w:sz="0" w:space="0" w:color="auto"/>
        <w:bottom w:val="none" w:sz="0" w:space="0" w:color="auto"/>
        <w:right w:val="none" w:sz="0" w:space="0" w:color="auto"/>
      </w:divBdr>
      <w:divsChild>
        <w:div w:id="588466113">
          <w:marLeft w:val="0"/>
          <w:marRight w:val="0"/>
          <w:marTop w:val="0"/>
          <w:marBottom w:val="0"/>
          <w:divBdr>
            <w:top w:val="none" w:sz="0" w:space="0" w:color="auto"/>
            <w:left w:val="none" w:sz="0" w:space="0" w:color="auto"/>
            <w:bottom w:val="none" w:sz="0" w:space="0" w:color="auto"/>
            <w:right w:val="none" w:sz="0" w:space="0" w:color="auto"/>
          </w:divBdr>
        </w:div>
        <w:div w:id="1483807909">
          <w:marLeft w:val="0"/>
          <w:marRight w:val="0"/>
          <w:marTop w:val="0"/>
          <w:marBottom w:val="0"/>
          <w:divBdr>
            <w:top w:val="none" w:sz="0" w:space="0" w:color="auto"/>
            <w:left w:val="none" w:sz="0" w:space="0" w:color="auto"/>
            <w:bottom w:val="none" w:sz="0" w:space="0" w:color="auto"/>
            <w:right w:val="none" w:sz="0" w:space="0" w:color="auto"/>
          </w:divBdr>
        </w:div>
        <w:div w:id="12922475">
          <w:marLeft w:val="0"/>
          <w:marRight w:val="0"/>
          <w:marTop w:val="0"/>
          <w:marBottom w:val="0"/>
          <w:divBdr>
            <w:top w:val="none" w:sz="0" w:space="0" w:color="auto"/>
            <w:left w:val="none" w:sz="0" w:space="0" w:color="auto"/>
            <w:bottom w:val="none" w:sz="0" w:space="0" w:color="auto"/>
            <w:right w:val="none" w:sz="0" w:space="0" w:color="auto"/>
          </w:divBdr>
        </w:div>
        <w:div w:id="1105542676">
          <w:marLeft w:val="0"/>
          <w:marRight w:val="0"/>
          <w:marTop w:val="0"/>
          <w:marBottom w:val="0"/>
          <w:divBdr>
            <w:top w:val="none" w:sz="0" w:space="0" w:color="auto"/>
            <w:left w:val="none" w:sz="0" w:space="0" w:color="auto"/>
            <w:bottom w:val="none" w:sz="0" w:space="0" w:color="auto"/>
            <w:right w:val="none" w:sz="0" w:space="0" w:color="auto"/>
          </w:divBdr>
        </w:div>
        <w:div w:id="302665734">
          <w:marLeft w:val="0"/>
          <w:marRight w:val="0"/>
          <w:marTop w:val="0"/>
          <w:marBottom w:val="0"/>
          <w:divBdr>
            <w:top w:val="none" w:sz="0" w:space="0" w:color="auto"/>
            <w:left w:val="none" w:sz="0" w:space="0" w:color="auto"/>
            <w:bottom w:val="none" w:sz="0" w:space="0" w:color="auto"/>
            <w:right w:val="none" w:sz="0" w:space="0" w:color="auto"/>
          </w:divBdr>
        </w:div>
        <w:div w:id="482696434">
          <w:marLeft w:val="0"/>
          <w:marRight w:val="0"/>
          <w:marTop w:val="0"/>
          <w:marBottom w:val="0"/>
          <w:divBdr>
            <w:top w:val="none" w:sz="0" w:space="0" w:color="auto"/>
            <w:left w:val="none" w:sz="0" w:space="0" w:color="auto"/>
            <w:bottom w:val="none" w:sz="0" w:space="0" w:color="auto"/>
            <w:right w:val="none" w:sz="0" w:space="0" w:color="auto"/>
          </w:divBdr>
        </w:div>
        <w:div w:id="1362626083">
          <w:marLeft w:val="0"/>
          <w:marRight w:val="0"/>
          <w:marTop w:val="0"/>
          <w:marBottom w:val="0"/>
          <w:divBdr>
            <w:top w:val="none" w:sz="0" w:space="0" w:color="auto"/>
            <w:left w:val="none" w:sz="0" w:space="0" w:color="auto"/>
            <w:bottom w:val="none" w:sz="0" w:space="0" w:color="auto"/>
            <w:right w:val="none" w:sz="0" w:space="0" w:color="auto"/>
          </w:divBdr>
        </w:div>
        <w:div w:id="2124033339">
          <w:marLeft w:val="0"/>
          <w:marRight w:val="0"/>
          <w:marTop w:val="0"/>
          <w:marBottom w:val="0"/>
          <w:divBdr>
            <w:top w:val="none" w:sz="0" w:space="0" w:color="auto"/>
            <w:left w:val="none" w:sz="0" w:space="0" w:color="auto"/>
            <w:bottom w:val="none" w:sz="0" w:space="0" w:color="auto"/>
            <w:right w:val="none" w:sz="0" w:space="0" w:color="auto"/>
          </w:divBdr>
        </w:div>
        <w:div w:id="1036545693">
          <w:marLeft w:val="0"/>
          <w:marRight w:val="0"/>
          <w:marTop w:val="0"/>
          <w:marBottom w:val="0"/>
          <w:divBdr>
            <w:top w:val="none" w:sz="0" w:space="0" w:color="auto"/>
            <w:left w:val="none" w:sz="0" w:space="0" w:color="auto"/>
            <w:bottom w:val="none" w:sz="0" w:space="0" w:color="auto"/>
            <w:right w:val="none" w:sz="0" w:space="0" w:color="auto"/>
          </w:divBdr>
        </w:div>
        <w:div w:id="506481488">
          <w:marLeft w:val="0"/>
          <w:marRight w:val="0"/>
          <w:marTop w:val="0"/>
          <w:marBottom w:val="0"/>
          <w:divBdr>
            <w:top w:val="none" w:sz="0" w:space="0" w:color="auto"/>
            <w:left w:val="none" w:sz="0" w:space="0" w:color="auto"/>
            <w:bottom w:val="none" w:sz="0" w:space="0" w:color="auto"/>
            <w:right w:val="none" w:sz="0" w:space="0" w:color="auto"/>
          </w:divBdr>
        </w:div>
        <w:div w:id="1616912613">
          <w:marLeft w:val="0"/>
          <w:marRight w:val="0"/>
          <w:marTop w:val="0"/>
          <w:marBottom w:val="0"/>
          <w:divBdr>
            <w:top w:val="none" w:sz="0" w:space="0" w:color="auto"/>
            <w:left w:val="none" w:sz="0" w:space="0" w:color="auto"/>
            <w:bottom w:val="none" w:sz="0" w:space="0" w:color="auto"/>
            <w:right w:val="none" w:sz="0" w:space="0" w:color="auto"/>
          </w:divBdr>
        </w:div>
        <w:div w:id="295455626">
          <w:marLeft w:val="0"/>
          <w:marRight w:val="0"/>
          <w:marTop w:val="0"/>
          <w:marBottom w:val="0"/>
          <w:divBdr>
            <w:top w:val="none" w:sz="0" w:space="0" w:color="auto"/>
            <w:left w:val="none" w:sz="0" w:space="0" w:color="auto"/>
            <w:bottom w:val="none" w:sz="0" w:space="0" w:color="auto"/>
            <w:right w:val="none" w:sz="0" w:space="0" w:color="auto"/>
          </w:divBdr>
        </w:div>
        <w:div w:id="236325016">
          <w:marLeft w:val="0"/>
          <w:marRight w:val="0"/>
          <w:marTop w:val="0"/>
          <w:marBottom w:val="0"/>
          <w:divBdr>
            <w:top w:val="none" w:sz="0" w:space="0" w:color="auto"/>
            <w:left w:val="none" w:sz="0" w:space="0" w:color="auto"/>
            <w:bottom w:val="none" w:sz="0" w:space="0" w:color="auto"/>
            <w:right w:val="none" w:sz="0" w:space="0" w:color="auto"/>
          </w:divBdr>
        </w:div>
        <w:div w:id="917329135">
          <w:marLeft w:val="0"/>
          <w:marRight w:val="0"/>
          <w:marTop w:val="0"/>
          <w:marBottom w:val="0"/>
          <w:divBdr>
            <w:top w:val="none" w:sz="0" w:space="0" w:color="auto"/>
            <w:left w:val="none" w:sz="0" w:space="0" w:color="auto"/>
            <w:bottom w:val="none" w:sz="0" w:space="0" w:color="auto"/>
            <w:right w:val="none" w:sz="0" w:space="0" w:color="auto"/>
          </w:divBdr>
        </w:div>
        <w:div w:id="2014724983">
          <w:marLeft w:val="0"/>
          <w:marRight w:val="0"/>
          <w:marTop w:val="0"/>
          <w:marBottom w:val="0"/>
          <w:divBdr>
            <w:top w:val="none" w:sz="0" w:space="0" w:color="auto"/>
            <w:left w:val="none" w:sz="0" w:space="0" w:color="auto"/>
            <w:bottom w:val="none" w:sz="0" w:space="0" w:color="auto"/>
            <w:right w:val="none" w:sz="0" w:space="0" w:color="auto"/>
          </w:divBdr>
        </w:div>
        <w:div w:id="1432242597">
          <w:marLeft w:val="0"/>
          <w:marRight w:val="0"/>
          <w:marTop w:val="0"/>
          <w:marBottom w:val="0"/>
          <w:divBdr>
            <w:top w:val="none" w:sz="0" w:space="0" w:color="auto"/>
            <w:left w:val="none" w:sz="0" w:space="0" w:color="auto"/>
            <w:bottom w:val="none" w:sz="0" w:space="0" w:color="auto"/>
            <w:right w:val="none" w:sz="0" w:space="0" w:color="auto"/>
          </w:divBdr>
        </w:div>
        <w:div w:id="1303316404">
          <w:marLeft w:val="0"/>
          <w:marRight w:val="0"/>
          <w:marTop w:val="0"/>
          <w:marBottom w:val="0"/>
          <w:divBdr>
            <w:top w:val="none" w:sz="0" w:space="0" w:color="auto"/>
            <w:left w:val="none" w:sz="0" w:space="0" w:color="auto"/>
            <w:bottom w:val="none" w:sz="0" w:space="0" w:color="auto"/>
            <w:right w:val="none" w:sz="0" w:space="0" w:color="auto"/>
          </w:divBdr>
        </w:div>
        <w:div w:id="438140344">
          <w:marLeft w:val="0"/>
          <w:marRight w:val="0"/>
          <w:marTop w:val="0"/>
          <w:marBottom w:val="0"/>
          <w:divBdr>
            <w:top w:val="none" w:sz="0" w:space="0" w:color="auto"/>
            <w:left w:val="none" w:sz="0" w:space="0" w:color="auto"/>
            <w:bottom w:val="none" w:sz="0" w:space="0" w:color="auto"/>
            <w:right w:val="none" w:sz="0" w:space="0" w:color="auto"/>
          </w:divBdr>
        </w:div>
        <w:div w:id="889072023">
          <w:marLeft w:val="0"/>
          <w:marRight w:val="0"/>
          <w:marTop w:val="0"/>
          <w:marBottom w:val="0"/>
          <w:divBdr>
            <w:top w:val="none" w:sz="0" w:space="0" w:color="auto"/>
            <w:left w:val="none" w:sz="0" w:space="0" w:color="auto"/>
            <w:bottom w:val="none" w:sz="0" w:space="0" w:color="auto"/>
            <w:right w:val="none" w:sz="0" w:space="0" w:color="auto"/>
          </w:divBdr>
        </w:div>
        <w:div w:id="157962013">
          <w:marLeft w:val="0"/>
          <w:marRight w:val="0"/>
          <w:marTop w:val="0"/>
          <w:marBottom w:val="0"/>
          <w:divBdr>
            <w:top w:val="none" w:sz="0" w:space="0" w:color="auto"/>
            <w:left w:val="none" w:sz="0" w:space="0" w:color="auto"/>
            <w:bottom w:val="none" w:sz="0" w:space="0" w:color="auto"/>
            <w:right w:val="none" w:sz="0" w:space="0" w:color="auto"/>
          </w:divBdr>
        </w:div>
        <w:div w:id="685180864">
          <w:marLeft w:val="0"/>
          <w:marRight w:val="0"/>
          <w:marTop w:val="0"/>
          <w:marBottom w:val="0"/>
          <w:divBdr>
            <w:top w:val="none" w:sz="0" w:space="0" w:color="auto"/>
            <w:left w:val="none" w:sz="0" w:space="0" w:color="auto"/>
            <w:bottom w:val="none" w:sz="0" w:space="0" w:color="auto"/>
            <w:right w:val="none" w:sz="0" w:space="0" w:color="auto"/>
          </w:divBdr>
        </w:div>
        <w:div w:id="1378823089">
          <w:marLeft w:val="0"/>
          <w:marRight w:val="0"/>
          <w:marTop w:val="0"/>
          <w:marBottom w:val="0"/>
          <w:divBdr>
            <w:top w:val="none" w:sz="0" w:space="0" w:color="auto"/>
            <w:left w:val="none" w:sz="0" w:space="0" w:color="auto"/>
            <w:bottom w:val="none" w:sz="0" w:space="0" w:color="auto"/>
            <w:right w:val="none" w:sz="0" w:space="0" w:color="auto"/>
          </w:divBdr>
        </w:div>
        <w:div w:id="684014258">
          <w:marLeft w:val="0"/>
          <w:marRight w:val="0"/>
          <w:marTop w:val="0"/>
          <w:marBottom w:val="0"/>
          <w:divBdr>
            <w:top w:val="none" w:sz="0" w:space="0" w:color="auto"/>
            <w:left w:val="none" w:sz="0" w:space="0" w:color="auto"/>
            <w:bottom w:val="none" w:sz="0" w:space="0" w:color="auto"/>
            <w:right w:val="none" w:sz="0" w:space="0" w:color="auto"/>
          </w:divBdr>
        </w:div>
        <w:div w:id="1349527665">
          <w:marLeft w:val="0"/>
          <w:marRight w:val="0"/>
          <w:marTop w:val="0"/>
          <w:marBottom w:val="0"/>
          <w:divBdr>
            <w:top w:val="none" w:sz="0" w:space="0" w:color="auto"/>
            <w:left w:val="none" w:sz="0" w:space="0" w:color="auto"/>
            <w:bottom w:val="none" w:sz="0" w:space="0" w:color="auto"/>
            <w:right w:val="none" w:sz="0" w:space="0" w:color="auto"/>
          </w:divBdr>
        </w:div>
        <w:div w:id="2036422277">
          <w:marLeft w:val="0"/>
          <w:marRight w:val="0"/>
          <w:marTop w:val="0"/>
          <w:marBottom w:val="0"/>
          <w:divBdr>
            <w:top w:val="none" w:sz="0" w:space="0" w:color="auto"/>
            <w:left w:val="none" w:sz="0" w:space="0" w:color="auto"/>
            <w:bottom w:val="none" w:sz="0" w:space="0" w:color="auto"/>
            <w:right w:val="none" w:sz="0" w:space="0" w:color="auto"/>
          </w:divBdr>
        </w:div>
        <w:div w:id="1395155308">
          <w:marLeft w:val="0"/>
          <w:marRight w:val="0"/>
          <w:marTop w:val="0"/>
          <w:marBottom w:val="0"/>
          <w:divBdr>
            <w:top w:val="none" w:sz="0" w:space="0" w:color="auto"/>
            <w:left w:val="none" w:sz="0" w:space="0" w:color="auto"/>
            <w:bottom w:val="none" w:sz="0" w:space="0" w:color="auto"/>
            <w:right w:val="none" w:sz="0" w:space="0" w:color="auto"/>
          </w:divBdr>
        </w:div>
      </w:divsChild>
    </w:div>
    <w:div w:id="346754301">
      <w:bodyDiv w:val="1"/>
      <w:marLeft w:val="0"/>
      <w:marRight w:val="0"/>
      <w:marTop w:val="0"/>
      <w:marBottom w:val="0"/>
      <w:divBdr>
        <w:top w:val="none" w:sz="0" w:space="0" w:color="auto"/>
        <w:left w:val="none" w:sz="0" w:space="0" w:color="auto"/>
        <w:bottom w:val="none" w:sz="0" w:space="0" w:color="auto"/>
        <w:right w:val="none" w:sz="0" w:space="0" w:color="auto"/>
      </w:divBdr>
      <w:divsChild>
        <w:div w:id="1195314714">
          <w:marLeft w:val="0"/>
          <w:marRight w:val="0"/>
          <w:marTop w:val="0"/>
          <w:marBottom w:val="0"/>
          <w:divBdr>
            <w:top w:val="none" w:sz="0" w:space="0" w:color="auto"/>
            <w:left w:val="none" w:sz="0" w:space="0" w:color="auto"/>
            <w:bottom w:val="none" w:sz="0" w:space="0" w:color="auto"/>
            <w:right w:val="none" w:sz="0" w:space="0" w:color="auto"/>
          </w:divBdr>
        </w:div>
        <w:div w:id="1958833739">
          <w:marLeft w:val="0"/>
          <w:marRight w:val="0"/>
          <w:marTop w:val="0"/>
          <w:marBottom w:val="0"/>
          <w:divBdr>
            <w:top w:val="none" w:sz="0" w:space="0" w:color="auto"/>
            <w:left w:val="none" w:sz="0" w:space="0" w:color="auto"/>
            <w:bottom w:val="none" w:sz="0" w:space="0" w:color="auto"/>
            <w:right w:val="none" w:sz="0" w:space="0" w:color="auto"/>
          </w:divBdr>
        </w:div>
        <w:div w:id="1307278423">
          <w:marLeft w:val="0"/>
          <w:marRight w:val="0"/>
          <w:marTop w:val="0"/>
          <w:marBottom w:val="0"/>
          <w:divBdr>
            <w:top w:val="none" w:sz="0" w:space="0" w:color="auto"/>
            <w:left w:val="none" w:sz="0" w:space="0" w:color="auto"/>
            <w:bottom w:val="none" w:sz="0" w:space="0" w:color="auto"/>
            <w:right w:val="none" w:sz="0" w:space="0" w:color="auto"/>
          </w:divBdr>
        </w:div>
        <w:div w:id="1352876020">
          <w:marLeft w:val="0"/>
          <w:marRight w:val="0"/>
          <w:marTop w:val="0"/>
          <w:marBottom w:val="0"/>
          <w:divBdr>
            <w:top w:val="none" w:sz="0" w:space="0" w:color="auto"/>
            <w:left w:val="none" w:sz="0" w:space="0" w:color="auto"/>
            <w:bottom w:val="none" w:sz="0" w:space="0" w:color="auto"/>
            <w:right w:val="none" w:sz="0" w:space="0" w:color="auto"/>
          </w:divBdr>
        </w:div>
        <w:div w:id="393940767">
          <w:marLeft w:val="0"/>
          <w:marRight w:val="0"/>
          <w:marTop w:val="0"/>
          <w:marBottom w:val="0"/>
          <w:divBdr>
            <w:top w:val="none" w:sz="0" w:space="0" w:color="auto"/>
            <w:left w:val="none" w:sz="0" w:space="0" w:color="auto"/>
            <w:bottom w:val="none" w:sz="0" w:space="0" w:color="auto"/>
            <w:right w:val="none" w:sz="0" w:space="0" w:color="auto"/>
          </w:divBdr>
        </w:div>
        <w:div w:id="758793771">
          <w:marLeft w:val="0"/>
          <w:marRight w:val="0"/>
          <w:marTop w:val="0"/>
          <w:marBottom w:val="0"/>
          <w:divBdr>
            <w:top w:val="none" w:sz="0" w:space="0" w:color="auto"/>
            <w:left w:val="none" w:sz="0" w:space="0" w:color="auto"/>
            <w:bottom w:val="none" w:sz="0" w:space="0" w:color="auto"/>
            <w:right w:val="none" w:sz="0" w:space="0" w:color="auto"/>
          </w:divBdr>
        </w:div>
        <w:div w:id="1801797246">
          <w:marLeft w:val="0"/>
          <w:marRight w:val="0"/>
          <w:marTop w:val="0"/>
          <w:marBottom w:val="0"/>
          <w:divBdr>
            <w:top w:val="none" w:sz="0" w:space="0" w:color="auto"/>
            <w:left w:val="none" w:sz="0" w:space="0" w:color="auto"/>
            <w:bottom w:val="none" w:sz="0" w:space="0" w:color="auto"/>
            <w:right w:val="none" w:sz="0" w:space="0" w:color="auto"/>
          </w:divBdr>
        </w:div>
        <w:div w:id="1929145867">
          <w:marLeft w:val="0"/>
          <w:marRight w:val="0"/>
          <w:marTop w:val="0"/>
          <w:marBottom w:val="0"/>
          <w:divBdr>
            <w:top w:val="none" w:sz="0" w:space="0" w:color="auto"/>
            <w:left w:val="none" w:sz="0" w:space="0" w:color="auto"/>
            <w:bottom w:val="none" w:sz="0" w:space="0" w:color="auto"/>
            <w:right w:val="none" w:sz="0" w:space="0" w:color="auto"/>
          </w:divBdr>
        </w:div>
        <w:div w:id="1302619198">
          <w:marLeft w:val="0"/>
          <w:marRight w:val="0"/>
          <w:marTop w:val="0"/>
          <w:marBottom w:val="0"/>
          <w:divBdr>
            <w:top w:val="none" w:sz="0" w:space="0" w:color="auto"/>
            <w:left w:val="none" w:sz="0" w:space="0" w:color="auto"/>
            <w:bottom w:val="none" w:sz="0" w:space="0" w:color="auto"/>
            <w:right w:val="none" w:sz="0" w:space="0" w:color="auto"/>
          </w:divBdr>
        </w:div>
        <w:div w:id="1113401652">
          <w:marLeft w:val="0"/>
          <w:marRight w:val="0"/>
          <w:marTop w:val="0"/>
          <w:marBottom w:val="0"/>
          <w:divBdr>
            <w:top w:val="none" w:sz="0" w:space="0" w:color="auto"/>
            <w:left w:val="none" w:sz="0" w:space="0" w:color="auto"/>
            <w:bottom w:val="none" w:sz="0" w:space="0" w:color="auto"/>
            <w:right w:val="none" w:sz="0" w:space="0" w:color="auto"/>
          </w:divBdr>
        </w:div>
        <w:div w:id="1329480909">
          <w:marLeft w:val="0"/>
          <w:marRight w:val="0"/>
          <w:marTop w:val="0"/>
          <w:marBottom w:val="0"/>
          <w:divBdr>
            <w:top w:val="none" w:sz="0" w:space="0" w:color="auto"/>
            <w:left w:val="none" w:sz="0" w:space="0" w:color="auto"/>
            <w:bottom w:val="none" w:sz="0" w:space="0" w:color="auto"/>
            <w:right w:val="none" w:sz="0" w:space="0" w:color="auto"/>
          </w:divBdr>
        </w:div>
        <w:div w:id="2065912731">
          <w:marLeft w:val="0"/>
          <w:marRight w:val="0"/>
          <w:marTop w:val="0"/>
          <w:marBottom w:val="0"/>
          <w:divBdr>
            <w:top w:val="none" w:sz="0" w:space="0" w:color="auto"/>
            <w:left w:val="none" w:sz="0" w:space="0" w:color="auto"/>
            <w:bottom w:val="none" w:sz="0" w:space="0" w:color="auto"/>
            <w:right w:val="none" w:sz="0" w:space="0" w:color="auto"/>
          </w:divBdr>
        </w:div>
        <w:div w:id="261883844">
          <w:marLeft w:val="0"/>
          <w:marRight w:val="0"/>
          <w:marTop w:val="0"/>
          <w:marBottom w:val="0"/>
          <w:divBdr>
            <w:top w:val="none" w:sz="0" w:space="0" w:color="auto"/>
            <w:left w:val="none" w:sz="0" w:space="0" w:color="auto"/>
            <w:bottom w:val="none" w:sz="0" w:space="0" w:color="auto"/>
            <w:right w:val="none" w:sz="0" w:space="0" w:color="auto"/>
          </w:divBdr>
        </w:div>
        <w:div w:id="1933930596">
          <w:marLeft w:val="0"/>
          <w:marRight w:val="0"/>
          <w:marTop w:val="0"/>
          <w:marBottom w:val="0"/>
          <w:divBdr>
            <w:top w:val="none" w:sz="0" w:space="0" w:color="auto"/>
            <w:left w:val="none" w:sz="0" w:space="0" w:color="auto"/>
            <w:bottom w:val="none" w:sz="0" w:space="0" w:color="auto"/>
            <w:right w:val="none" w:sz="0" w:space="0" w:color="auto"/>
          </w:divBdr>
        </w:div>
        <w:div w:id="1267344309">
          <w:marLeft w:val="0"/>
          <w:marRight w:val="0"/>
          <w:marTop w:val="0"/>
          <w:marBottom w:val="0"/>
          <w:divBdr>
            <w:top w:val="none" w:sz="0" w:space="0" w:color="auto"/>
            <w:left w:val="none" w:sz="0" w:space="0" w:color="auto"/>
            <w:bottom w:val="none" w:sz="0" w:space="0" w:color="auto"/>
            <w:right w:val="none" w:sz="0" w:space="0" w:color="auto"/>
          </w:divBdr>
        </w:div>
        <w:div w:id="2031447101">
          <w:marLeft w:val="0"/>
          <w:marRight w:val="0"/>
          <w:marTop w:val="0"/>
          <w:marBottom w:val="0"/>
          <w:divBdr>
            <w:top w:val="none" w:sz="0" w:space="0" w:color="auto"/>
            <w:left w:val="none" w:sz="0" w:space="0" w:color="auto"/>
            <w:bottom w:val="none" w:sz="0" w:space="0" w:color="auto"/>
            <w:right w:val="none" w:sz="0" w:space="0" w:color="auto"/>
          </w:divBdr>
        </w:div>
        <w:div w:id="404839296">
          <w:marLeft w:val="0"/>
          <w:marRight w:val="0"/>
          <w:marTop w:val="0"/>
          <w:marBottom w:val="0"/>
          <w:divBdr>
            <w:top w:val="none" w:sz="0" w:space="0" w:color="auto"/>
            <w:left w:val="none" w:sz="0" w:space="0" w:color="auto"/>
            <w:bottom w:val="none" w:sz="0" w:space="0" w:color="auto"/>
            <w:right w:val="none" w:sz="0" w:space="0" w:color="auto"/>
          </w:divBdr>
        </w:div>
        <w:div w:id="1362895213">
          <w:marLeft w:val="0"/>
          <w:marRight w:val="0"/>
          <w:marTop w:val="0"/>
          <w:marBottom w:val="0"/>
          <w:divBdr>
            <w:top w:val="none" w:sz="0" w:space="0" w:color="auto"/>
            <w:left w:val="none" w:sz="0" w:space="0" w:color="auto"/>
            <w:bottom w:val="none" w:sz="0" w:space="0" w:color="auto"/>
            <w:right w:val="none" w:sz="0" w:space="0" w:color="auto"/>
          </w:divBdr>
        </w:div>
        <w:div w:id="1862931696">
          <w:marLeft w:val="0"/>
          <w:marRight w:val="0"/>
          <w:marTop w:val="0"/>
          <w:marBottom w:val="0"/>
          <w:divBdr>
            <w:top w:val="none" w:sz="0" w:space="0" w:color="auto"/>
            <w:left w:val="none" w:sz="0" w:space="0" w:color="auto"/>
            <w:bottom w:val="none" w:sz="0" w:space="0" w:color="auto"/>
            <w:right w:val="none" w:sz="0" w:space="0" w:color="auto"/>
          </w:divBdr>
        </w:div>
        <w:div w:id="1458060353">
          <w:marLeft w:val="0"/>
          <w:marRight w:val="0"/>
          <w:marTop w:val="0"/>
          <w:marBottom w:val="0"/>
          <w:divBdr>
            <w:top w:val="none" w:sz="0" w:space="0" w:color="auto"/>
            <w:left w:val="none" w:sz="0" w:space="0" w:color="auto"/>
            <w:bottom w:val="none" w:sz="0" w:space="0" w:color="auto"/>
            <w:right w:val="none" w:sz="0" w:space="0" w:color="auto"/>
          </w:divBdr>
        </w:div>
        <w:div w:id="825169766">
          <w:marLeft w:val="0"/>
          <w:marRight w:val="0"/>
          <w:marTop w:val="0"/>
          <w:marBottom w:val="0"/>
          <w:divBdr>
            <w:top w:val="none" w:sz="0" w:space="0" w:color="auto"/>
            <w:left w:val="none" w:sz="0" w:space="0" w:color="auto"/>
            <w:bottom w:val="none" w:sz="0" w:space="0" w:color="auto"/>
            <w:right w:val="none" w:sz="0" w:space="0" w:color="auto"/>
          </w:divBdr>
        </w:div>
        <w:div w:id="1165440363">
          <w:marLeft w:val="0"/>
          <w:marRight w:val="0"/>
          <w:marTop w:val="0"/>
          <w:marBottom w:val="0"/>
          <w:divBdr>
            <w:top w:val="none" w:sz="0" w:space="0" w:color="auto"/>
            <w:left w:val="none" w:sz="0" w:space="0" w:color="auto"/>
            <w:bottom w:val="none" w:sz="0" w:space="0" w:color="auto"/>
            <w:right w:val="none" w:sz="0" w:space="0" w:color="auto"/>
          </w:divBdr>
        </w:div>
        <w:div w:id="1755467464">
          <w:marLeft w:val="0"/>
          <w:marRight w:val="0"/>
          <w:marTop w:val="0"/>
          <w:marBottom w:val="0"/>
          <w:divBdr>
            <w:top w:val="none" w:sz="0" w:space="0" w:color="auto"/>
            <w:left w:val="none" w:sz="0" w:space="0" w:color="auto"/>
            <w:bottom w:val="none" w:sz="0" w:space="0" w:color="auto"/>
            <w:right w:val="none" w:sz="0" w:space="0" w:color="auto"/>
          </w:divBdr>
        </w:div>
        <w:div w:id="1617786956">
          <w:marLeft w:val="0"/>
          <w:marRight w:val="0"/>
          <w:marTop w:val="0"/>
          <w:marBottom w:val="0"/>
          <w:divBdr>
            <w:top w:val="none" w:sz="0" w:space="0" w:color="auto"/>
            <w:left w:val="none" w:sz="0" w:space="0" w:color="auto"/>
            <w:bottom w:val="none" w:sz="0" w:space="0" w:color="auto"/>
            <w:right w:val="none" w:sz="0" w:space="0" w:color="auto"/>
          </w:divBdr>
        </w:div>
        <w:div w:id="408426621">
          <w:marLeft w:val="0"/>
          <w:marRight w:val="0"/>
          <w:marTop w:val="0"/>
          <w:marBottom w:val="0"/>
          <w:divBdr>
            <w:top w:val="none" w:sz="0" w:space="0" w:color="auto"/>
            <w:left w:val="none" w:sz="0" w:space="0" w:color="auto"/>
            <w:bottom w:val="none" w:sz="0" w:space="0" w:color="auto"/>
            <w:right w:val="none" w:sz="0" w:space="0" w:color="auto"/>
          </w:divBdr>
        </w:div>
        <w:div w:id="77408439">
          <w:marLeft w:val="0"/>
          <w:marRight w:val="0"/>
          <w:marTop w:val="0"/>
          <w:marBottom w:val="0"/>
          <w:divBdr>
            <w:top w:val="none" w:sz="0" w:space="0" w:color="auto"/>
            <w:left w:val="none" w:sz="0" w:space="0" w:color="auto"/>
            <w:bottom w:val="none" w:sz="0" w:space="0" w:color="auto"/>
            <w:right w:val="none" w:sz="0" w:space="0" w:color="auto"/>
          </w:divBdr>
        </w:div>
      </w:divsChild>
    </w:div>
    <w:div w:id="359090356">
      <w:bodyDiv w:val="1"/>
      <w:marLeft w:val="0"/>
      <w:marRight w:val="0"/>
      <w:marTop w:val="0"/>
      <w:marBottom w:val="0"/>
      <w:divBdr>
        <w:top w:val="none" w:sz="0" w:space="0" w:color="auto"/>
        <w:left w:val="none" w:sz="0" w:space="0" w:color="auto"/>
        <w:bottom w:val="none" w:sz="0" w:space="0" w:color="auto"/>
        <w:right w:val="none" w:sz="0" w:space="0" w:color="auto"/>
      </w:divBdr>
    </w:div>
    <w:div w:id="359164420">
      <w:bodyDiv w:val="1"/>
      <w:marLeft w:val="0"/>
      <w:marRight w:val="0"/>
      <w:marTop w:val="0"/>
      <w:marBottom w:val="0"/>
      <w:divBdr>
        <w:top w:val="none" w:sz="0" w:space="0" w:color="auto"/>
        <w:left w:val="none" w:sz="0" w:space="0" w:color="auto"/>
        <w:bottom w:val="none" w:sz="0" w:space="0" w:color="auto"/>
        <w:right w:val="none" w:sz="0" w:space="0" w:color="auto"/>
      </w:divBdr>
    </w:div>
    <w:div w:id="360862326">
      <w:bodyDiv w:val="1"/>
      <w:marLeft w:val="0"/>
      <w:marRight w:val="0"/>
      <w:marTop w:val="0"/>
      <w:marBottom w:val="0"/>
      <w:divBdr>
        <w:top w:val="none" w:sz="0" w:space="0" w:color="auto"/>
        <w:left w:val="none" w:sz="0" w:space="0" w:color="auto"/>
        <w:bottom w:val="none" w:sz="0" w:space="0" w:color="auto"/>
        <w:right w:val="none" w:sz="0" w:space="0" w:color="auto"/>
      </w:divBdr>
    </w:div>
    <w:div w:id="404963099">
      <w:bodyDiv w:val="1"/>
      <w:marLeft w:val="0"/>
      <w:marRight w:val="0"/>
      <w:marTop w:val="0"/>
      <w:marBottom w:val="0"/>
      <w:divBdr>
        <w:top w:val="none" w:sz="0" w:space="0" w:color="auto"/>
        <w:left w:val="none" w:sz="0" w:space="0" w:color="auto"/>
        <w:bottom w:val="none" w:sz="0" w:space="0" w:color="auto"/>
        <w:right w:val="none" w:sz="0" w:space="0" w:color="auto"/>
      </w:divBdr>
      <w:divsChild>
        <w:div w:id="1760254011">
          <w:marLeft w:val="0"/>
          <w:marRight w:val="0"/>
          <w:marTop w:val="0"/>
          <w:marBottom w:val="0"/>
          <w:divBdr>
            <w:top w:val="none" w:sz="0" w:space="0" w:color="auto"/>
            <w:left w:val="none" w:sz="0" w:space="0" w:color="auto"/>
            <w:bottom w:val="none" w:sz="0" w:space="0" w:color="auto"/>
            <w:right w:val="none" w:sz="0" w:space="0" w:color="auto"/>
          </w:divBdr>
        </w:div>
        <w:div w:id="62024295">
          <w:marLeft w:val="0"/>
          <w:marRight w:val="0"/>
          <w:marTop w:val="0"/>
          <w:marBottom w:val="0"/>
          <w:divBdr>
            <w:top w:val="none" w:sz="0" w:space="0" w:color="auto"/>
            <w:left w:val="none" w:sz="0" w:space="0" w:color="auto"/>
            <w:bottom w:val="none" w:sz="0" w:space="0" w:color="auto"/>
            <w:right w:val="none" w:sz="0" w:space="0" w:color="auto"/>
          </w:divBdr>
        </w:div>
        <w:div w:id="459034832">
          <w:marLeft w:val="0"/>
          <w:marRight w:val="0"/>
          <w:marTop w:val="0"/>
          <w:marBottom w:val="0"/>
          <w:divBdr>
            <w:top w:val="none" w:sz="0" w:space="0" w:color="auto"/>
            <w:left w:val="none" w:sz="0" w:space="0" w:color="auto"/>
            <w:bottom w:val="none" w:sz="0" w:space="0" w:color="auto"/>
            <w:right w:val="none" w:sz="0" w:space="0" w:color="auto"/>
          </w:divBdr>
        </w:div>
        <w:div w:id="1725718900">
          <w:marLeft w:val="0"/>
          <w:marRight w:val="0"/>
          <w:marTop w:val="0"/>
          <w:marBottom w:val="0"/>
          <w:divBdr>
            <w:top w:val="none" w:sz="0" w:space="0" w:color="auto"/>
            <w:left w:val="none" w:sz="0" w:space="0" w:color="auto"/>
            <w:bottom w:val="none" w:sz="0" w:space="0" w:color="auto"/>
            <w:right w:val="none" w:sz="0" w:space="0" w:color="auto"/>
          </w:divBdr>
        </w:div>
        <w:div w:id="1408916797">
          <w:marLeft w:val="0"/>
          <w:marRight w:val="0"/>
          <w:marTop w:val="0"/>
          <w:marBottom w:val="0"/>
          <w:divBdr>
            <w:top w:val="none" w:sz="0" w:space="0" w:color="auto"/>
            <w:left w:val="none" w:sz="0" w:space="0" w:color="auto"/>
            <w:bottom w:val="none" w:sz="0" w:space="0" w:color="auto"/>
            <w:right w:val="none" w:sz="0" w:space="0" w:color="auto"/>
          </w:divBdr>
        </w:div>
        <w:div w:id="13307318">
          <w:marLeft w:val="0"/>
          <w:marRight w:val="0"/>
          <w:marTop w:val="0"/>
          <w:marBottom w:val="0"/>
          <w:divBdr>
            <w:top w:val="none" w:sz="0" w:space="0" w:color="auto"/>
            <w:left w:val="none" w:sz="0" w:space="0" w:color="auto"/>
            <w:bottom w:val="none" w:sz="0" w:space="0" w:color="auto"/>
            <w:right w:val="none" w:sz="0" w:space="0" w:color="auto"/>
          </w:divBdr>
        </w:div>
        <w:div w:id="337274374">
          <w:marLeft w:val="0"/>
          <w:marRight w:val="0"/>
          <w:marTop w:val="0"/>
          <w:marBottom w:val="0"/>
          <w:divBdr>
            <w:top w:val="none" w:sz="0" w:space="0" w:color="auto"/>
            <w:left w:val="none" w:sz="0" w:space="0" w:color="auto"/>
            <w:bottom w:val="none" w:sz="0" w:space="0" w:color="auto"/>
            <w:right w:val="none" w:sz="0" w:space="0" w:color="auto"/>
          </w:divBdr>
        </w:div>
        <w:div w:id="413211451">
          <w:marLeft w:val="0"/>
          <w:marRight w:val="0"/>
          <w:marTop w:val="0"/>
          <w:marBottom w:val="0"/>
          <w:divBdr>
            <w:top w:val="none" w:sz="0" w:space="0" w:color="auto"/>
            <w:left w:val="none" w:sz="0" w:space="0" w:color="auto"/>
            <w:bottom w:val="none" w:sz="0" w:space="0" w:color="auto"/>
            <w:right w:val="none" w:sz="0" w:space="0" w:color="auto"/>
          </w:divBdr>
        </w:div>
        <w:div w:id="789587510">
          <w:marLeft w:val="0"/>
          <w:marRight w:val="0"/>
          <w:marTop w:val="0"/>
          <w:marBottom w:val="0"/>
          <w:divBdr>
            <w:top w:val="none" w:sz="0" w:space="0" w:color="auto"/>
            <w:left w:val="none" w:sz="0" w:space="0" w:color="auto"/>
            <w:bottom w:val="none" w:sz="0" w:space="0" w:color="auto"/>
            <w:right w:val="none" w:sz="0" w:space="0" w:color="auto"/>
          </w:divBdr>
        </w:div>
        <w:div w:id="1889217076">
          <w:marLeft w:val="0"/>
          <w:marRight w:val="0"/>
          <w:marTop w:val="0"/>
          <w:marBottom w:val="0"/>
          <w:divBdr>
            <w:top w:val="none" w:sz="0" w:space="0" w:color="auto"/>
            <w:left w:val="none" w:sz="0" w:space="0" w:color="auto"/>
            <w:bottom w:val="none" w:sz="0" w:space="0" w:color="auto"/>
            <w:right w:val="none" w:sz="0" w:space="0" w:color="auto"/>
          </w:divBdr>
        </w:div>
        <w:div w:id="668824529">
          <w:marLeft w:val="0"/>
          <w:marRight w:val="0"/>
          <w:marTop w:val="0"/>
          <w:marBottom w:val="0"/>
          <w:divBdr>
            <w:top w:val="none" w:sz="0" w:space="0" w:color="auto"/>
            <w:left w:val="none" w:sz="0" w:space="0" w:color="auto"/>
            <w:bottom w:val="none" w:sz="0" w:space="0" w:color="auto"/>
            <w:right w:val="none" w:sz="0" w:space="0" w:color="auto"/>
          </w:divBdr>
        </w:div>
        <w:div w:id="831022438">
          <w:marLeft w:val="0"/>
          <w:marRight w:val="0"/>
          <w:marTop w:val="0"/>
          <w:marBottom w:val="0"/>
          <w:divBdr>
            <w:top w:val="none" w:sz="0" w:space="0" w:color="auto"/>
            <w:left w:val="none" w:sz="0" w:space="0" w:color="auto"/>
            <w:bottom w:val="none" w:sz="0" w:space="0" w:color="auto"/>
            <w:right w:val="none" w:sz="0" w:space="0" w:color="auto"/>
          </w:divBdr>
        </w:div>
      </w:divsChild>
    </w:div>
    <w:div w:id="415131426">
      <w:bodyDiv w:val="1"/>
      <w:marLeft w:val="0"/>
      <w:marRight w:val="0"/>
      <w:marTop w:val="0"/>
      <w:marBottom w:val="0"/>
      <w:divBdr>
        <w:top w:val="none" w:sz="0" w:space="0" w:color="auto"/>
        <w:left w:val="none" w:sz="0" w:space="0" w:color="auto"/>
        <w:bottom w:val="none" w:sz="0" w:space="0" w:color="auto"/>
        <w:right w:val="none" w:sz="0" w:space="0" w:color="auto"/>
      </w:divBdr>
    </w:div>
    <w:div w:id="444542451">
      <w:bodyDiv w:val="1"/>
      <w:marLeft w:val="0"/>
      <w:marRight w:val="0"/>
      <w:marTop w:val="0"/>
      <w:marBottom w:val="0"/>
      <w:divBdr>
        <w:top w:val="none" w:sz="0" w:space="0" w:color="auto"/>
        <w:left w:val="none" w:sz="0" w:space="0" w:color="auto"/>
        <w:bottom w:val="none" w:sz="0" w:space="0" w:color="auto"/>
        <w:right w:val="none" w:sz="0" w:space="0" w:color="auto"/>
      </w:divBdr>
    </w:div>
    <w:div w:id="452679181">
      <w:bodyDiv w:val="1"/>
      <w:marLeft w:val="0"/>
      <w:marRight w:val="0"/>
      <w:marTop w:val="0"/>
      <w:marBottom w:val="0"/>
      <w:divBdr>
        <w:top w:val="none" w:sz="0" w:space="0" w:color="auto"/>
        <w:left w:val="none" w:sz="0" w:space="0" w:color="auto"/>
        <w:bottom w:val="none" w:sz="0" w:space="0" w:color="auto"/>
        <w:right w:val="none" w:sz="0" w:space="0" w:color="auto"/>
      </w:divBdr>
    </w:div>
    <w:div w:id="473059467">
      <w:bodyDiv w:val="1"/>
      <w:marLeft w:val="0"/>
      <w:marRight w:val="0"/>
      <w:marTop w:val="0"/>
      <w:marBottom w:val="0"/>
      <w:divBdr>
        <w:top w:val="none" w:sz="0" w:space="0" w:color="auto"/>
        <w:left w:val="none" w:sz="0" w:space="0" w:color="auto"/>
        <w:bottom w:val="none" w:sz="0" w:space="0" w:color="auto"/>
        <w:right w:val="none" w:sz="0" w:space="0" w:color="auto"/>
      </w:divBdr>
      <w:divsChild>
        <w:div w:id="9331948">
          <w:marLeft w:val="0"/>
          <w:marRight w:val="0"/>
          <w:marTop w:val="0"/>
          <w:marBottom w:val="0"/>
          <w:divBdr>
            <w:top w:val="none" w:sz="0" w:space="0" w:color="auto"/>
            <w:left w:val="none" w:sz="0" w:space="0" w:color="auto"/>
            <w:bottom w:val="none" w:sz="0" w:space="0" w:color="auto"/>
            <w:right w:val="none" w:sz="0" w:space="0" w:color="auto"/>
          </w:divBdr>
        </w:div>
        <w:div w:id="1605529185">
          <w:marLeft w:val="0"/>
          <w:marRight w:val="0"/>
          <w:marTop w:val="0"/>
          <w:marBottom w:val="0"/>
          <w:divBdr>
            <w:top w:val="none" w:sz="0" w:space="0" w:color="auto"/>
            <w:left w:val="none" w:sz="0" w:space="0" w:color="auto"/>
            <w:bottom w:val="none" w:sz="0" w:space="0" w:color="auto"/>
            <w:right w:val="none" w:sz="0" w:space="0" w:color="auto"/>
          </w:divBdr>
        </w:div>
        <w:div w:id="769085062">
          <w:marLeft w:val="0"/>
          <w:marRight w:val="0"/>
          <w:marTop w:val="0"/>
          <w:marBottom w:val="0"/>
          <w:divBdr>
            <w:top w:val="none" w:sz="0" w:space="0" w:color="auto"/>
            <w:left w:val="none" w:sz="0" w:space="0" w:color="auto"/>
            <w:bottom w:val="none" w:sz="0" w:space="0" w:color="auto"/>
            <w:right w:val="none" w:sz="0" w:space="0" w:color="auto"/>
          </w:divBdr>
        </w:div>
      </w:divsChild>
    </w:div>
    <w:div w:id="477722160">
      <w:bodyDiv w:val="1"/>
      <w:marLeft w:val="0"/>
      <w:marRight w:val="0"/>
      <w:marTop w:val="0"/>
      <w:marBottom w:val="0"/>
      <w:divBdr>
        <w:top w:val="none" w:sz="0" w:space="0" w:color="auto"/>
        <w:left w:val="none" w:sz="0" w:space="0" w:color="auto"/>
        <w:bottom w:val="none" w:sz="0" w:space="0" w:color="auto"/>
        <w:right w:val="none" w:sz="0" w:space="0" w:color="auto"/>
      </w:divBdr>
    </w:div>
    <w:div w:id="48007909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sChild>
        <w:div w:id="645861305">
          <w:marLeft w:val="0"/>
          <w:marRight w:val="0"/>
          <w:marTop w:val="0"/>
          <w:marBottom w:val="0"/>
          <w:divBdr>
            <w:top w:val="none" w:sz="0" w:space="0" w:color="auto"/>
            <w:left w:val="none" w:sz="0" w:space="0" w:color="auto"/>
            <w:bottom w:val="none" w:sz="0" w:space="0" w:color="auto"/>
            <w:right w:val="none" w:sz="0" w:space="0" w:color="auto"/>
          </w:divBdr>
        </w:div>
        <w:div w:id="1074087018">
          <w:marLeft w:val="0"/>
          <w:marRight w:val="0"/>
          <w:marTop w:val="0"/>
          <w:marBottom w:val="0"/>
          <w:divBdr>
            <w:top w:val="none" w:sz="0" w:space="0" w:color="auto"/>
            <w:left w:val="none" w:sz="0" w:space="0" w:color="auto"/>
            <w:bottom w:val="none" w:sz="0" w:space="0" w:color="auto"/>
            <w:right w:val="none" w:sz="0" w:space="0" w:color="auto"/>
          </w:divBdr>
        </w:div>
        <w:div w:id="759300863">
          <w:marLeft w:val="0"/>
          <w:marRight w:val="0"/>
          <w:marTop w:val="0"/>
          <w:marBottom w:val="0"/>
          <w:divBdr>
            <w:top w:val="none" w:sz="0" w:space="0" w:color="auto"/>
            <w:left w:val="none" w:sz="0" w:space="0" w:color="auto"/>
            <w:bottom w:val="none" w:sz="0" w:space="0" w:color="auto"/>
            <w:right w:val="none" w:sz="0" w:space="0" w:color="auto"/>
          </w:divBdr>
        </w:div>
        <w:div w:id="2102556295">
          <w:marLeft w:val="0"/>
          <w:marRight w:val="0"/>
          <w:marTop w:val="0"/>
          <w:marBottom w:val="0"/>
          <w:divBdr>
            <w:top w:val="none" w:sz="0" w:space="0" w:color="auto"/>
            <w:left w:val="none" w:sz="0" w:space="0" w:color="auto"/>
            <w:bottom w:val="none" w:sz="0" w:space="0" w:color="auto"/>
            <w:right w:val="none" w:sz="0" w:space="0" w:color="auto"/>
          </w:divBdr>
        </w:div>
        <w:div w:id="1110852531">
          <w:marLeft w:val="0"/>
          <w:marRight w:val="0"/>
          <w:marTop w:val="0"/>
          <w:marBottom w:val="0"/>
          <w:divBdr>
            <w:top w:val="none" w:sz="0" w:space="0" w:color="auto"/>
            <w:left w:val="none" w:sz="0" w:space="0" w:color="auto"/>
            <w:bottom w:val="none" w:sz="0" w:space="0" w:color="auto"/>
            <w:right w:val="none" w:sz="0" w:space="0" w:color="auto"/>
          </w:divBdr>
        </w:div>
        <w:div w:id="888538973">
          <w:marLeft w:val="0"/>
          <w:marRight w:val="0"/>
          <w:marTop w:val="0"/>
          <w:marBottom w:val="0"/>
          <w:divBdr>
            <w:top w:val="none" w:sz="0" w:space="0" w:color="auto"/>
            <w:left w:val="none" w:sz="0" w:space="0" w:color="auto"/>
            <w:bottom w:val="none" w:sz="0" w:space="0" w:color="auto"/>
            <w:right w:val="none" w:sz="0" w:space="0" w:color="auto"/>
          </w:divBdr>
        </w:div>
        <w:div w:id="374281747">
          <w:marLeft w:val="0"/>
          <w:marRight w:val="0"/>
          <w:marTop w:val="0"/>
          <w:marBottom w:val="0"/>
          <w:divBdr>
            <w:top w:val="none" w:sz="0" w:space="0" w:color="auto"/>
            <w:left w:val="none" w:sz="0" w:space="0" w:color="auto"/>
            <w:bottom w:val="none" w:sz="0" w:space="0" w:color="auto"/>
            <w:right w:val="none" w:sz="0" w:space="0" w:color="auto"/>
          </w:divBdr>
        </w:div>
        <w:div w:id="1698235550">
          <w:marLeft w:val="0"/>
          <w:marRight w:val="0"/>
          <w:marTop w:val="0"/>
          <w:marBottom w:val="0"/>
          <w:divBdr>
            <w:top w:val="none" w:sz="0" w:space="0" w:color="auto"/>
            <w:left w:val="none" w:sz="0" w:space="0" w:color="auto"/>
            <w:bottom w:val="none" w:sz="0" w:space="0" w:color="auto"/>
            <w:right w:val="none" w:sz="0" w:space="0" w:color="auto"/>
          </w:divBdr>
        </w:div>
        <w:div w:id="977686995">
          <w:marLeft w:val="0"/>
          <w:marRight w:val="0"/>
          <w:marTop w:val="0"/>
          <w:marBottom w:val="0"/>
          <w:divBdr>
            <w:top w:val="none" w:sz="0" w:space="0" w:color="auto"/>
            <w:left w:val="none" w:sz="0" w:space="0" w:color="auto"/>
            <w:bottom w:val="none" w:sz="0" w:space="0" w:color="auto"/>
            <w:right w:val="none" w:sz="0" w:space="0" w:color="auto"/>
          </w:divBdr>
        </w:div>
        <w:div w:id="872693852">
          <w:marLeft w:val="0"/>
          <w:marRight w:val="0"/>
          <w:marTop w:val="0"/>
          <w:marBottom w:val="0"/>
          <w:divBdr>
            <w:top w:val="none" w:sz="0" w:space="0" w:color="auto"/>
            <w:left w:val="none" w:sz="0" w:space="0" w:color="auto"/>
            <w:bottom w:val="none" w:sz="0" w:space="0" w:color="auto"/>
            <w:right w:val="none" w:sz="0" w:space="0" w:color="auto"/>
          </w:divBdr>
        </w:div>
        <w:div w:id="935334423">
          <w:marLeft w:val="0"/>
          <w:marRight w:val="0"/>
          <w:marTop w:val="0"/>
          <w:marBottom w:val="0"/>
          <w:divBdr>
            <w:top w:val="none" w:sz="0" w:space="0" w:color="auto"/>
            <w:left w:val="none" w:sz="0" w:space="0" w:color="auto"/>
            <w:bottom w:val="none" w:sz="0" w:space="0" w:color="auto"/>
            <w:right w:val="none" w:sz="0" w:space="0" w:color="auto"/>
          </w:divBdr>
        </w:div>
        <w:div w:id="398134742">
          <w:marLeft w:val="0"/>
          <w:marRight w:val="0"/>
          <w:marTop w:val="0"/>
          <w:marBottom w:val="0"/>
          <w:divBdr>
            <w:top w:val="none" w:sz="0" w:space="0" w:color="auto"/>
            <w:left w:val="none" w:sz="0" w:space="0" w:color="auto"/>
            <w:bottom w:val="none" w:sz="0" w:space="0" w:color="auto"/>
            <w:right w:val="none" w:sz="0" w:space="0" w:color="auto"/>
          </w:divBdr>
        </w:div>
        <w:div w:id="1660845201">
          <w:marLeft w:val="0"/>
          <w:marRight w:val="0"/>
          <w:marTop w:val="0"/>
          <w:marBottom w:val="0"/>
          <w:divBdr>
            <w:top w:val="none" w:sz="0" w:space="0" w:color="auto"/>
            <w:left w:val="none" w:sz="0" w:space="0" w:color="auto"/>
            <w:bottom w:val="none" w:sz="0" w:space="0" w:color="auto"/>
            <w:right w:val="none" w:sz="0" w:space="0" w:color="auto"/>
          </w:divBdr>
        </w:div>
        <w:div w:id="1204145">
          <w:marLeft w:val="0"/>
          <w:marRight w:val="0"/>
          <w:marTop w:val="0"/>
          <w:marBottom w:val="0"/>
          <w:divBdr>
            <w:top w:val="none" w:sz="0" w:space="0" w:color="auto"/>
            <w:left w:val="none" w:sz="0" w:space="0" w:color="auto"/>
            <w:bottom w:val="none" w:sz="0" w:space="0" w:color="auto"/>
            <w:right w:val="none" w:sz="0" w:space="0" w:color="auto"/>
          </w:divBdr>
        </w:div>
        <w:div w:id="701132762">
          <w:marLeft w:val="0"/>
          <w:marRight w:val="0"/>
          <w:marTop w:val="0"/>
          <w:marBottom w:val="0"/>
          <w:divBdr>
            <w:top w:val="none" w:sz="0" w:space="0" w:color="auto"/>
            <w:left w:val="none" w:sz="0" w:space="0" w:color="auto"/>
            <w:bottom w:val="none" w:sz="0" w:space="0" w:color="auto"/>
            <w:right w:val="none" w:sz="0" w:space="0" w:color="auto"/>
          </w:divBdr>
        </w:div>
        <w:div w:id="936594890">
          <w:marLeft w:val="0"/>
          <w:marRight w:val="0"/>
          <w:marTop w:val="0"/>
          <w:marBottom w:val="0"/>
          <w:divBdr>
            <w:top w:val="none" w:sz="0" w:space="0" w:color="auto"/>
            <w:left w:val="none" w:sz="0" w:space="0" w:color="auto"/>
            <w:bottom w:val="none" w:sz="0" w:space="0" w:color="auto"/>
            <w:right w:val="none" w:sz="0" w:space="0" w:color="auto"/>
          </w:divBdr>
        </w:div>
        <w:div w:id="1512328827">
          <w:marLeft w:val="0"/>
          <w:marRight w:val="0"/>
          <w:marTop w:val="0"/>
          <w:marBottom w:val="0"/>
          <w:divBdr>
            <w:top w:val="none" w:sz="0" w:space="0" w:color="auto"/>
            <w:left w:val="none" w:sz="0" w:space="0" w:color="auto"/>
            <w:bottom w:val="none" w:sz="0" w:space="0" w:color="auto"/>
            <w:right w:val="none" w:sz="0" w:space="0" w:color="auto"/>
          </w:divBdr>
        </w:div>
        <w:div w:id="1642884852">
          <w:marLeft w:val="0"/>
          <w:marRight w:val="0"/>
          <w:marTop w:val="0"/>
          <w:marBottom w:val="0"/>
          <w:divBdr>
            <w:top w:val="none" w:sz="0" w:space="0" w:color="auto"/>
            <w:left w:val="none" w:sz="0" w:space="0" w:color="auto"/>
            <w:bottom w:val="none" w:sz="0" w:space="0" w:color="auto"/>
            <w:right w:val="none" w:sz="0" w:space="0" w:color="auto"/>
          </w:divBdr>
        </w:div>
        <w:div w:id="795877153">
          <w:marLeft w:val="0"/>
          <w:marRight w:val="0"/>
          <w:marTop w:val="0"/>
          <w:marBottom w:val="0"/>
          <w:divBdr>
            <w:top w:val="none" w:sz="0" w:space="0" w:color="auto"/>
            <w:left w:val="none" w:sz="0" w:space="0" w:color="auto"/>
            <w:bottom w:val="none" w:sz="0" w:space="0" w:color="auto"/>
            <w:right w:val="none" w:sz="0" w:space="0" w:color="auto"/>
          </w:divBdr>
        </w:div>
        <w:div w:id="1113552249">
          <w:marLeft w:val="0"/>
          <w:marRight w:val="0"/>
          <w:marTop w:val="0"/>
          <w:marBottom w:val="0"/>
          <w:divBdr>
            <w:top w:val="none" w:sz="0" w:space="0" w:color="auto"/>
            <w:left w:val="none" w:sz="0" w:space="0" w:color="auto"/>
            <w:bottom w:val="none" w:sz="0" w:space="0" w:color="auto"/>
            <w:right w:val="none" w:sz="0" w:space="0" w:color="auto"/>
          </w:divBdr>
        </w:div>
        <w:div w:id="1284729317">
          <w:marLeft w:val="0"/>
          <w:marRight w:val="0"/>
          <w:marTop w:val="0"/>
          <w:marBottom w:val="0"/>
          <w:divBdr>
            <w:top w:val="none" w:sz="0" w:space="0" w:color="auto"/>
            <w:left w:val="none" w:sz="0" w:space="0" w:color="auto"/>
            <w:bottom w:val="none" w:sz="0" w:space="0" w:color="auto"/>
            <w:right w:val="none" w:sz="0" w:space="0" w:color="auto"/>
          </w:divBdr>
        </w:div>
      </w:divsChild>
    </w:div>
    <w:div w:id="483356547">
      <w:bodyDiv w:val="1"/>
      <w:marLeft w:val="0"/>
      <w:marRight w:val="0"/>
      <w:marTop w:val="0"/>
      <w:marBottom w:val="0"/>
      <w:divBdr>
        <w:top w:val="none" w:sz="0" w:space="0" w:color="auto"/>
        <w:left w:val="none" w:sz="0" w:space="0" w:color="auto"/>
        <w:bottom w:val="none" w:sz="0" w:space="0" w:color="auto"/>
        <w:right w:val="none" w:sz="0" w:space="0" w:color="auto"/>
      </w:divBdr>
    </w:div>
    <w:div w:id="515265200">
      <w:bodyDiv w:val="1"/>
      <w:marLeft w:val="0"/>
      <w:marRight w:val="0"/>
      <w:marTop w:val="0"/>
      <w:marBottom w:val="0"/>
      <w:divBdr>
        <w:top w:val="none" w:sz="0" w:space="0" w:color="auto"/>
        <w:left w:val="none" w:sz="0" w:space="0" w:color="auto"/>
        <w:bottom w:val="none" w:sz="0" w:space="0" w:color="auto"/>
        <w:right w:val="none" w:sz="0" w:space="0" w:color="auto"/>
      </w:divBdr>
    </w:div>
    <w:div w:id="517282320">
      <w:bodyDiv w:val="1"/>
      <w:marLeft w:val="0"/>
      <w:marRight w:val="0"/>
      <w:marTop w:val="0"/>
      <w:marBottom w:val="0"/>
      <w:divBdr>
        <w:top w:val="none" w:sz="0" w:space="0" w:color="auto"/>
        <w:left w:val="none" w:sz="0" w:space="0" w:color="auto"/>
        <w:bottom w:val="none" w:sz="0" w:space="0" w:color="auto"/>
        <w:right w:val="none" w:sz="0" w:space="0" w:color="auto"/>
      </w:divBdr>
      <w:divsChild>
        <w:div w:id="1908032134">
          <w:marLeft w:val="0"/>
          <w:marRight w:val="0"/>
          <w:marTop w:val="0"/>
          <w:marBottom w:val="0"/>
          <w:divBdr>
            <w:top w:val="none" w:sz="0" w:space="0" w:color="auto"/>
            <w:left w:val="none" w:sz="0" w:space="0" w:color="auto"/>
            <w:bottom w:val="none" w:sz="0" w:space="0" w:color="auto"/>
            <w:right w:val="none" w:sz="0" w:space="0" w:color="auto"/>
          </w:divBdr>
        </w:div>
        <w:div w:id="444815964">
          <w:marLeft w:val="0"/>
          <w:marRight w:val="0"/>
          <w:marTop w:val="0"/>
          <w:marBottom w:val="0"/>
          <w:divBdr>
            <w:top w:val="none" w:sz="0" w:space="0" w:color="auto"/>
            <w:left w:val="none" w:sz="0" w:space="0" w:color="auto"/>
            <w:bottom w:val="none" w:sz="0" w:space="0" w:color="auto"/>
            <w:right w:val="none" w:sz="0" w:space="0" w:color="auto"/>
          </w:divBdr>
        </w:div>
        <w:div w:id="456606286">
          <w:marLeft w:val="0"/>
          <w:marRight w:val="0"/>
          <w:marTop w:val="0"/>
          <w:marBottom w:val="0"/>
          <w:divBdr>
            <w:top w:val="none" w:sz="0" w:space="0" w:color="auto"/>
            <w:left w:val="none" w:sz="0" w:space="0" w:color="auto"/>
            <w:bottom w:val="none" w:sz="0" w:space="0" w:color="auto"/>
            <w:right w:val="none" w:sz="0" w:space="0" w:color="auto"/>
          </w:divBdr>
        </w:div>
        <w:div w:id="1049843813">
          <w:marLeft w:val="0"/>
          <w:marRight w:val="0"/>
          <w:marTop w:val="0"/>
          <w:marBottom w:val="0"/>
          <w:divBdr>
            <w:top w:val="none" w:sz="0" w:space="0" w:color="auto"/>
            <w:left w:val="none" w:sz="0" w:space="0" w:color="auto"/>
            <w:bottom w:val="none" w:sz="0" w:space="0" w:color="auto"/>
            <w:right w:val="none" w:sz="0" w:space="0" w:color="auto"/>
          </w:divBdr>
        </w:div>
        <w:div w:id="960654139">
          <w:marLeft w:val="0"/>
          <w:marRight w:val="0"/>
          <w:marTop w:val="0"/>
          <w:marBottom w:val="0"/>
          <w:divBdr>
            <w:top w:val="none" w:sz="0" w:space="0" w:color="auto"/>
            <w:left w:val="none" w:sz="0" w:space="0" w:color="auto"/>
            <w:bottom w:val="none" w:sz="0" w:space="0" w:color="auto"/>
            <w:right w:val="none" w:sz="0" w:space="0" w:color="auto"/>
          </w:divBdr>
        </w:div>
        <w:div w:id="1356418222">
          <w:marLeft w:val="0"/>
          <w:marRight w:val="0"/>
          <w:marTop w:val="0"/>
          <w:marBottom w:val="0"/>
          <w:divBdr>
            <w:top w:val="none" w:sz="0" w:space="0" w:color="auto"/>
            <w:left w:val="none" w:sz="0" w:space="0" w:color="auto"/>
            <w:bottom w:val="none" w:sz="0" w:space="0" w:color="auto"/>
            <w:right w:val="none" w:sz="0" w:space="0" w:color="auto"/>
          </w:divBdr>
        </w:div>
        <w:div w:id="1023745437">
          <w:marLeft w:val="0"/>
          <w:marRight w:val="0"/>
          <w:marTop w:val="0"/>
          <w:marBottom w:val="0"/>
          <w:divBdr>
            <w:top w:val="none" w:sz="0" w:space="0" w:color="auto"/>
            <w:left w:val="none" w:sz="0" w:space="0" w:color="auto"/>
            <w:bottom w:val="none" w:sz="0" w:space="0" w:color="auto"/>
            <w:right w:val="none" w:sz="0" w:space="0" w:color="auto"/>
          </w:divBdr>
        </w:div>
        <w:div w:id="532184551">
          <w:marLeft w:val="0"/>
          <w:marRight w:val="0"/>
          <w:marTop w:val="0"/>
          <w:marBottom w:val="0"/>
          <w:divBdr>
            <w:top w:val="none" w:sz="0" w:space="0" w:color="auto"/>
            <w:left w:val="none" w:sz="0" w:space="0" w:color="auto"/>
            <w:bottom w:val="none" w:sz="0" w:space="0" w:color="auto"/>
            <w:right w:val="none" w:sz="0" w:space="0" w:color="auto"/>
          </w:divBdr>
        </w:div>
        <w:div w:id="923149944">
          <w:marLeft w:val="0"/>
          <w:marRight w:val="0"/>
          <w:marTop w:val="0"/>
          <w:marBottom w:val="0"/>
          <w:divBdr>
            <w:top w:val="none" w:sz="0" w:space="0" w:color="auto"/>
            <w:left w:val="none" w:sz="0" w:space="0" w:color="auto"/>
            <w:bottom w:val="none" w:sz="0" w:space="0" w:color="auto"/>
            <w:right w:val="none" w:sz="0" w:space="0" w:color="auto"/>
          </w:divBdr>
        </w:div>
        <w:div w:id="1832214626">
          <w:marLeft w:val="0"/>
          <w:marRight w:val="0"/>
          <w:marTop w:val="0"/>
          <w:marBottom w:val="0"/>
          <w:divBdr>
            <w:top w:val="none" w:sz="0" w:space="0" w:color="auto"/>
            <w:left w:val="none" w:sz="0" w:space="0" w:color="auto"/>
            <w:bottom w:val="none" w:sz="0" w:space="0" w:color="auto"/>
            <w:right w:val="none" w:sz="0" w:space="0" w:color="auto"/>
          </w:divBdr>
        </w:div>
        <w:div w:id="1164854032">
          <w:marLeft w:val="0"/>
          <w:marRight w:val="0"/>
          <w:marTop w:val="0"/>
          <w:marBottom w:val="0"/>
          <w:divBdr>
            <w:top w:val="none" w:sz="0" w:space="0" w:color="auto"/>
            <w:left w:val="none" w:sz="0" w:space="0" w:color="auto"/>
            <w:bottom w:val="none" w:sz="0" w:space="0" w:color="auto"/>
            <w:right w:val="none" w:sz="0" w:space="0" w:color="auto"/>
          </w:divBdr>
        </w:div>
        <w:div w:id="1762263244">
          <w:marLeft w:val="0"/>
          <w:marRight w:val="0"/>
          <w:marTop w:val="0"/>
          <w:marBottom w:val="0"/>
          <w:divBdr>
            <w:top w:val="none" w:sz="0" w:space="0" w:color="auto"/>
            <w:left w:val="none" w:sz="0" w:space="0" w:color="auto"/>
            <w:bottom w:val="none" w:sz="0" w:space="0" w:color="auto"/>
            <w:right w:val="none" w:sz="0" w:space="0" w:color="auto"/>
          </w:divBdr>
        </w:div>
        <w:div w:id="746002564">
          <w:marLeft w:val="0"/>
          <w:marRight w:val="0"/>
          <w:marTop w:val="0"/>
          <w:marBottom w:val="0"/>
          <w:divBdr>
            <w:top w:val="none" w:sz="0" w:space="0" w:color="auto"/>
            <w:left w:val="none" w:sz="0" w:space="0" w:color="auto"/>
            <w:bottom w:val="none" w:sz="0" w:space="0" w:color="auto"/>
            <w:right w:val="none" w:sz="0" w:space="0" w:color="auto"/>
          </w:divBdr>
        </w:div>
      </w:divsChild>
    </w:div>
    <w:div w:id="592737551">
      <w:bodyDiv w:val="1"/>
      <w:marLeft w:val="0"/>
      <w:marRight w:val="0"/>
      <w:marTop w:val="0"/>
      <w:marBottom w:val="0"/>
      <w:divBdr>
        <w:top w:val="none" w:sz="0" w:space="0" w:color="auto"/>
        <w:left w:val="none" w:sz="0" w:space="0" w:color="auto"/>
        <w:bottom w:val="none" w:sz="0" w:space="0" w:color="auto"/>
        <w:right w:val="none" w:sz="0" w:space="0" w:color="auto"/>
      </w:divBdr>
    </w:div>
    <w:div w:id="625114414">
      <w:bodyDiv w:val="1"/>
      <w:marLeft w:val="0"/>
      <w:marRight w:val="0"/>
      <w:marTop w:val="0"/>
      <w:marBottom w:val="0"/>
      <w:divBdr>
        <w:top w:val="none" w:sz="0" w:space="0" w:color="auto"/>
        <w:left w:val="none" w:sz="0" w:space="0" w:color="auto"/>
        <w:bottom w:val="none" w:sz="0" w:space="0" w:color="auto"/>
        <w:right w:val="none" w:sz="0" w:space="0" w:color="auto"/>
      </w:divBdr>
    </w:div>
    <w:div w:id="632060662">
      <w:bodyDiv w:val="1"/>
      <w:marLeft w:val="0"/>
      <w:marRight w:val="0"/>
      <w:marTop w:val="0"/>
      <w:marBottom w:val="0"/>
      <w:divBdr>
        <w:top w:val="none" w:sz="0" w:space="0" w:color="auto"/>
        <w:left w:val="none" w:sz="0" w:space="0" w:color="auto"/>
        <w:bottom w:val="none" w:sz="0" w:space="0" w:color="auto"/>
        <w:right w:val="none" w:sz="0" w:space="0" w:color="auto"/>
      </w:divBdr>
      <w:divsChild>
        <w:div w:id="2046061208">
          <w:marLeft w:val="0"/>
          <w:marRight w:val="0"/>
          <w:marTop w:val="0"/>
          <w:marBottom w:val="0"/>
          <w:divBdr>
            <w:top w:val="none" w:sz="0" w:space="0" w:color="auto"/>
            <w:left w:val="none" w:sz="0" w:space="0" w:color="auto"/>
            <w:bottom w:val="none" w:sz="0" w:space="0" w:color="auto"/>
            <w:right w:val="none" w:sz="0" w:space="0" w:color="auto"/>
          </w:divBdr>
        </w:div>
        <w:div w:id="2047018914">
          <w:marLeft w:val="0"/>
          <w:marRight w:val="0"/>
          <w:marTop w:val="0"/>
          <w:marBottom w:val="0"/>
          <w:divBdr>
            <w:top w:val="none" w:sz="0" w:space="0" w:color="auto"/>
            <w:left w:val="none" w:sz="0" w:space="0" w:color="auto"/>
            <w:bottom w:val="none" w:sz="0" w:space="0" w:color="auto"/>
            <w:right w:val="none" w:sz="0" w:space="0" w:color="auto"/>
          </w:divBdr>
        </w:div>
        <w:div w:id="1792361137">
          <w:marLeft w:val="0"/>
          <w:marRight w:val="0"/>
          <w:marTop w:val="0"/>
          <w:marBottom w:val="0"/>
          <w:divBdr>
            <w:top w:val="none" w:sz="0" w:space="0" w:color="auto"/>
            <w:left w:val="none" w:sz="0" w:space="0" w:color="auto"/>
            <w:bottom w:val="none" w:sz="0" w:space="0" w:color="auto"/>
            <w:right w:val="none" w:sz="0" w:space="0" w:color="auto"/>
          </w:divBdr>
        </w:div>
      </w:divsChild>
    </w:div>
    <w:div w:id="640304155">
      <w:bodyDiv w:val="1"/>
      <w:marLeft w:val="0"/>
      <w:marRight w:val="0"/>
      <w:marTop w:val="0"/>
      <w:marBottom w:val="0"/>
      <w:divBdr>
        <w:top w:val="none" w:sz="0" w:space="0" w:color="auto"/>
        <w:left w:val="none" w:sz="0" w:space="0" w:color="auto"/>
        <w:bottom w:val="none" w:sz="0" w:space="0" w:color="auto"/>
        <w:right w:val="none" w:sz="0" w:space="0" w:color="auto"/>
      </w:divBdr>
    </w:div>
    <w:div w:id="641732595">
      <w:bodyDiv w:val="1"/>
      <w:marLeft w:val="0"/>
      <w:marRight w:val="0"/>
      <w:marTop w:val="0"/>
      <w:marBottom w:val="0"/>
      <w:divBdr>
        <w:top w:val="none" w:sz="0" w:space="0" w:color="auto"/>
        <w:left w:val="none" w:sz="0" w:space="0" w:color="auto"/>
        <w:bottom w:val="none" w:sz="0" w:space="0" w:color="auto"/>
        <w:right w:val="none" w:sz="0" w:space="0" w:color="auto"/>
      </w:divBdr>
      <w:divsChild>
        <w:div w:id="1419444410">
          <w:marLeft w:val="0"/>
          <w:marRight w:val="0"/>
          <w:marTop w:val="0"/>
          <w:marBottom w:val="0"/>
          <w:divBdr>
            <w:top w:val="none" w:sz="0" w:space="0" w:color="auto"/>
            <w:left w:val="none" w:sz="0" w:space="0" w:color="auto"/>
            <w:bottom w:val="none" w:sz="0" w:space="0" w:color="auto"/>
            <w:right w:val="none" w:sz="0" w:space="0" w:color="auto"/>
          </w:divBdr>
        </w:div>
        <w:div w:id="1708143802">
          <w:marLeft w:val="0"/>
          <w:marRight w:val="0"/>
          <w:marTop w:val="0"/>
          <w:marBottom w:val="0"/>
          <w:divBdr>
            <w:top w:val="none" w:sz="0" w:space="0" w:color="auto"/>
            <w:left w:val="none" w:sz="0" w:space="0" w:color="auto"/>
            <w:bottom w:val="none" w:sz="0" w:space="0" w:color="auto"/>
            <w:right w:val="none" w:sz="0" w:space="0" w:color="auto"/>
          </w:divBdr>
        </w:div>
        <w:div w:id="1581283585">
          <w:marLeft w:val="0"/>
          <w:marRight w:val="0"/>
          <w:marTop w:val="0"/>
          <w:marBottom w:val="0"/>
          <w:divBdr>
            <w:top w:val="none" w:sz="0" w:space="0" w:color="auto"/>
            <w:left w:val="none" w:sz="0" w:space="0" w:color="auto"/>
            <w:bottom w:val="none" w:sz="0" w:space="0" w:color="auto"/>
            <w:right w:val="none" w:sz="0" w:space="0" w:color="auto"/>
          </w:divBdr>
        </w:div>
        <w:div w:id="1225681089">
          <w:marLeft w:val="0"/>
          <w:marRight w:val="0"/>
          <w:marTop w:val="0"/>
          <w:marBottom w:val="0"/>
          <w:divBdr>
            <w:top w:val="none" w:sz="0" w:space="0" w:color="auto"/>
            <w:left w:val="none" w:sz="0" w:space="0" w:color="auto"/>
            <w:bottom w:val="none" w:sz="0" w:space="0" w:color="auto"/>
            <w:right w:val="none" w:sz="0" w:space="0" w:color="auto"/>
          </w:divBdr>
        </w:div>
        <w:div w:id="1422338564">
          <w:marLeft w:val="0"/>
          <w:marRight w:val="0"/>
          <w:marTop w:val="0"/>
          <w:marBottom w:val="0"/>
          <w:divBdr>
            <w:top w:val="none" w:sz="0" w:space="0" w:color="auto"/>
            <w:left w:val="none" w:sz="0" w:space="0" w:color="auto"/>
            <w:bottom w:val="none" w:sz="0" w:space="0" w:color="auto"/>
            <w:right w:val="none" w:sz="0" w:space="0" w:color="auto"/>
          </w:divBdr>
        </w:div>
        <w:div w:id="1623152608">
          <w:marLeft w:val="0"/>
          <w:marRight w:val="0"/>
          <w:marTop w:val="0"/>
          <w:marBottom w:val="0"/>
          <w:divBdr>
            <w:top w:val="none" w:sz="0" w:space="0" w:color="auto"/>
            <w:left w:val="none" w:sz="0" w:space="0" w:color="auto"/>
            <w:bottom w:val="none" w:sz="0" w:space="0" w:color="auto"/>
            <w:right w:val="none" w:sz="0" w:space="0" w:color="auto"/>
          </w:divBdr>
        </w:div>
        <w:div w:id="1209680023">
          <w:marLeft w:val="0"/>
          <w:marRight w:val="0"/>
          <w:marTop w:val="0"/>
          <w:marBottom w:val="0"/>
          <w:divBdr>
            <w:top w:val="none" w:sz="0" w:space="0" w:color="auto"/>
            <w:left w:val="none" w:sz="0" w:space="0" w:color="auto"/>
            <w:bottom w:val="none" w:sz="0" w:space="0" w:color="auto"/>
            <w:right w:val="none" w:sz="0" w:space="0" w:color="auto"/>
          </w:divBdr>
        </w:div>
        <w:div w:id="2115174401">
          <w:marLeft w:val="0"/>
          <w:marRight w:val="0"/>
          <w:marTop w:val="0"/>
          <w:marBottom w:val="0"/>
          <w:divBdr>
            <w:top w:val="none" w:sz="0" w:space="0" w:color="auto"/>
            <w:left w:val="none" w:sz="0" w:space="0" w:color="auto"/>
            <w:bottom w:val="none" w:sz="0" w:space="0" w:color="auto"/>
            <w:right w:val="none" w:sz="0" w:space="0" w:color="auto"/>
          </w:divBdr>
        </w:div>
        <w:div w:id="717045119">
          <w:marLeft w:val="0"/>
          <w:marRight w:val="0"/>
          <w:marTop w:val="0"/>
          <w:marBottom w:val="0"/>
          <w:divBdr>
            <w:top w:val="none" w:sz="0" w:space="0" w:color="auto"/>
            <w:left w:val="none" w:sz="0" w:space="0" w:color="auto"/>
            <w:bottom w:val="none" w:sz="0" w:space="0" w:color="auto"/>
            <w:right w:val="none" w:sz="0" w:space="0" w:color="auto"/>
          </w:divBdr>
        </w:div>
        <w:div w:id="1210918209">
          <w:marLeft w:val="0"/>
          <w:marRight w:val="0"/>
          <w:marTop w:val="0"/>
          <w:marBottom w:val="0"/>
          <w:divBdr>
            <w:top w:val="none" w:sz="0" w:space="0" w:color="auto"/>
            <w:left w:val="none" w:sz="0" w:space="0" w:color="auto"/>
            <w:bottom w:val="none" w:sz="0" w:space="0" w:color="auto"/>
            <w:right w:val="none" w:sz="0" w:space="0" w:color="auto"/>
          </w:divBdr>
        </w:div>
        <w:div w:id="1137334195">
          <w:marLeft w:val="0"/>
          <w:marRight w:val="0"/>
          <w:marTop w:val="0"/>
          <w:marBottom w:val="0"/>
          <w:divBdr>
            <w:top w:val="none" w:sz="0" w:space="0" w:color="auto"/>
            <w:left w:val="none" w:sz="0" w:space="0" w:color="auto"/>
            <w:bottom w:val="none" w:sz="0" w:space="0" w:color="auto"/>
            <w:right w:val="none" w:sz="0" w:space="0" w:color="auto"/>
          </w:divBdr>
        </w:div>
        <w:div w:id="189726904">
          <w:marLeft w:val="0"/>
          <w:marRight w:val="0"/>
          <w:marTop w:val="0"/>
          <w:marBottom w:val="0"/>
          <w:divBdr>
            <w:top w:val="none" w:sz="0" w:space="0" w:color="auto"/>
            <w:left w:val="none" w:sz="0" w:space="0" w:color="auto"/>
            <w:bottom w:val="none" w:sz="0" w:space="0" w:color="auto"/>
            <w:right w:val="none" w:sz="0" w:space="0" w:color="auto"/>
          </w:divBdr>
        </w:div>
        <w:div w:id="191501894">
          <w:marLeft w:val="0"/>
          <w:marRight w:val="0"/>
          <w:marTop w:val="0"/>
          <w:marBottom w:val="0"/>
          <w:divBdr>
            <w:top w:val="none" w:sz="0" w:space="0" w:color="auto"/>
            <w:left w:val="none" w:sz="0" w:space="0" w:color="auto"/>
            <w:bottom w:val="none" w:sz="0" w:space="0" w:color="auto"/>
            <w:right w:val="none" w:sz="0" w:space="0" w:color="auto"/>
          </w:divBdr>
        </w:div>
        <w:div w:id="2084795379">
          <w:marLeft w:val="0"/>
          <w:marRight w:val="0"/>
          <w:marTop w:val="0"/>
          <w:marBottom w:val="0"/>
          <w:divBdr>
            <w:top w:val="none" w:sz="0" w:space="0" w:color="auto"/>
            <w:left w:val="none" w:sz="0" w:space="0" w:color="auto"/>
            <w:bottom w:val="none" w:sz="0" w:space="0" w:color="auto"/>
            <w:right w:val="none" w:sz="0" w:space="0" w:color="auto"/>
          </w:divBdr>
        </w:div>
        <w:div w:id="1320039090">
          <w:marLeft w:val="0"/>
          <w:marRight w:val="0"/>
          <w:marTop w:val="0"/>
          <w:marBottom w:val="0"/>
          <w:divBdr>
            <w:top w:val="none" w:sz="0" w:space="0" w:color="auto"/>
            <w:left w:val="none" w:sz="0" w:space="0" w:color="auto"/>
            <w:bottom w:val="none" w:sz="0" w:space="0" w:color="auto"/>
            <w:right w:val="none" w:sz="0" w:space="0" w:color="auto"/>
          </w:divBdr>
        </w:div>
        <w:div w:id="1730760364">
          <w:marLeft w:val="0"/>
          <w:marRight w:val="0"/>
          <w:marTop w:val="0"/>
          <w:marBottom w:val="0"/>
          <w:divBdr>
            <w:top w:val="none" w:sz="0" w:space="0" w:color="auto"/>
            <w:left w:val="none" w:sz="0" w:space="0" w:color="auto"/>
            <w:bottom w:val="none" w:sz="0" w:space="0" w:color="auto"/>
            <w:right w:val="none" w:sz="0" w:space="0" w:color="auto"/>
          </w:divBdr>
        </w:div>
        <w:div w:id="944462713">
          <w:marLeft w:val="0"/>
          <w:marRight w:val="0"/>
          <w:marTop w:val="0"/>
          <w:marBottom w:val="0"/>
          <w:divBdr>
            <w:top w:val="none" w:sz="0" w:space="0" w:color="auto"/>
            <w:left w:val="none" w:sz="0" w:space="0" w:color="auto"/>
            <w:bottom w:val="none" w:sz="0" w:space="0" w:color="auto"/>
            <w:right w:val="none" w:sz="0" w:space="0" w:color="auto"/>
          </w:divBdr>
        </w:div>
        <w:div w:id="1244417871">
          <w:marLeft w:val="0"/>
          <w:marRight w:val="0"/>
          <w:marTop w:val="0"/>
          <w:marBottom w:val="0"/>
          <w:divBdr>
            <w:top w:val="none" w:sz="0" w:space="0" w:color="auto"/>
            <w:left w:val="none" w:sz="0" w:space="0" w:color="auto"/>
            <w:bottom w:val="none" w:sz="0" w:space="0" w:color="auto"/>
            <w:right w:val="none" w:sz="0" w:space="0" w:color="auto"/>
          </w:divBdr>
        </w:div>
        <w:div w:id="670528211">
          <w:marLeft w:val="0"/>
          <w:marRight w:val="0"/>
          <w:marTop w:val="0"/>
          <w:marBottom w:val="0"/>
          <w:divBdr>
            <w:top w:val="none" w:sz="0" w:space="0" w:color="auto"/>
            <w:left w:val="none" w:sz="0" w:space="0" w:color="auto"/>
            <w:bottom w:val="none" w:sz="0" w:space="0" w:color="auto"/>
            <w:right w:val="none" w:sz="0" w:space="0" w:color="auto"/>
          </w:divBdr>
        </w:div>
        <w:div w:id="1176338324">
          <w:marLeft w:val="0"/>
          <w:marRight w:val="0"/>
          <w:marTop w:val="0"/>
          <w:marBottom w:val="0"/>
          <w:divBdr>
            <w:top w:val="none" w:sz="0" w:space="0" w:color="auto"/>
            <w:left w:val="none" w:sz="0" w:space="0" w:color="auto"/>
            <w:bottom w:val="none" w:sz="0" w:space="0" w:color="auto"/>
            <w:right w:val="none" w:sz="0" w:space="0" w:color="auto"/>
          </w:divBdr>
        </w:div>
        <w:div w:id="2031295425">
          <w:marLeft w:val="0"/>
          <w:marRight w:val="0"/>
          <w:marTop w:val="0"/>
          <w:marBottom w:val="0"/>
          <w:divBdr>
            <w:top w:val="none" w:sz="0" w:space="0" w:color="auto"/>
            <w:left w:val="none" w:sz="0" w:space="0" w:color="auto"/>
            <w:bottom w:val="none" w:sz="0" w:space="0" w:color="auto"/>
            <w:right w:val="none" w:sz="0" w:space="0" w:color="auto"/>
          </w:divBdr>
        </w:div>
        <w:div w:id="1075397095">
          <w:marLeft w:val="0"/>
          <w:marRight w:val="0"/>
          <w:marTop w:val="0"/>
          <w:marBottom w:val="0"/>
          <w:divBdr>
            <w:top w:val="none" w:sz="0" w:space="0" w:color="auto"/>
            <w:left w:val="none" w:sz="0" w:space="0" w:color="auto"/>
            <w:bottom w:val="none" w:sz="0" w:space="0" w:color="auto"/>
            <w:right w:val="none" w:sz="0" w:space="0" w:color="auto"/>
          </w:divBdr>
        </w:div>
        <w:div w:id="1745451114">
          <w:marLeft w:val="0"/>
          <w:marRight w:val="0"/>
          <w:marTop w:val="0"/>
          <w:marBottom w:val="0"/>
          <w:divBdr>
            <w:top w:val="none" w:sz="0" w:space="0" w:color="auto"/>
            <w:left w:val="none" w:sz="0" w:space="0" w:color="auto"/>
            <w:bottom w:val="none" w:sz="0" w:space="0" w:color="auto"/>
            <w:right w:val="none" w:sz="0" w:space="0" w:color="auto"/>
          </w:divBdr>
        </w:div>
        <w:div w:id="638924361">
          <w:marLeft w:val="0"/>
          <w:marRight w:val="0"/>
          <w:marTop w:val="0"/>
          <w:marBottom w:val="0"/>
          <w:divBdr>
            <w:top w:val="none" w:sz="0" w:space="0" w:color="auto"/>
            <w:left w:val="none" w:sz="0" w:space="0" w:color="auto"/>
            <w:bottom w:val="none" w:sz="0" w:space="0" w:color="auto"/>
            <w:right w:val="none" w:sz="0" w:space="0" w:color="auto"/>
          </w:divBdr>
        </w:div>
        <w:div w:id="614480681">
          <w:marLeft w:val="0"/>
          <w:marRight w:val="0"/>
          <w:marTop w:val="0"/>
          <w:marBottom w:val="0"/>
          <w:divBdr>
            <w:top w:val="none" w:sz="0" w:space="0" w:color="auto"/>
            <w:left w:val="none" w:sz="0" w:space="0" w:color="auto"/>
            <w:bottom w:val="none" w:sz="0" w:space="0" w:color="auto"/>
            <w:right w:val="none" w:sz="0" w:space="0" w:color="auto"/>
          </w:divBdr>
        </w:div>
        <w:div w:id="812530022">
          <w:marLeft w:val="0"/>
          <w:marRight w:val="0"/>
          <w:marTop w:val="0"/>
          <w:marBottom w:val="0"/>
          <w:divBdr>
            <w:top w:val="none" w:sz="0" w:space="0" w:color="auto"/>
            <w:left w:val="none" w:sz="0" w:space="0" w:color="auto"/>
            <w:bottom w:val="none" w:sz="0" w:space="0" w:color="auto"/>
            <w:right w:val="none" w:sz="0" w:space="0" w:color="auto"/>
          </w:divBdr>
        </w:div>
      </w:divsChild>
    </w:div>
    <w:div w:id="644244077">
      <w:bodyDiv w:val="1"/>
      <w:marLeft w:val="0"/>
      <w:marRight w:val="0"/>
      <w:marTop w:val="0"/>
      <w:marBottom w:val="0"/>
      <w:divBdr>
        <w:top w:val="none" w:sz="0" w:space="0" w:color="auto"/>
        <w:left w:val="none" w:sz="0" w:space="0" w:color="auto"/>
        <w:bottom w:val="none" w:sz="0" w:space="0" w:color="auto"/>
        <w:right w:val="none" w:sz="0" w:space="0" w:color="auto"/>
      </w:divBdr>
    </w:div>
    <w:div w:id="660082215">
      <w:bodyDiv w:val="1"/>
      <w:marLeft w:val="0"/>
      <w:marRight w:val="0"/>
      <w:marTop w:val="0"/>
      <w:marBottom w:val="0"/>
      <w:divBdr>
        <w:top w:val="none" w:sz="0" w:space="0" w:color="auto"/>
        <w:left w:val="none" w:sz="0" w:space="0" w:color="auto"/>
        <w:bottom w:val="none" w:sz="0" w:space="0" w:color="auto"/>
        <w:right w:val="none" w:sz="0" w:space="0" w:color="auto"/>
      </w:divBdr>
    </w:div>
    <w:div w:id="666983064">
      <w:bodyDiv w:val="1"/>
      <w:marLeft w:val="0"/>
      <w:marRight w:val="0"/>
      <w:marTop w:val="0"/>
      <w:marBottom w:val="0"/>
      <w:divBdr>
        <w:top w:val="none" w:sz="0" w:space="0" w:color="auto"/>
        <w:left w:val="none" w:sz="0" w:space="0" w:color="auto"/>
        <w:bottom w:val="none" w:sz="0" w:space="0" w:color="auto"/>
        <w:right w:val="none" w:sz="0" w:space="0" w:color="auto"/>
      </w:divBdr>
    </w:div>
    <w:div w:id="677347136">
      <w:bodyDiv w:val="1"/>
      <w:marLeft w:val="0"/>
      <w:marRight w:val="0"/>
      <w:marTop w:val="0"/>
      <w:marBottom w:val="0"/>
      <w:divBdr>
        <w:top w:val="none" w:sz="0" w:space="0" w:color="auto"/>
        <w:left w:val="none" w:sz="0" w:space="0" w:color="auto"/>
        <w:bottom w:val="none" w:sz="0" w:space="0" w:color="auto"/>
        <w:right w:val="none" w:sz="0" w:space="0" w:color="auto"/>
      </w:divBdr>
    </w:div>
    <w:div w:id="689066271">
      <w:bodyDiv w:val="1"/>
      <w:marLeft w:val="0"/>
      <w:marRight w:val="0"/>
      <w:marTop w:val="0"/>
      <w:marBottom w:val="0"/>
      <w:divBdr>
        <w:top w:val="none" w:sz="0" w:space="0" w:color="auto"/>
        <w:left w:val="none" w:sz="0" w:space="0" w:color="auto"/>
        <w:bottom w:val="none" w:sz="0" w:space="0" w:color="auto"/>
        <w:right w:val="none" w:sz="0" w:space="0" w:color="auto"/>
      </w:divBdr>
    </w:div>
    <w:div w:id="720859169">
      <w:bodyDiv w:val="1"/>
      <w:marLeft w:val="0"/>
      <w:marRight w:val="0"/>
      <w:marTop w:val="0"/>
      <w:marBottom w:val="0"/>
      <w:divBdr>
        <w:top w:val="none" w:sz="0" w:space="0" w:color="auto"/>
        <w:left w:val="none" w:sz="0" w:space="0" w:color="auto"/>
        <w:bottom w:val="none" w:sz="0" w:space="0" w:color="auto"/>
        <w:right w:val="none" w:sz="0" w:space="0" w:color="auto"/>
      </w:divBdr>
      <w:divsChild>
        <w:div w:id="996305854">
          <w:marLeft w:val="0"/>
          <w:marRight w:val="0"/>
          <w:marTop w:val="0"/>
          <w:marBottom w:val="0"/>
          <w:divBdr>
            <w:top w:val="none" w:sz="0" w:space="0" w:color="auto"/>
            <w:left w:val="none" w:sz="0" w:space="0" w:color="auto"/>
            <w:bottom w:val="none" w:sz="0" w:space="0" w:color="auto"/>
            <w:right w:val="none" w:sz="0" w:space="0" w:color="auto"/>
          </w:divBdr>
        </w:div>
        <w:div w:id="2101901323">
          <w:marLeft w:val="0"/>
          <w:marRight w:val="0"/>
          <w:marTop w:val="0"/>
          <w:marBottom w:val="0"/>
          <w:divBdr>
            <w:top w:val="none" w:sz="0" w:space="0" w:color="auto"/>
            <w:left w:val="none" w:sz="0" w:space="0" w:color="auto"/>
            <w:bottom w:val="none" w:sz="0" w:space="0" w:color="auto"/>
            <w:right w:val="none" w:sz="0" w:space="0" w:color="auto"/>
          </w:divBdr>
        </w:div>
        <w:div w:id="1625959588">
          <w:marLeft w:val="0"/>
          <w:marRight w:val="0"/>
          <w:marTop w:val="0"/>
          <w:marBottom w:val="0"/>
          <w:divBdr>
            <w:top w:val="none" w:sz="0" w:space="0" w:color="auto"/>
            <w:left w:val="none" w:sz="0" w:space="0" w:color="auto"/>
            <w:bottom w:val="none" w:sz="0" w:space="0" w:color="auto"/>
            <w:right w:val="none" w:sz="0" w:space="0" w:color="auto"/>
          </w:divBdr>
        </w:div>
        <w:div w:id="388697230">
          <w:marLeft w:val="0"/>
          <w:marRight w:val="0"/>
          <w:marTop w:val="0"/>
          <w:marBottom w:val="0"/>
          <w:divBdr>
            <w:top w:val="none" w:sz="0" w:space="0" w:color="auto"/>
            <w:left w:val="none" w:sz="0" w:space="0" w:color="auto"/>
            <w:bottom w:val="none" w:sz="0" w:space="0" w:color="auto"/>
            <w:right w:val="none" w:sz="0" w:space="0" w:color="auto"/>
          </w:divBdr>
        </w:div>
      </w:divsChild>
    </w:div>
    <w:div w:id="764610990">
      <w:bodyDiv w:val="1"/>
      <w:marLeft w:val="0"/>
      <w:marRight w:val="0"/>
      <w:marTop w:val="0"/>
      <w:marBottom w:val="0"/>
      <w:divBdr>
        <w:top w:val="none" w:sz="0" w:space="0" w:color="auto"/>
        <w:left w:val="none" w:sz="0" w:space="0" w:color="auto"/>
        <w:bottom w:val="none" w:sz="0" w:space="0" w:color="auto"/>
        <w:right w:val="none" w:sz="0" w:space="0" w:color="auto"/>
      </w:divBdr>
    </w:div>
    <w:div w:id="780145609">
      <w:bodyDiv w:val="1"/>
      <w:marLeft w:val="0"/>
      <w:marRight w:val="0"/>
      <w:marTop w:val="0"/>
      <w:marBottom w:val="0"/>
      <w:divBdr>
        <w:top w:val="none" w:sz="0" w:space="0" w:color="auto"/>
        <w:left w:val="none" w:sz="0" w:space="0" w:color="auto"/>
        <w:bottom w:val="none" w:sz="0" w:space="0" w:color="auto"/>
        <w:right w:val="none" w:sz="0" w:space="0" w:color="auto"/>
      </w:divBdr>
    </w:div>
    <w:div w:id="792136618">
      <w:bodyDiv w:val="1"/>
      <w:marLeft w:val="0"/>
      <w:marRight w:val="0"/>
      <w:marTop w:val="0"/>
      <w:marBottom w:val="0"/>
      <w:divBdr>
        <w:top w:val="none" w:sz="0" w:space="0" w:color="auto"/>
        <w:left w:val="none" w:sz="0" w:space="0" w:color="auto"/>
        <w:bottom w:val="none" w:sz="0" w:space="0" w:color="auto"/>
        <w:right w:val="none" w:sz="0" w:space="0" w:color="auto"/>
      </w:divBdr>
    </w:div>
    <w:div w:id="793721122">
      <w:bodyDiv w:val="1"/>
      <w:marLeft w:val="0"/>
      <w:marRight w:val="0"/>
      <w:marTop w:val="0"/>
      <w:marBottom w:val="0"/>
      <w:divBdr>
        <w:top w:val="none" w:sz="0" w:space="0" w:color="auto"/>
        <w:left w:val="none" w:sz="0" w:space="0" w:color="auto"/>
        <w:bottom w:val="none" w:sz="0" w:space="0" w:color="auto"/>
        <w:right w:val="none" w:sz="0" w:space="0" w:color="auto"/>
      </w:divBdr>
    </w:div>
    <w:div w:id="794057379">
      <w:bodyDiv w:val="1"/>
      <w:marLeft w:val="0"/>
      <w:marRight w:val="0"/>
      <w:marTop w:val="0"/>
      <w:marBottom w:val="0"/>
      <w:divBdr>
        <w:top w:val="none" w:sz="0" w:space="0" w:color="auto"/>
        <w:left w:val="none" w:sz="0" w:space="0" w:color="auto"/>
        <w:bottom w:val="none" w:sz="0" w:space="0" w:color="auto"/>
        <w:right w:val="none" w:sz="0" w:space="0" w:color="auto"/>
      </w:divBdr>
    </w:div>
    <w:div w:id="796484139">
      <w:bodyDiv w:val="1"/>
      <w:marLeft w:val="0"/>
      <w:marRight w:val="0"/>
      <w:marTop w:val="0"/>
      <w:marBottom w:val="0"/>
      <w:divBdr>
        <w:top w:val="none" w:sz="0" w:space="0" w:color="auto"/>
        <w:left w:val="none" w:sz="0" w:space="0" w:color="auto"/>
        <w:bottom w:val="none" w:sz="0" w:space="0" w:color="auto"/>
        <w:right w:val="none" w:sz="0" w:space="0" w:color="auto"/>
      </w:divBdr>
    </w:div>
    <w:div w:id="799031912">
      <w:bodyDiv w:val="1"/>
      <w:marLeft w:val="0"/>
      <w:marRight w:val="0"/>
      <w:marTop w:val="0"/>
      <w:marBottom w:val="0"/>
      <w:divBdr>
        <w:top w:val="none" w:sz="0" w:space="0" w:color="auto"/>
        <w:left w:val="none" w:sz="0" w:space="0" w:color="auto"/>
        <w:bottom w:val="none" w:sz="0" w:space="0" w:color="auto"/>
        <w:right w:val="none" w:sz="0" w:space="0" w:color="auto"/>
      </w:divBdr>
      <w:divsChild>
        <w:div w:id="530075402">
          <w:marLeft w:val="0"/>
          <w:marRight w:val="0"/>
          <w:marTop w:val="0"/>
          <w:marBottom w:val="0"/>
          <w:divBdr>
            <w:top w:val="none" w:sz="0" w:space="0" w:color="auto"/>
            <w:left w:val="none" w:sz="0" w:space="0" w:color="auto"/>
            <w:bottom w:val="none" w:sz="0" w:space="0" w:color="auto"/>
            <w:right w:val="none" w:sz="0" w:space="0" w:color="auto"/>
          </w:divBdr>
        </w:div>
        <w:div w:id="1432702130">
          <w:marLeft w:val="0"/>
          <w:marRight w:val="0"/>
          <w:marTop w:val="0"/>
          <w:marBottom w:val="0"/>
          <w:divBdr>
            <w:top w:val="none" w:sz="0" w:space="0" w:color="auto"/>
            <w:left w:val="none" w:sz="0" w:space="0" w:color="auto"/>
            <w:bottom w:val="none" w:sz="0" w:space="0" w:color="auto"/>
            <w:right w:val="none" w:sz="0" w:space="0" w:color="auto"/>
          </w:divBdr>
        </w:div>
        <w:div w:id="1708681759">
          <w:marLeft w:val="0"/>
          <w:marRight w:val="0"/>
          <w:marTop w:val="0"/>
          <w:marBottom w:val="0"/>
          <w:divBdr>
            <w:top w:val="none" w:sz="0" w:space="0" w:color="auto"/>
            <w:left w:val="none" w:sz="0" w:space="0" w:color="auto"/>
            <w:bottom w:val="none" w:sz="0" w:space="0" w:color="auto"/>
            <w:right w:val="none" w:sz="0" w:space="0" w:color="auto"/>
          </w:divBdr>
        </w:div>
        <w:div w:id="1407872147">
          <w:marLeft w:val="0"/>
          <w:marRight w:val="0"/>
          <w:marTop w:val="0"/>
          <w:marBottom w:val="0"/>
          <w:divBdr>
            <w:top w:val="none" w:sz="0" w:space="0" w:color="auto"/>
            <w:left w:val="none" w:sz="0" w:space="0" w:color="auto"/>
            <w:bottom w:val="none" w:sz="0" w:space="0" w:color="auto"/>
            <w:right w:val="none" w:sz="0" w:space="0" w:color="auto"/>
          </w:divBdr>
        </w:div>
        <w:div w:id="1748724055">
          <w:marLeft w:val="0"/>
          <w:marRight w:val="0"/>
          <w:marTop w:val="0"/>
          <w:marBottom w:val="0"/>
          <w:divBdr>
            <w:top w:val="none" w:sz="0" w:space="0" w:color="auto"/>
            <w:left w:val="none" w:sz="0" w:space="0" w:color="auto"/>
            <w:bottom w:val="none" w:sz="0" w:space="0" w:color="auto"/>
            <w:right w:val="none" w:sz="0" w:space="0" w:color="auto"/>
          </w:divBdr>
        </w:div>
        <w:div w:id="1373112888">
          <w:marLeft w:val="0"/>
          <w:marRight w:val="0"/>
          <w:marTop w:val="0"/>
          <w:marBottom w:val="0"/>
          <w:divBdr>
            <w:top w:val="none" w:sz="0" w:space="0" w:color="auto"/>
            <w:left w:val="none" w:sz="0" w:space="0" w:color="auto"/>
            <w:bottom w:val="none" w:sz="0" w:space="0" w:color="auto"/>
            <w:right w:val="none" w:sz="0" w:space="0" w:color="auto"/>
          </w:divBdr>
        </w:div>
        <w:div w:id="525214939">
          <w:marLeft w:val="0"/>
          <w:marRight w:val="0"/>
          <w:marTop w:val="0"/>
          <w:marBottom w:val="0"/>
          <w:divBdr>
            <w:top w:val="none" w:sz="0" w:space="0" w:color="auto"/>
            <w:left w:val="none" w:sz="0" w:space="0" w:color="auto"/>
            <w:bottom w:val="none" w:sz="0" w:space="0" w:color="auto"/>
            <w:right w:val="none" w:sz="0" w:space="0" w:color="auto"/>
          </w:divBdr>
        </w:div>
        <w:div w:id="1761560996">
          <w:marLeft w:val="0"/>
          <w:marRight w:val="0"/>
          <w:marTop w:val="0"/>
          <w:marBottom w:val="0"/>
          <w:divBdr>
            <w:top w:val="none" w:sz="0" w:space="0" w:color="auto"/>
            <w:left w:val="none" w:sz="0" w:space="0" w:color="auto"/>
            <w:bottom w:val="none" w:sz="0" w:space="0" w:color="auto"/>
            <w:right w:val="none" w:sz="0" w:space="0" w:color="auto"/>
          </w:divBdr>
        </w:div>
        <w:div w:id="1009065737">
          <w:marLeft w:val="0"/>
          <w:marRight w:val="0"/>
          <w:marTop w:val="0"/>
          <w:marBottom w:val="0"/>
          <w:divBdr>
            <w:top w:val="none" w:sz="0" w:space="0" w:color="auto"/>
            <w:left w:val="none" w:sz="0" w:space="0" w:color="auto"/>
            <w:bottom w:val="none" w:sz="0" w:space="0" w:color="auto"/>
            <w:right w:val="none" w:sz="0" w:space="0" w:color="auto"/>
          </w:divBdr>
        </w:div>
        <w:div w:id="808471599">
          <w:marLeft w:val="0"/>
          <w:marRight w:val="0"/>
          <w:marTop w:val="0"/>
          <w:marBottom w:val="0"/>
          <w:divBdr>
            <w:top w:val="none" w:sz="0" w:space="0" w:color="auto"/>
            <w:left w:val="none" w:sz="0" w:space="0" w:color="auto"/>
            <w:bottom w:val="none" w:sz="0" w:space="0" w:color="auto"/>
            <w:right w:val="none" w:sz="0" w:space="0" w:color="auto"/>
          </w:divBdr>
        </w:div>
        <w:div w:id="1237548570">
          <w:marLeft w:val="0"/>
          <w:marRight w:val="0"/>
          <w:marTop w:val="0"/>
          <w:marBottom w:val="0"/>
          <w:divBdr>
            <w:top w:val="none" w:sz="0" w:space="0" w:color="auto"/>
            <w:left w:val="none" w:sz="0" w:space="0" w:color="auto"/>
            <w:bottom w:val="none" w:sz="0" w:space="0" w:color="auto"/>
            <w:right w:val="none" w:sz="0" w:space="0" w:color="auto"/>
          </w:divBdr>
        </w:div>
        <w:div w:id="1178083079">
          <w:marLeft w:val="0"/>
          <w:marRight w:val="0"/>
          <w:marTop w:val="0"/>
          <w:marBottom w:val="0"/>
          <w:divBdr>
            <w:top w:val="none" w:sz="0" w:space="0" w:color="auto"/>
            <w:left w:val="none" w:sz="0" w:space="0" w:color="auto"/>
            <w:bottom w:val="none" w:sz="0" w:space="0" w:color="auto"/>
            <w:right w:val="none" w:sz="0" w:space="0" w:color="auto"/>
          </w:divBdr>
        </w:div>
        <w:div w:id="1820803883">
          <w:marLeft w:val="0"/>
          <w:marRight w:val="0"/>
          <w:marTop w:val="0"/>
          <w:marBottom w:val="0"/>
          <w:divBdr>
            <w:top w:val="none" w:sz="0" w:space="0" w:color="auto"/>
            <w:left w:val="none" w:sz="0" w:space="0" w:color="auto"/>
            <w:bottom w:val="none" w:sz="0" w:space="0" w:color="auto"/>
            <w:right w:val="none" w:sz="0" w:space="0" w:color="auto"/>
          </w:divBdr>
        </w:div>
        <w:div w:id="1615746310">
          <w:marLeft w:val="0"/>
          <w:marRight w:val="0"/>
          <w:marTop w:val="0"/>
          <w:marBottom w:val="0"/>
          <w:divBdr>
            <w:top w:val="none" w:sz="0" w:space="0" w:color="auto"/>
            <w:left w:val="none" w:sz="0" w:space="0" w:color="auto"/>
            <w:bottom w:val="none" w:sz="0" w:space="0" w:color="auto"/>
            <w:right w:val="none" w:sz="0" w:space="0" w:color="auto"/>
          </w:divBdr>
        </w:div>
        <w:div w:id="1678578320">
          <w:marLeft w:val="0"/>
          <w:marRight w:val="0"/>
          <w:marTop w:val="0"/>
          <w:marBottom w:val="0"/>
          <w:divBdr>
            <w:top w:val="none" w:sz="0" w:space="0" w:color="auto"/>
            <w:left w:val="none" w:sz="0" w:space="0" w:color="auto"/>
            <w:bottom w:val="none" w:sz="0" w:space="0" w:color="auto"/>
            <w:right w:val="none" w:sz="0" w:space="0" w:color="auto"/>
          </w:divBdr>
        </w:div>
        <w:div w:id="546648709">
          <w:marLeft w:val="0"/>
          <w:marRight w:val="0"/>
          <w:marTop w:val="0"/>
          <w:marBottom w:val="0"/>
          <w:divBdr>
            <w:top w:val="none" w:sz="0" w:space="0" w:color="auto"/>
            <w:left w:val="none" w:sz="0" w:space="0" w:color="auto"/>
            <w:bottom w:val="none" w:sz="0" w:space="0" w:color="auto"/>
            <w:right w:val="none" w:sz="0" w:space="0" w:color="auto"/>
          </w:divBdr>
        </w:div>
        <w:div w:id="692652043">
          <w:marLeft w:val="0"/>
          <w:marRight w:val="0"/>
          <w:marTop w:val="0"/>
          <w:marBottom w:val="0"/>
          <w:divBdr>
            <w:top w:val="none" w:sz="0" w:space="0" w:color="auto"/>
            <w:left w:val="none" w:sz="0" w:space="0" w:color="auto"/>
            <w:bottom w:val="none" w:sz="0" w:space="0" w:color="auto"/>
            <w:right w:val="none" w:sz="0" w:space="0" w:color="auto"/>
          </w:divBdr>
        </w:div>
        <w:div w:id="109908464">
          <w:marLeft w:val="0"/>
          <w:marRight w:val="0"/>
          <w:marTop w:val="0"/>
          <w:marBottom w:val="0"/>
          <w:divBdr>
            <w:top w:val="none" w:sz="0" w:space="0" w:color="auto"/>
            <w:left w:val="none" w:sz="0" w:space="0" w:color="auto"/>
            <w:bottom w:val="none" w:sz="0" w:space="0" w:color="auto"/>
            <w:right w:val="none" w:sz="0" w:space="0" w:color="auto"/>
          </w:divBdr>
        </w:div>
      </w:divsChild>
    </w:div>
    <w:div w:id="820733021">
      <w:bodyDiv w:val="1"/>
      <w:marLeft w:val="0"/>
      <w:marRight w:val="0"/>
      <w:marTop w:val="0"/>
      <w:marBottom w:val="0"/>
      <w:divBdr>
        <w:top w:val="none" w:sz="0" w:space="0" w:color="auto"/>
        <w:left w:val="none" w:sz="0" w:space="0" w:color="auto"/>
        <w:bottom w:val="none" w:sz="0" w:space="0" w:color="auto"/>
        <w:right w:val="none" w:sz="0" w:space="0" w:color="auto"/>
      </w:divBdr>
    </w:div>
    <w:div w:id="828789006">
      <w:bodyDiv w:val="1"/>
      <w:marLeft w:val="0"/>
      <w:marRight w:val="0"/>
      <w:marTop w:val="0"/>
      <w:marBottom w:val="0"/>
      <w:divBdr>
        <w:top w:val="none" w:sz="0" w:space="0" w:color="auto"/>
        <w:left w:val="none" w:sz="0" w:space="0" w:color="auto"/>
        <w:bottom w:val="none" w:sz="0" w:space="0" w:color="auto"/>
        <w:right w:val="none" w:sz="0" w:space="0" w:color="auto"/>
      </w:divBdr>
    </w:div>
    <w:div w:id="833032891">
      <w:bodyDiv w:val="1"/>
      <w:marLeft w:val="0"/>
      <w:marRight w:val="0"/>
      <w:marTop w:val="0"/>
      <w:marBottom w:val="0"/>
      <w:divBdr>
        <w:top w:val="none" w:sz="0" w:space="0" w:color="auto"/>
        <w:left w:val="none" w:sz="0" w:space="0" w:color="auto"/>
        <w:bottom w:val="none" w:sz="0" w:space="0" w:color="auto"/>
        <w:right w:val="none" w:sz="0" w:space="0" w:color="auto"/>
      </w:divBdr>
    </w:div>
    <w:div w:id="845944566">
      <w:bodyDiv w:val="1"/>
      <w:marLeft w:val="0"/>
      <w:marRight w:val="0"/>
      <w:marTop w:val="0"/>
      <w:marBottom w:val="0"/>
      <w:divBdr>
        <w:top w:val="none" w:sz="0" w:space="0" w:color="auto"/>
        <w:left w:val="none" w:sz="0" w:space="0" w:color="auto"/>
        <w:bottom w:val="none" w:sz="0" w:space="0" w:color="auto"/>
        <w:right w:val="none" w:sz="0" w:space="0" w:color="auto"/>
      </w:divBdr>
      <w:divsChild>
        <w:div w:id="1951469333">
          <w:marLeft w:val="0"/>
          <w:marRight w:val="0"/>
          <w:marTop w:val="0"/>
          <w:marBottom w:val="0"/>
          <w:divBdr>
            <w:top w:val="none" w:sz="0" w:space="0" w:color="auto"/>
            <w:left w:val="none" w:sz="0" w:space="0" w:color="auto"/>
            <w:bottom w:val="none" w:sz="0" w:space="0" w:color="auto"/>
            <w:right w:val="none" w:sz="0" w:space="0" w:color="auto"/>
          </w:divBdr>
          <w:divsChild>
            <w:div w:id="654646307">
              <w:marLeft w:val="0"/>
              <w:marRight w:val="0"/>
              <w:marTop w:val="0"/>
              <w:marBottom w:val="0"/>
              <w:divBdr>
                <w:top w:val="none" w:sz="0" w:space="0" w:color="auto"/>
                <w:left w:val="none" w:sz="0" w:space="0" w:color="auto"/>
                <w:bottom w:val="none" w:sz="0" w:space="0" w:color="auto"/>
                <w:right w:val="none" w:sz="0" w:space="0" w:color="auto"/>
              </w:divBdr>
            </w:div>
            <w:div w:id="125900821">
              <w:marLeft w:val="0"/>
              <w:marRight w:val="0"/>
              <w:marTop w:val="0"/>
              <w:marBottom w:val="0"/>
              <w:divBdr>
                <w:top w:val="none" w:sz="0" w:space="0" w:color="auto"/>
                <w:left w:val="none" w:sz="0" w:space="0" w:color="auto"/>
                <w:bottom w:val="none" w:sz="0" w:space="0" w:color="auto"/>
                <w:right w:val="none" w:sz="0" w:space="0" w:color="auto"/>
              </w:divBdr>
            </w:div>
            <w:div w:id="1691684640">
              <w:marLeft w:val="0"/>
              <w:marRight w:val="0"/>
              <w:marTop w:val="0"/>
              <w:marBottom w:val="0"/>
              <w:divBdr>
                <w:top w:val="none" w:sz="0" w:space="0" w:color="auto"/>
                <w:left w:val="none" w:sz="0" w:space="0" w:color="auto"/>
                <w:bottom w:val="none" w:sz="0" w:space="0" w:color="auto"/>
                <w:right w:val="none" w:sz="0" w:space="0" w:color="auto"/>
              </w:divBdr>
            </w:div>
            <w:div w:id="1520048967">
              <w:marLeft w:val="0"/>
              <w:marRight w:val="0"/>
              <w:marTop w:val="0"/>
              <w:marBottom w:val="0"/>
              <w:divBdr>
                <w:top w:val="none" w:sz="0" w:space="0" w:color="auto"/>
                <w:left w:val="none" w:sz="0" w:space="0" w:color="auto"/>
                <w:bottom w:val="none" w:sz="0" w:space="0" w:color="auto"/>
                <w:right w:val="none" w:sz="0" w:space="0" w:color="auto"/>
              </w:divBdr>
            </w:div>
            <w:div w:id="26224344">
              <w:marLeft w:val="0"/>
              <w:marRight w:val="0"/>
              <w:marTop w:val="0"/>
              <w:marBottom w:val="0"/>
              <w:divBdr>
                <w:top w:val="none" w:sz="0" w:space="0" w:color="auto"/>
                <w:left w:val="none" w:sz="0" w:space="0" w:color="auto"/>
                <w:bottom w:val="none" w:sz="0" w:space="0" w:color="auto"/>
                <w:right w:val="none" w:sz="0" w:space="0" w:color="auto"/>
              </w:divBdr>
            </w:div>
            <w:div w:id="846409078">
              <w:marLeft w:val="0"/>
              <w:marRight w:val="0"/>
              <w:marTop w:val="0"/>
              <w:marBottom w:val="0"/>
              <w:divBdr>
                <w:top w:val="none" w:sz="0" w:space="0" w:color="auto"/>
                <w:left w:val="none" w:sz="0" w:space="0" w:color="auto"/>
                <w:bottom w:val="none" w:sz="0" w:space="0" w:color="auto"/>
                <w:right w:val="none" w:sz="0" w:space="0" w:color="auto"/>
              </w:divBdr>
            </w:div>
            <w:div w:id="533348096">
              <w:marLeft w:val="0"/>
              <w:marRight w:val="0"/>
              <w:marTop w:val="0"/>
              <w:marBottom w:val="0"/>
              <w:divBdr>
                <w:top w:val="none" w:sz="0" w:space="0" w:color="auto"/>
                <w:left w:val="none" w:sz="0" w:space="0" w:color="auto"/>
                <w:bottom w:val="none" w:sz="0" w:space="0" w:color="auto"/>
                <w:right w:val="none" w:sz="0" w:space="0" w:color="auto"/>
              </w:divBdr>
            </w:div>
            <w:div w:id="2087266122">
              <w:marLeft w:val="0"/>
              <w:marRight w:val="0"/>
              <w:marTop w:val="0"/>
              <w:marBottom w:val="0"/>
              <w:divBdr>
                <w:top w:val="none" w:sz="0" w:space="0" w:color="auto"/>
                <w:left w:val="none" w:sz="0" w:space="0" w:color="auto"/>
                <w:bottom w:val="none" w:sz="0" w:space="0" w:color="auto"/>
                <w:right w:val="none" w:sz="0" w:space="0" w:color="auto"/>
              </w:divBdr>
            </w:div>
            <w:div w:id="1417483932">
              <w:marLeft w:val="0"/>
              <w:marRight w:val="0"/>
              <w:marTop w:val="0"/>
              <w:marBottom w:val="0"/>
              <w:divBdr>
                <w:top w:val="none" w:sz="0" w:space="0" w:color="auto"/>
                <w:left w:val="none" w:sz="0" w:space="0" w:color="auto"/>
                <w:bottom w:val="none" w:sz="0" w:space="0" w:color="auto"/>
                <w:right w:val="none" w:sz="0" w:space="0" w:color="auto"/>
              </w:divBdr>
            </w:div>
            <w:div w:id="1725907579">
              <w:marLeft w:val="0"/>
              <w:marRight w:val="0"/>
              <w:marTop w:val="0"/>
              <w:marBottom w:val="0"/>
              <w:divBdr>
                <w:top w:val="none" w:sz="0" w:space="0" w:color="auto"/>
                <w:left w:val="none" w:sz="0" w:space="0" w:color="auto"/>
                <w:bottom w:val="none" w:sz="0" w:space="0" w:color="auto"/>
                <w:right w:val="none" w:sz="0" w:space="0" w:color="auto"/>
              </w:divBdr>
            </w:div>
            <w:div w:id="16271709">
              <w:marLeft w:val="0"/>
              <w:marRight w:val="0"/>
              <w:marTop w:val="0"/>
              <w:marBottom w:val="0"/>
              <w:divBdr>
                <w:top w:val="none" w:sz="0" w:space="0" w:color="auto"/>
                <w:left w:val="none" w:sz="0" w:space="0" w:color="auto"/>
                <w:bottom w:val="none" w:sz="0" w:space="0" w:color="auto"/>
                <w:right w:val="none" w:sz="0" w:space="0" w:color="auto"/>
              </w:divBdr>
            </w:div>
            <w:div w:id="219174932">
              <w:marLeft w:val="0"/>
              <w:marRight w:val="0"/>
              <w:marTop w:val="0"/>
              <w:marBottom w:val="0"/>
              <w:divBdr>
                <w:top w:val="none" w:sz="0" w:space="0" w:color="auto"/>
                <w:left w:val="none" w:sz="0" w:space="0" w:color="auto"/>
                <w:bottom w:val="none" w:sz="0" w:space="0" w:color="auto"/>
                <w:right w:val="none" w:sz="0" w:space="0" w:color="auto"/>
              </w:divBdr>
            </w:div>
            <w:div w:id="310450140">
              <w:marLeft w:val="0"/>
              <w:marRight w:val="0"/>
              <w:marTop w:val="0"/>
              <w:marBottom w:val="0"/>
              <w:divBdr>
                <w:top w:val="none" w:sz="0" w:space="0" w:color="auto"/>
                <w:left w:val="none" w:sz="0" w:space="0" w:color="auto"/>
                <w:bottom w:val="none" w:sz="0" w:space="0" w:color="auto"/>
                <w:right w:val="none" w:sz="0" w:space="0" w:color="auto"/>
              </w:divBdr>
            </w:div>
            <w:div w:id="1711682873">
              <w:marLeft w:val="0"/>
              <w:marRight w:val="0"/>
              <w:marTop w:val="0"/>
              <w:marBottom w:val="0"/>
              <w:divBdr>
                <w:top w:val="none" w:sz="0" w:space="0" w:color="auto"/>
                <w:left w:val="none" w:sz="0" w:space="0" w:color="auto"/>
                <w:bottom w:val="none" w:sz="0" w:space="0" w:color="auto"/>
                <w:right w:val="none" w:sz="0" w:space="0" w:color="auto"/>
              </w:divBdr>
            </w:div>
            <w:div w:id="1356536827">
              <w:marLeft w:val="0"/>
              <w:marRight w:val="0"/>
              <w:marTop w:val="0"/>
              <w:marBottom w:val="0"/>
              <w:divBdr>
                <w:top w:val="none" w:sz="0" w:space="0" w:color="auto"/>
                <w:left w:val="none" w:sz="0" w:space="0" w:color="auto"/>
                <w:bottom w:val="none" w:sz="0" w:space="0" w:color="auto"/>
                <w:right w:val="none" w:sz="0" w:space="0" w:color="auto"/>
              </w:divBdr>
            </w:div>
            <w:div w:id="2096438193">
              <w:marLeft w:val="0"/>
              <w:marRight w:val="0"/>
              <w:marTop w:val="0"/>
              <w:marBottom w:val="0"/>
              <w:divBdr>
                <w:top w:val="none" w:sz="0" w:space="0" w:color="auto"/>
                <w:left w:val="none" w:sz="0" w:space="0" w:color="auto"/>
                <w:bottom w:val="none" w:sz="0" w:space="0" w:color="auto"/>
                <w:right w:val="none" w:sz="0" w:space="0" w:color="auto"/>
              </w:divBdr>
            </w:div>
            <w:div w:id="1600723278">
              <w:marLeft w:val="0"/>
              <w:marRight w:val="0"/>
              <w:marTop w:val="0"/>
              <w:marBottom w:val="0"/>
              <w:divBdr>
                <w:top w:val="none" w:sz="0" w:space="0" w:color="auto"/>
                <w:left w:val="none" w:sz="0" w:space="0" w:color="auto"/>
                <w:bottom w:val="none" w:sz="0" w:space="0" w:color="auto"/>
                <w:right w:val="none" w:sz="0" w:space="0" w:color="auto"/>
              </w:divBdr>
            </w:div>
            <w:div w:id="14016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2886">
      <w:bodyDiv w:val="1"/>
      <w:marLeft w:val="0"/>
      <w:marRight w:val="0"/>
      <w:marTop w:val="0"/>
      <w:marBottom w:val="0"/>
      <w:divBdr>
        <w:top w:val="none" w:sz="0" w:space="0" w:color="auto"/>
        <w:left w:val="none" w:sz="0" w:space="0" w:color="auto"/>
        <w:bottom w:val="none" w:sz="0" w:space="0" w:color="auto"/>
        <w:right w:val="none" w:sz="0" w:space="0" w:color="auto"/>
      </w:divBdr>
    </w:div>
    <w:div w:id="894048014">
      <w:bodyDiv w:val="1"/>
      <w:marLeft w:val="0"/>
      <w:marRight w:val="0"/>
      <w:marTop w:val="0"/>
      <w:marBottom w:val="0"/>
      <w:divBdr>
        <w:top w:val="none" w:sz="0" w:space="0" w:color="auto"/>
        <w:left w:val="none" w:sz="0" w:space="0" w:color="auto"/>
        <w:bottom w:val="none" w:sz="0" w:space="0" w:color="auto"/>
        <w:right w:val="none" w:sz="0" w:space="0" w:color="auto"/>
      </w:divBdr>
    </w:div>
    <w:div w:id="899901980">
      <w:bodyDiv w:val="1"/>
      <w:marLeft w:val="0"/>
      <w:marRight w:val="0"/>
      <w:marTop w:val="0"/>
      <w:marBottom w:val="0"/>
      <w:divBdr>
        <w:top w:val="none" w:sz="0" w:space="0" w:color="auto"/>
        <w:left w:val="none" w:sz="0" w:space="0" w:color="auto"/>
        <w:bottom w:val="none" w:sz="0" w:space="0" w:color="auto"/>
        <w:right w:val="none" w:sz="0" w:space="0" w:color="auto"/>
      </w:divBdr>
    </w:div>
    <w:div w:id="903177518">
      <w:bodyDiv w:val="1"/>
      <w:marLeft w:val="0"/>
      <w:marRight w:val="0"/>
      <w:marTop w:val="0"/>
      <w:marBottom w:val="0"/>
      <w:divBdr>
        <w:top w:val="none" w:sz="0" w:space="0" w:color="auto"/>
        <w:left w:val="none" w:sz="0" w:space="0" w:color="auto"/>
        <w:bottom w:val="none" w:sz="0" w:space="0" w:color="auto"/>
        <w:right w:val="none" w:sz="0" w:space="0" w:color="auto"/>
      </w:divBdr>
    </w:div>
    <w:div w:id="911888745">
      <w:bodyDiv w:val="1"/>
      <w:marLeft w:val="0"/>
      <w:marRight w:val="0"/>
      <w:marTop w:val="0"/>
      <w:marBottom w:val="0"/>
      <w:divBdr>
        <w:top w:val="none" w:sz="0" w:space="0" w:color="auto"/>
        <w:left w:val="none" w:sz="0" w:space="0" w:color="auto"/>
        <w:bottom w:val="none" w:sz="0" w:space="0" w:color="auto"/>
        <w:right w:val="none" w:sz="0" w:space="0" w:color="auto"/>
      </w:divBdr>
    </w:div>
    <w:div w:id="937711754">
      <w:bodyDiv w:val="1"/>
      <w:marLeft w:val="0"/>
      <w:marRight w:val="0"/>
      <w:marTop w:val="0"/>
      <w:marBottom w:val="0"/>
      <w:divBdr>
        <w:top w:val="none" w:sz="0" w:space="0" w:color="auto"/>
        <w:left w:val="none" w:sz="0" w:space="0" w:color="auto"/>
        <w:bottom w:val="none" w:sz="0" w:space="0" w:color="auto"/>
        <w:right w:val="none" w:sz="0" w:space="0" w:color="auto"/>
      </w:divBdr>
      <w:divsChild>
        <w:div w:id="923880562">
          <w:marLeft w:val="0"/>
          <w:marRight w:val="0"/>
          <w:marTop w:val="0"/>
          <w:marBottom w:val="0"/>
          <w:divBdr>
            <w:top w:val="none" w:sz="0" w:space="0" w:color="auto"/>
            <w:left w:val="none" w:sz="0" w:space="0" w:color="auto"/>
            <w:bottom w:val="none" w:sz="0" w:space="0" w:color="auto"/>
            <w:right w:val="none" w:sz="0" w:space="0" w:color="auto"/>
          </w:divBdr>
        </w:div>
        <w:div w:id="1409421526">
          <w:marLeft w:val="0"/>
          <w:marRight w:val="0"/>
          <w:marTop w:val="0"/>
          <w:marBottom w:val="0"/>
          <w:divBdr>
            <w:top w:val="none" w:sz="0" w:space="0" w:color="auto"/>
            <w:left w:val="none" w:sz="0" w:space="0" w:color="auto"/>
            <w:bottom w:val="none" w:sz="0" w:space="0" w:color="auto"/>
            <w:right w:val="none" w:sz="0" w:space="0" w:color="auto"/>
          </w:divBdr>
        </w:div>
        <w:div w:id="2044475148">
          <w:marLeft w:val="0"/>
          <w:marRight w:val="0"/>
          <w:marTop w:val="0"/>
          <w:marBottom w:val="0"/>
          <w:divBdr>
            <w:top w:val="none" w:sz="0" w:space="0" w:color="auto"/>
            <w:left w:val="none" w:sz="0" w:space="0" w:color="auto"/>
            <w:bottom w:val="none" w:sz="0" w:space="0" w:color="auto"/>
            <w:right w:val="none" w:sz="0" w:space="0" w:color="auto"/>
          </w:divBdr>
        </w:div>
        <w:div w:id="1871339862">
          <w:marLeft w:val="0"/>
          <w:marRight w:val="0"/>
          <w:marTop w:val="0"/>
          <w:marBottom w:val="0"/>
          <w:divBdr>
            <w:top w:val="none" w:sz="0" w:space="0" w:color="auto"/>
            <w:left w:val="none" w:sz="0" w:space="0" w:color="auto"/>
            <w:bottom w:val="none" w:sz="0" w:space="0" w:color="auto"/>
            <w:right w:val="none" w:sz="0" w:space="0" w:color="auto"/>
          </w:divBdr>
        </w:div>
        <w:div w:id="1433237673">
          <w:marLeft w:val="0"/>
          <w:marRight w:val="0"/>
          <w:marTop w:val="0"/>
          <w:marBottom w:val="0"/>
          <w:divBdr>
            <w:top w:val="none" w:sz="0" w:space="0" w:color="auto"/>
            <w:left w:val="none" w:sz="0" w:space="0" w:color="auto"/>
            <w:bottom w:val="none" w:sz="0" w:space="0" w:color="auto"/>
            <w:right w:val="none" w:sz="0" w:space="0" w:color="auto"/>
          </w:divBdr>
        </w:div>
        <w:div w:id="75327886">
          <w:marLeft w:val="0"/>
          <w:marRight w:val="0"/>
          <w:marTop w:val="0"/>
          <w:marBottom w:val="0"/>
          <w:divBdr>
            <w:top w:val="none" w:sz="0" w:space="0" w:color="auto"/>
            <w:left w:val="none" w:sz="0" w:space="0" w:color="auto"/>
            <w:bottom w:val="none" w:sz="0" w:space="0" w:color="auto"/>
            <w:right w:val="none" w:sz="0" w:space="0" w:color="auto"/>
          </w:divBdr>
        </w:div>
        <w:div w:id="570773954">
          <w:marLeft w:val="0"/>
          <w:marRight w:val="0"/>
          <w:marTop w:val="0"/>
          <w:marBottom w:val="0"/>
          <w:divBdr>
            <w:top w:val="none" w:sz="0" w:space="0" w:color="auto"/>
            <w:left w:val="none" w:sz="0" w:space="0" w:color="auto"/>
            <w:bottom w:val="none" w:sz="0" w:space="0" w:color="auto"/>
            <w:right w:val="none" w:sz="0" w:space="0" w:color="auto"/>
          </w:divBdr>
        </w:div>
        <w:div w:id="326442130">
          <w:marLeft w:val="0"/>
          <w:marRight w:val="0"/>
          <w:marTop w:val="0"/>
          <w:marBottom w:val="0"/>
          <w:divBdr>
            <w:top w:val="none" w:sz="0" w:space="0" w:color="auto"/>
            <w:left w:val="none" w:sz="0" w:space="0" w:color="auto"/>
            <w:bottom w:val="none" w:sz="0" w:space="0" w:color="auto"/>
            <w:right w:val="none" w:sz="0" w:space="0" w:color="auto"/>
          </w:divBdr>
        </w:div>
        <w:div w:id="337199978">
          <w:marLeft w:val="0"/>
          <w:marRight w:val="0"/>
          <w:marTop w:val="0"/>
          <w:marBottom w:val="0"/>
          <w:divBdr>
            <w:top w:val="none" w:sz="0" w:space="0" w:color="auto"/>
            <w:left w:val="none" w:sz="0" w:space="0" w:color="auto"/>
            <w:bottom w:val="none" w:sz="0" w:space="0" w:color="auto"/>
            <w:right w:val="none" w:sz="0" w:space="0" w:color="auto"/>
          </w:divBdr>
        </w:div>
        <w:div w:id="1389380141">
          <w:marLeft w:val="0"/>
          <w:marRight w:val="0"/>
          <w:marTop w:val="0"/>
          <w:marBottom w:val="0"/>
          <w:divBdr>
            <w:top w:val="none" w:sz="0" w:space="0" w:color="auto"/>
            <w:left w:val="none" w:sz="0" w:space="0" w:color="auto"/>
            <w:bottom w:val="none" w:sz="0" w:space="0" w:color="auto"/>
            <w:right w:val="none" w:sz="0" w:space="0" w:color="auto"/>
          </w:divBdr>
        </w:div>
        <w:div w:id="1417095541">
          <w:marLeft w:val="0"/>
          <w:marRight w:val="0"/>
          <w:marTop w:val="0"/>
          <w:marBottom w:val="0"/>
          <w:divBdr>
            <w:top w:val="none" w:sz="0" w:space="0" w:color="auto"/>
            <w:left w:val="none" w:sz="0" w:space="0" w:color="auto"/>
            <w:bottom w:val="none" w:sz="0" w:space="0" w:color="auto"/>
            <w:right w:val="none" w:sz="0" w:space="0" w:color="auto"/>
          </w:divBdr>
        </w:div>
        <w:div w:id="78335584">
          <w:marLeft w:val="0"/>
          <w:marRight w:val="0"/>
          <w:marTop w:val="0"/>
          <w:marBottom w:val="0"/>
          <w:divBdr>
            <w:top w:val="none" w:sz="0" w:space="0" w:color="auto"/>
            <w:left w:val="none" w:sz="0" w:space="0" w:color="auto"/>
            <w:bottom w:val="none" w:sz="0" w:space="0" w:color="auto"/>
            <w:right w:val="none" w:sz="0" w:space="0" w:color="auto"/>
          </w:divBdr>
        </w:div>
        <w:div w:id="1536305296">
          <w:marLeft w:val="0"/>
          <w:marRight w:val="0"/>
          <w:marTop w:val="0"/>
          <w:marBottom w:val="0"/>
          <w:divBdr>
            <w:top w:val="none" w:sz="0" w:space="0" w:color="auto"/>
            <w:left w:val="none" w:sz="0" w:space="0" w:color="auto"/>
            <w:bottom w:val="none" w:sz="0" w:space="0" w:color="auto"/>
            <w:right w:val="none" w:sz="0" w:space="0" w:color="auto"/>
          </w:divBdr>
        </w:div>
        <w:div w:id="857425805">
          <w:marLeft w:val="0"/>
          <w:marRight w:val="0"/>
          <w:marTop w:val="0"/>
          <w:marBottom w:val="0"/>
          <w:divBdr>
            <w:top w:val="none" w:sz="0" w:space="0" w:color="auto"/>
            <w:left w:val="none" w:sz="0" w:space="0" w:color="auto"/>
            <w:bottom w:val="none" w:sz="0" w:space="0" w:color="auto"/>
            <w:right w:val="none" w:sz="0" w:space="0" w:color="auto"/>
          </w:divBdr>
        </w:div>
        <w:div w:id="68575289">
          <w:marLeft w:val="0"/>
          <w:marRight w:val="0"/>
          <w:marTop w:val="0"/>
          <w:marBottom w:val="0"/>
          <w:divBdr>
            <w:top w:val="none" w:sz="0" w:space="0" w:color="auto"/>
            <w:left w:val="none" w:sz="0" w:space="0" w:color="auto"/>
            <w:bottom w:val="none" w:sz="0" w:space="0" w:color="auto"/>
            <w:right w:val="none" w:sz="0" w:space="0" w:color="auto"/>
          </w:divBdr>
        </w:div>
        <w:div w:id="525796875">
          <w:marLeft w:val="0"/>
          <w:marRight w:val="0"/>
          <w:marTop w:val="0"/>
          <w:marBottom w:val="0"/>
          <w:divBdr>
            <w:top w:val="none" w:sz="0" w:space="0" w:color="auto"/>
            <w:left w:val="none" w:sz="0" w:space="0" w:color="auto"/>
            <w:bottom w:val="none" w:sz="0" w:space="0" w:color="auto"/>
            <w:right w:val="none" w:sz="0" w:space="0" w:color="auto"/>
          </w:divBdr>
        </w:div>
        <w:div w:id="1430197128">
          <w:marLeft w:val="0"/>
          <w:marRight w:val="0"/>
          <w:marTop w:val="0"/>
          <w:marBottom w:val="0"/>
          <w:divBdr>
            <w:top w:val="none" w:sz="0" w:space="0" w:color="auto"/>
            <w:left w:val="none" w:sz="0" w:space="0" w:color="auto"/>
            <w:bottom w:val="none" w:sz="0" w:space="0" w:color="auto"/>
            <w:right w:val="none" w:sz="0" w:space="0" w:color="auto"/>
          </w:divBdr>
        </w:div>
        <w:div w:id="1314990431">
          <w:marLeft w:val="0"/>
          <w:marRight w:val="0"/>
          <w:marTop w:val="0"/>
          <w:marBottom w:val="0"/>
          <w:divBdr>
            <w:top w:val="none" w:sz="0" w:space="0" w:color="auto"/>
            <w:left w:val="none" w:sz="0" w:space="0" w:color="auto"/>
            <w:bottom w:val="none" w:sz="0" w:space="0" w:color="auto"/>
            <w:right w:val="none" w:sz="0" w:space="0" w:color="auto"/>
          </w:divBdr>
        </w:div>
        <w:div w:id="1074164363">
          <w:marLeft w:val="0"/>
          <w:marRight w:val="0"/>
          <w:marTop w:val="0"/>
          <w:marBottom w:val="0"/>
          <w:divBdr>
            <w:top w:val="none" w:sz="0" w:space="0" w:color="auto"/>
            <w:left w:val="none" w:sz="0" w:space="0" w:color="auto"/>
            <w:bottom w:val="none" w:sz="0" w:space="0" w:color="auto"/>
            <w:right w:val="none" w:sz="0" w:space="0" w:color="auto"/>
          </w:divBdr>
        </w:div>
        <w:div w:id="1526333598">
          <w:marLeft w:val="0"/>
          <w:marRight w:val="0"/>
          <w:marTop w:val="0"/>
          <w:marBottom w:val="0"/>
          <w:divBdr>
            <w:top w:val="none" w:sz="0" w:space="0" w:color="auto"/>
            <w:left w:val="none" w:sz="0" w:space="0" w:color="auto"/>
            <w:bottom w:val="none" w:sz="0" w:space="0" w:color="auto"/>
            <w:right w:val="none" w:sz="0" w:space="0" w:color="auto"/>
          </w:divBdr>
        </w:div>
        <w:div w:id="1081096113">
          <w:marLeft w:val="0"/>
          <w:marRight w:val="0"/>
          <w:marTop w:val="0"/>
          <w:marBottom w:val="0"/>
          <w:divBdr>
            <w:top w:val="none" w:sz="0" w:space="0" w:color="auto"/>
            <w:left w:val="none" w:sz="0" w:space="0" w:color="auto"/>
            <w:bottom w:val="none" w:sz="0" w:space="0" w:color="auto"/>
            <w:right w:val="none" w:sz="0" w:space="0" w:color="auto"/>
          </w:divBdr>
        </w:div>
        <w:div w:id="383335287">
          <w:marLeft w:val="0"/>
          <w:marRight w:val="0"/>
          <w:marTop w:val="0"/>
          <w:marBottom w:val="0"/>
          <w:divBdr>
            <w:top w:val="none" w:sz="0" w:space="0" w:color="auto"/>
            <w:left w:val="none" w:sz="0" w:space="0" w:color="auto"/>
            <w:bottom w:val="none" w:sz="0" w:space="0" w:color="auto"/>
            <w:right w:val="none" w:sz="0" w:space="0" w:color="auto"/>
          </w:divBdr>
        </w:div>
        <w:div w:id="1572348140">
          <w:marLeft w:val="0"/>
          <w:marRight w:val="0"/>
          <w:marTop w:val="0"/>
          <w:marBottom w:val="0"/>
          <w:divBdr>
            <w:top w:val="none" w:sz="0" w:space="0" w:color="auto"/>
            <w:left w:val="none" w:sz="0" w:space="0" w:color="auto"/>
            <w:bottom w:val="none" w:sz="0" w:space="0" w:color="auto"/>
            <w:right w:val="none" w:sz="0" w:space="0" w:color="auto"/>
          </w:divBdr>
        </w:div>
        <w:div w:id="171379393">
          <w:marLeft w:val="0"/>
          <w:marRight w:val="0"/>
          <w:marTop w:val="0"/>
          <w:marBottom w:val="0"/>
          <w:divBdr>
            <w:top w:val="none" w:sz="0" w:space="0" w:color="auto"/>
            <w:left w:val="none" w:sz="0" w:space="0" w:color="auto"/>
            <w:bottom w:val="none" w:sz="0" w:space="0" w:color="auto"/>
            <w:right w:val="none" w:sz="0" w:space="0" w:color="auto"/>
          </w:divBdr>
        </w:div>
        <w:div w:id="123012260">
          <w:marLeft w:val="0"/>
          <w:marRight w:val="0"/>
          <w:marTop w:val="0"/>
          <w:marBottom w:val="0"/>
          <w:divBdr>
            <w:top w:val="none" w:sz="0" w:space="0" w:color="auto"/>
            <w:left w:val="none" w:sz="0" w:space="0" w:color="auto"/>
            <w:bottom w:val="none" w:sz="0" w:space="0" w:color="auto"/>
            <w:right w:val="none" w:sz="0" w:space="0" w:color="auto"/>
          </w:divBdr>
        </w:div>
        <w:div w:id="543373143">
          <w:marLeft w:val="0"/>
          <w:marRight w:val="0"/>
          <w:marTop w:val="0"/>
          <w:marBottom w:val="0"/>
          <w:divBdr>
            <w:top w:val="none" w:sz="0" w:space="0" w:color="auto"/>
            <w:left w:val="none" w:sz="0" w:space="0" w:color="auto"/>
            <w:bottom w:val="none" w:sz="0" w:space="0" w:color="auto"/>
            <w:right w:val="none" w:sz="0" w:space="0" w:color="auto"/>
          </w:divBdr>
        </w:div>
        <w:div w:id="762723061">
          <w:marLeft w:val="0"/>
          <w:marRight w:val="0"/>
          <w:marTop w:val="0"/>
          <w:marBottom w:val="0"/>
          <w:divBdr>
            <w:top w:val="none" w:sz="0" w:space="0" w:color="auto"/>
            <w:left w:val="none" w:sz="0" w:space="0" w:color="auto"/>
            <w:bottom w:val="none" w:sz="0" w:space="0" w:color="auto"/>
            <w:right w:val="none" w:sz="0" w:space="0" w:color="auto"/>
          </w:divBdr>
        </w:div>
        <w:div w:id="1912734972">
          <w:marLeft w:val="0"/>
          <w:marRight w:val="0"/>
          <w:marTop w:val="0"/>
          <w:marBottom w:val="0"/>
          <w:divBdr>
            <w:top w:val="none" w:sz="0" w:space="0" w:color="auto"/>
            <w:left w:val="none" w:sz="0" w:space="0" w:color="auto"/>
            <w:bottom w:val="none" w:sz="0" w:space="0" w:color="auto"/>
            <w:right w:val="none" w:sz="0" w:space="0" w:color="auto"/>
          </w:divBdr>
        </w:div>
      </w:divsChild>
    </w:div>
    <w:div w:id="959144260">
      <w:bodyDiv w:val="1"/>
      <w:marLeft w:val="0"/>
      <w:marRight w:val="0"/>
      <w:marTop w:val="0"/>
      <w:marBottom w:val="0"/>
      <w:divBdr>
        <w:top w:val="none" w:sz="0" w:space="0" w:color="auto"/>
        <w:left w:val="none" w:sz="0" w:space="0" w:color="auto"/>
        <w:bottom w:val="none" w:sz="0" w:space="0" w:color="auto"/>
        <w:right w:val="none" w:sz="0" w:space="0" w:color="auto"/>
      </w:divBdr>
    </w:div>
    <w:div w:id="987322120">
      <w:bodyDiv w:val="1"/>
      <w:marLeft w:val="0"/>
      <w:marRight w:val="0"/>
      <w:marTop w:val="0"/>
      <w:marBottom w:val="0"/>
      <w:divBdr>
        <w:top w:val="none" w:sz="0" w:space="0" w:color="auto"/>
        <w:left w:val="none" w:sz="0" w:space="0" w:color="auto"/>
        <w:bottom w:val="none" w:sz="0" w:space="0" w:color="auto"/>
        <w:right w:val="none" w:sz="0" w:space="0" w:color="auto"/>
      </w:divBdr>
    </w:div>
    <w:div w:id="993722758">
      <w:bodyDiv w:val="1"/>
      <w:marLeft w:val="0"/>
      <w:marRight w:val="0"/>
      <w:marTop w:val="0"/>
      <w:marBottom w:val="0"/>
      <w:divBdr>
        <w:top w:val="none" w:sz="0" w:space="0" w:color="auto"/>
        <w:left w:val="none" w:sz="0" w:space="0" w:color="auto"/>
        <w:bottom w:val="none" w:sz="0" w:space="0" w:color="auto"/>
        <w:right w:val="none" w:sz="0" w:space="0" w:color="auto"/>
      </w:divBdr>
    </w:div>
    <w:div w:id="993801682">
      <w:bodyDiv w:val="1"/>
      <w:marLeft w:val="0"/>
      <w:marRight w:val="0"/>
      <w:marTop w:val="0"/>
      <w:marBottom w:val="0"/>
      <w:divBdr>
        <w:top w:val="none" w:sz="0" w:space="0" w:color="auto"/>
        <w:left w:val="none" w:sz="0" w:space="0" w:color="auto"/>
        <w:bottom w:val="none" w:sz="0" w:space="0" w:color="auto"/>
        <w:right w:val="none" w:sz="0" w:space="0" w:color="auto"/>
      </w:divBdr>
    </w:div>
    <w:div w:id="1021247601">
      <w:bodyDiv w:val="1"/>
      <w:marLeft w:val="0"/>
      <w:marRight w:val="0"/>
      <w:marTop w:val="0"/>
      <w:marBottom w:val="0"/>
      <w:divBdr>
        <w:top w:val="none" w:sz="0" w:space="0" w:color="auto"/>
        <w:left w:val="none" w:sz="0" w:space="0" w:color="auto"/>
        <w:bottom w:val="none" w:sz="0" w:space="0" w:color="auto"/>
        <w:right w:val="none" w:sz="0" w:space="0" w:color="auto"/>
      </w:divBdr>
    </w:div>
    <w:div w:id="1037850214">
      <w:bodyDiv w:val="1"/>
      <w:marLeft w:val="0"/>
      <w:marRight w:val="0"/>
      <w:marTop w:val="0"/>
      <w:marBottom w:val="0"/>
      <w:divBdr>
        <w:top w:val="none" w:sz="0" w:space="0" w:color="auto"/>
        <w:left w:val="none" w:sz="0" w:space="0" w:color="auto"/>
        <w:bottom w:val="none" w:sz="0" w:space="0" w:color="auto"/>
        <w:right w:val="none" w:sz="0" w:space="0" w:color="auto"/>
      </w:divBdr>
    </w:div>
    <w:div w:id="1058744806">
      <w:bodyDiv w:val="1"/>
      <w:marLeft w:val="0"/>
      <w:marRight w:val="0"/>
      <w:marTop w:val="0"/>
      <w:marBottom w:val="0"/>
      <w:divBdr>
        <w:top w:val="none" w:sz="0" w:space="0" w:color="auto"/>
        <w:left w:val="none" w:sz="0" w:space="0" w:color="auto"/>
        <w:bottom w:val="none" w:sz="0" w:space="0" w:color="auto"/>
        <w:right w:val="none" w:sz="0" w:space="0" w:color="auto"/>
      </w:divBdr>
    </w:div>
    <w:div w:id="1060598383">
      <w:bodyDiv w:val="1"/>
      <w:marLeft w:val="0"/>
      <w:marRight w:val="0"/>
      <w:marTop w:val="0"/>
      <w:marBottom w:val="0"/>
      <w:divBdr>
        <w:top w:val="none" w:sz="0" w:space="0" w:color="auto"/>
        <w:left w:val="none" w:sz="0" w:space="0" w:color="auto"/>
        <w:bottom w:val="none" w:sz="0" w:space="0" w:color="auto"/>
        <w:right w:val="none" w:sz="0" w:space="0" w:color="auto"/>
      </w:divBdr>
    </w:div>
    <w:div w:id="1072388725">
      <w:bodyDiv w:val="1"/>
      <w:marLeft w:val="0"/>
      <w:marRight w:val="0"/>
      <w:marTop w:val="0"/>
      <w:marBottom w:val="0"/>
      <w:divBdr>
        <w:top w:val="none" w:sz="0" w:space="0" w:color="auto"/>
        <w:left w:val="none" w:sz="0" w:space="0" w:color="auto"/>
        <w:bottom w:val="none" w:sz="0" w:space="0" w:color="auto"/>
        <w:right w:val="none" w:sz="0" w:space="0" w:color="auto"/>
      </w:divBdr>
    </w:div>
    <w:div w:id="1143154536">
      <w:bodyDiv w:val="1"/>
      <w:marLeft w:val="0"/>
      <w:marRight w:val="0"/>
      <w:marTop w:val="0"/>
      <w:marBottom w:val="0"/>
      <w:divBdr>
        <w:top w:val="none" w:sz="0" w:space="0" w:color="auto"/>
        <w:left w:val="none" w:sz="0" w:space="0" w:color="auto"/>
        <w:bottom w:val="none" w:sz="0" w:space="0" w:color="auto"/>
        <w:right w:val="none" w:sz="0" w:space="0" w:color="auto"/>
      </w:divBdr>
    </w:div>
    <w:div w:id="1152066220">
      <w:bodyDiv w:val="1"/>
      <w:marLeft w:val="0"/>
      <w:marRight w:val="0"/>
      <w:marTop w:val="0"/>
      <w:marBottom w:val="0"/>
      <w:divBdr>
        <w:top w:val="none" w:sz="0" w:space="0" w:color="auto"/>
        <w:left w:val="none" w:sz="0" w:space="0" w:color="auto"/>
        <w:bottom w:val="none" w:sz="0" w:space="0" w:color="auto"/>
        <w:right w:val="none" w:sz="0" w:space="0" w:color="auto"/>
      </w:divBdr>
    </w:div>
    <w:div w:id="1154832812">
      <w:bodyDiv w:val="1"/>
      <w:marLeft w:val="0"/>
      <w:marRight w:val="0"/>
      <w:marTop w:val="0"/>
      <w:marBottom w:val="0"/>
      <w:divBdr>
        <w:top w:val="none" w:sz="0" w:space="0" w:color="auto"/>
        <w:left w:val="none" w:sz="0" w:space="0" w:color="auto"/>
        <w:bottom w:val="none" w:sz="0" w:space="0" w:color="auto"/>
        <w:right w:val="none" w:sz="0" w:space="0" w:color="auto"/>
      </w:divBdr>
    </w:div>
    <w:div w:id="1168130507">
      <w:bodyDiv w:val="1"/>
      <w:marLeft w:val="0"/>
      <w:marRight w:val="0"/>
      <w:marTop w:val="0"/>
      <w:marBottom w:val="0"/>
      <w:divBdr>
        <w:top w:val="none" w:sz="0" w:space="0" w:color="auto"/>
        <w:left w:val="none" w:sz="0" w:space="0" w:color="auto"/>
        <w:bottom w:val="none" w:sz="0" w:space="0" w:color="auto"/>
        <w:right w:val="none" w:sz="0" w:space="0" w:color="auto"/>
      </w:divBdr>
    </w:div>
    <w:div w:id="1201280574">
      <w:bodyDiv w:val="1"/>
      <w:marLeft w:val="0"/>
      <w:marRight w:val="0"/>
      <w:marTop w:val="0"/>
      <w:marBottom w:val="0"/>
      <w:divBdr>
        <w:top w:val="none" w:sz="0" w:space="0" w:color="auto"/>
        <w:left w:val="none" w:sz="0" w:space="0" w:color="auto"/>
        <w:bottom w:val="none" w:sz="0" w:space="0" w:color="auto"/>
        <w:right w:val="none" w:sz="0" w:space="0" w:color="auto"/>
      </w:divBdr>
      <w:divsChild>
        <w:div w:id="1385568779">
          <w:marLeft w:val="0"/>
          <w:marRight w:val="0"/>
          <w:marTop w:val="0"/>
          <w:marBottom w:val="0"/>
          <w:divBdr>
            <w:top w:val="none" w:sz="0" w:space="0" w:color="auto"/>
            <w:left w:val="none" w:sz="0" w:space="0" w:color="auto"/>
            <w:bottom w:val="none" w:sz="0" w:space="0" w:color="auto"/>
            <w:right w:val="none" w:sz="0" w:space="0" w:color="auto"/>
          </w:divBdr>
        </w:div>
        <w:div w:id="694699863">
          <w:marLeft w:val="0"/>
          <w:marRight w:val="0"/>
          <w:marTop w:val="0"/>
          <w:marBottom w:val="0"/>
          <w:divBdr>
            <w:top w:val="none" w:sz="0" w:space="0" w:color="auto"/>
            <w:left w:val="none" w:sz="0" w:space="0" w:color="auto"/>
            <w:bottom w:val="none" w:sz="0" w:space="0" w:color="auto"/>
            <w:right w:val="none" w:sz="0" w:space="0" w:color="auto"/>
          </w:divBdr>
        </w:div>
        <w:div w:id="58410347">
          <w:marLeft w:val="0"/>
          <w:marRight w:val="0"/>
          <w:marTop w:val="0"/>
          <w:marBottom w:val="0"/>
          <w:divBdr>
            <w:top w:val="none" w:sz="0" w:space="0" w:color="auto"/>
            <w:left w:val="none" w:sz="0" w:space="0" w:color="auto"/>
            <w:bottom w:val="none" w:sz="0" w:space="0" w:color="auto"/>
            <w:right w:val="none" w:sz="0" w:space="0" w:color="auto"/>
          </w:divBdr>
        </w:div>
        <w:div w:id="669868581">
          <w:marLeft w:val="0"/>
          <w:marRight w:val="0"/>
          <w:marTop w:val="0"/>
          <w:marBottom w:val="0"/>
          <w:divBdr>
            <w:top w:val="none" w:sz="0" w:space="0" w:color="auto"/>
            <w:left w:val="none" w:sz="0" w:space="0" w:color="auto"/>
            <w:bottom w:val="none" w:sz="0" w:space="0" w:color="auto"/>
            <w:right w:val="none" w:sz="0" w:space="0" w:color="auto"/>
          </w:divBdr>
        </w:div>
        <w:div w:id="949823303">
          <w:marLeft w:val="0"/>
          <w:marRight w:val="0"/>
          <w:marTop w:val="0"/>
          <w:marBottom w:val="0"/>
          <w:divBdr>
            <w:top w:val="none" w:sz="0" w:space="0" w:color="auto"/>
            <w:left w:val="none" w:sz="0" w:space="0" w:color="auto"/>
            <w:bottom w:val="none" w:sz="0" w:space="0" w:color="auto"/>
            <w:right w:val="none" w:sz="0" w:space="0" w:color="auto"/>
          </w:divBdr>
        </w:div>
        <w:div w:id="1477914736">
          <w:marLeft w:val="0"/>
          <w:marRight w:val="0"/>
          <w:marTop w:val="0"/>
          <w:marBottom w:val="0"/>
          <w:divBdr>
            <w:top w:val="none" w:sz="0" w:space="0" w:color="auto"/>
            <w:left w:val="none" w:sz="0" w:space="0" w:color="auto"/>
            <w:bottom w:val="none" w:sz="0" w:space="0" w:color="auto"/>
            <w:right w:val="none" w:sz="0" w:space="0" w:color="auto"/>
          </w:divBdr>
        </w:div>
        <w:div w:id="1212154667">
          <w:marLeft w:val="0"/>
          <w:marRight w:val="0"/>
          <w:marTop w:val="0"/>
          <w:marBottom w:val="0"/>
          <w:divBdr>
            <w:top w:val="none" w:sz="0" w:space="0" w:color="auto"/>
            <w:left w:val="none" w:sz="0" w:space="0" w:color="auto"/>
            <w:bottom w:val="none" w:sz="0" w:space="0" w:color="auto"/>
            <w:right w:val="none" w:sz="0" w:space="0" w:color="auto"/>
          </w:divBdr>
        </w:div>
        <w:div w:id="2135513646">
          <w:marLeft w:val="0"/>
          <w:marRight w:val="0"/>
          <w:marTop w:val="0"/>
          <w:marBottom w:val="0"/>
          <w:divBdr>
            <w:top w:val="none" w:sz="0" w:space="0" w:color="auto"/>
            <w:left w:val="none" w:sz="0" w:space="0" w:color="auto"/>
            <w:bottom w:val="none" w:sz="0" w:space="0" w:color="auto"/>
            <w:right w:val="none" w:sz="0" w:space="0" w:color="auto"/>
          </w:divBdr>
        </w:div>
        <w:div w:id="945625167">
          <w:marLeft w:val="0"/>
          <w:marRight w:val="0"/>
          <w:marTop w:val="0"/>
          <w:marBottom w:val="0"/>
          <w:divBdr>
            <w:top w:val="none" w:sz="0" w:space="0" w:color="auto"/>
            <w:left w:val="none" w:sz="0" w:space="0" w:color="auto"/>
            <w:bottom w:val="none" w:sz="0" w:space="0" w:color="auto"/>
            <w:right w:val="none" w:sz="0" w:space="0" w:color="auto"/>
          </w:divBdr>
        </w:div>
        <w:div w:id="394747265">
          <w:marLeft w:val="0"/>
          <w:marRight w:val="0"/>
          <w:marTop w:val="0"/>
          <w:marBottom w:val="0"/>
          <w:divBdr>
            <w:top w:val="none" w:sz="0" w:space="0" w:color="auto"/>
            <w:left w:val="none" w:sz="0" w:space="0" w:color="auto"/>
            <w:bottom w:val="none" w:sz="0" w:space="0" w:color="auto"/>
            <w:right w:val="none" w:sz="0" w:space="0" w:color="auto"/>
          </w:divBdr>
        </w:div>
      </w:divsChild>
    </w:div>
    <w:div w:id="1205022592">
      <w:bodyDiv w:val="1"/>
      <w:marLeft w:val="0"/>
      <w:marRight w:val="0"/>
      <w:marTop w:val="0"/>
      <w:marBottom w:val="0"/>
      <w:divBdr>
        <w:top w:val="none" w:sz="0" w:space="0" w:color="auto"/>
        <w:left w:val="none" w:sz="0" w:space="0" w:color="auto"/>
        <w:bottom w:val="none" w:sz="0" w:space="0" w:color="auto"/>
        <w:right w:val="none" w:sz="0" w:space="0" w:color="auto"/>
      </w:divBdr>
    </w:div>
    <w:div w:id="1210220179">
      <w:bodyDiv w:val="1"/>
      <w:marLeft w:val="0"/>
      <w:marRight w:val="0"/>
      <w:marTop w:val="0"/>
      <w:marBottom w:val="0"/>
      <w:divBdr>
        <w:top w:val="none" w:sz="0" w:space="0" w:color="auto"/>
        <w:left w:val="none" w:sz="0" w:space="0" w:color="auto"/>
        <w:bottom w:val="none" w:sz="0" w:space="0" w:color="auto"/>
        <w:right w:val="none" w:sz="0" w:space="0" w:color="auto"/>
      </w:divBdr>
      <w:divsChild>
        <w:div w:id="1873298153">
          <w:marLeft w:val="0"/>
          <w:marRight w:val="0"/>
          <w:marTop w:val="0"/>
          <w:marBottom w:val="0"/>
          <w:divBdr>
            <w:top w:val="none" w:sz="0" w:space="0" w:color="auto"/>
            <w:left w:val="none" w:sz="0" w:space="0" w:color="auto"/>
            <w:bottom w:val="none" w:sz="0" w:space="0" w:color="auto"/>
            <w:right w:val="none" w:sz="0" w:space="0" w:color="auto"/>
          </w:divBdr>
        </w:div>
        <w:div w:id="215776828">
          <w:marLeft w:val="0"/>
          <w:marRight w:val="0"/>
          <w:marTop w:val="0"/>
          <w:marBottom w:val="0"/>
          <w:divBdr>
            <w:top w:val="none" w:sz="0" w:space="0" w:color="auto"/>
            <w:left w:val="none" w:sz="0" w:space="0" w:color="auto"/>
            <w:bottom w:val="none" w:sz="0" w:space="0" w:color="auto"/>
            <w:right w:val="none" w:sz="0" w:space="0" w:color="auto"/>
          </w:divBdr>
        </w:div>
        <w:div w:id="2120180928">
          <w:marLeft w:val="0"/>
          <w:marRight w:val="0"/>
          <w:marTop w:val="0"/>
          <w:marBottom w:val="0"/>
          <w:divBdr>
            <w:top w:val="none" w:sz="0" w:space="0" w:color="auto"/>
            <w:left w:val="none" w:sz="0" w:space="0" w:color="auto"/>
            <w:bottom w:val="none" w:sz="0" w:space="0" w:color="auto"/>
            <w:right w:val="none" w:sz="0" w:space="0" w:color="auto"/>
          </w:divBdr>
        </w:div>
        <w:div w:id="807435871">
          <w:marLeft w:val="0"/>
          <w:marRight w:val="0"/>
          <w:marTop w:val="0"/>
          <w:marBottom w:val="0"/>
          <w:divBdr>
            <w:top w:val="none" w:sz="0" w:space="0" w:color="auto"/>
            <w:left w:val="none" w:sz="0" w:space="0" w:color="auto"/>
            <w:bottom w:val="none" w:sz="0" w:space="0" w:color="auto"/>
            <w:right w:val="none" w:sz="0" w:space="0" w:color="auto"/>
          </w:divBdr>
        </w:div>
        <w:div w:id="556014177">
          <w:marLeft w:val="0"/>
          <w:marRight w:val="0"/>
          <w:marTop w:val="0"/>
          <w:marBottom w:val="0"/>
          <w:divBdr>
            <w:top w:val="none" w:sz="0" w:space="0" w:color="auto"/>
            <w:left w:val="none" w:sz="0" w:space="0" w:color="auto"/>
            <w:bottom w:val="none" w:sz="0" w:space="0" w:color="auto"/>
            <w:right w:val="none" w:sz="0" w:space="0" w:color="auto"/>
          </w:divBdr>
        </w:div>
        <w:div w:id="2061586104">
          <w:marLeft w:val="0"/>
          <w:marRight w:val="0"/>
          <w:marTop w:val="0"/>
          <w:marBottom w:val="0"/>
          <w:divBdr>
            <w:top w:val="none" w:sz="0" w:space="0" w:color="auto"/>
            <w:left w:val="none" w:sz="0" w:space="0" w:color="auto"/>
            <w:bottom w:val="none" w:sz="0" w:space="0" w:color="auto"/>
            <w:right w:val="none" w:sz="0" w:space="0" w:color="auto"/>
          </w:divBdr>
        </w:div>
        <w:div w:id="168643747">
          <w:marLeft w:val="0"/>
          <w:marRight w:val="0"/>
          <w:marTop w:val="0"/>
          <w:marBottom w:val="0"/>
          <w:divBdr>
            <w:top w:val="none" w:sz="0" w:space="0" w:color="auto"/>
            <w:left w:val="none" w:sz="0" w:space="0" w:color="auto"/>
            <w:bottom w:val="none" w:sz="0" w:space="0" w:color="auto"/>
            <w:right w:val="none" w:sz="0" w:space="0" w:color="auto"/>
          </w:divBdr>
        </w:div>
        <w:div w:id="541287332">
          <w:marLeft w:val="0"/>
          <w:marRight w:val="0"/>
          <w:marTop w:val="0"/>
          <w:marBottom w:val="0"/>
          <w:divBdr>
            <w:top w:val="none" w:sz="0" w:space="0" w:color="auto"/>
            <w:left w:val="none" w:sz="0" w:space="0" w:color="auto"/>
            <w:bottom w:val="none" w:sz="0" w:space="0" w:color="auto"/>
            <w:right w:val="none" w:sz="0" w:space="0" w:color="auto"/>
          </w:divBdr>
        </w:div>
        <w:div w:id="565070399">
          <w:marLeft w:val="0"/>
          <w:marRight w:val="0"/>
          <w:marTop w:val="0"/>
          <w:marBottom w:val="0"/>
          <w:divBdr>
            <w:top w:val="none" w:sz="0" w:space="0" w:color="auto"/>
            <w:left w:val="none" w:sz="0" w:space="0" w:color="auto"/>
            <w:bottom w:val="none" w:sz="0" w:space="0" w:color="auto"/>
            <w:right w:val="none" w:sz="0" w:space="0" w:color="auto"/>
          </w:divBdr>
        </w:div>
        <w:div w:id="2134052199">
          <w:marLeft w:val="0"/>
          <w:marRight w:val="0"/>
          <w:marTop w:val="0"/>
          <w:marBottom w:val="0"/>
          <w:divBdr>
            <w:top w:val="none" w:sz="0" w:space="0" w:color="auto"/>
            <w:left w:val="none" w:sz="0" w:space="0" w:color="auto"/>
            <w:bottom w:val="none" w:sz="0" w:space="0" w:color="auto"/>
            <w:right w:val="none" w:sz="0" w:space="0" w:color="auto"/>
          </w:divBdr>
        </w:div>
        <w:div w:id="818424264">
          <w:marLeft w:val="0"/>
          <w:marRight w:val="0"/>
          <w:marTop w:val="0"/>
          <w:marBottom w:val="0"/>
          <w:divBdr>
            <w:top w:val="none" w:sz="0" w:space="0" w:color="auto"/>
            <w:left w:val="none" w:sz="0" w:space="0" w:color="auto"/>
            <w:bottom w:val="none" w:sz="0" w:space="0" w:color="auto"/>
            <w:right w:val="none" w:sz="0" w:space="0" w:color="auto"/>
          </w:divBdr>
        </w:div>
        <w:div w:id="1742869220">
          <w:marLeft w:val="0"/>
          <w:marRight w:val="0"/>
          <w:marTop w:val="0"/>
          <w:marBottom w:val="0"/>
          <w:divBdr>
            <w:top w:val="none" w:sz="0" w:space="0" w:color="auto"/>
            <w:left w:val="none" w:sz="0" w:space="0" w:color="auto"/>
            <w:bottom w:val="none" w:sz="0" w:space="0" w:color="auto"/>
            <w:right w:val="none" w:sz="0" w:space="0" w:color="auto"/>
          </w:divBdr>
        </w:div>
        <w:div w:id="1096823344">
          <w:marLeft w:val="0"/>
          <w:marRight w:val="0"/>
          <w:marTop w:val="0"/>
          <w:marBottom w:val="0"/>
          <w:divBdr>
            <w:top w:val="none" w:sz="0" w:space="0" w:color="auto"/>
            <w:left w:val="none" w:sz="0" w:space="0" w:color="auto"/>
            <w:bottom w:val="none" w:sz="0" w:space="0" w:color="auto"/>
            <w:right w:val="none" w:sz="0" w:space="0" w:color="auto"/>
          </w:divBdr>
        </w:div>
        <w:div w:id="2108115099">
          <w:marLeft w:val="0"/>
          <w:marRight w:val="0"/>
          <w:marTop w:val="0"/>
          <w:marBottom w:val="0"/>
          <w:divBdr>
            <w:top w:val="none" w:sz="0" w:space="0" w:color="auto"/>
            <w:left w:val="none" w:sz="0" w:space="0" w:color="auto"/>
            <w:bottom w:val="none" w:sz="0" w:space="0" w:color="auto"/>
            <w:right w:val="none" w:sz="0" w:space="0" w:color="auto"/>
          </w:divBdr>
        </w:div>
        <w:div w:id="22025815">
          <w:marLeft w:val="0"/>
          <w:marRight w:val="0"/>
          <w:marTop w:val="0"/>
          <w:marBottom w:val="0"/>
          <w:divBdr>
            <w:top w:val="none" w:sz="0" w:space="0" w:color="auto"/>
            <w:left w:val="none" w:sz="0" w:space="0" w:color="auto"/>
            <w:bottom w:val="none" w:sz="0" w:space="0" w:color="auto"/>
            <w:right w:val="none" w:sz="0" w:space="0" w:color="auto"/>
          </w:divBdr>
        </w:div>
        <w:div w:id="523979667">
          <w:marLeft w:val="0"/>
          <w:marRight w:val="0"/>
          <w:marTop w:val="0"/>
          <w:marBottom w:val="0"/>
          <w:divBdr>
            <w:top w:val="none" w:sz="0" w:space="0" w:color="auto"/>
            <w:left w:val="none" w:sz="0" w:space="0" w:color="auto"/>
            <w:bottom w:val="none" w:sz="0" w:space="0" w:color="auto"/>
            <w:right w:val="none" w:sz="0" w:space="0" w:color="auto"/>
          </w:divBdr>
        </w:div>
        <w:div w:id="1385176691">
          <w:marLeft w:val="0"/>
          <w:marRight w:val="0"/>
          <w:marTop w:val="0"/>
          <w:marBottom w:val="0"/>
          <w:divBdr>
            <w:top w:val="none" w:sz="0" w:space="0" w:color="auto"/>
            <w:left w:val="none" w:sz="0" w:space="0" w:color="auto"/>
            <w:bottom w:val="none" w:sz="0" w:space="0" w:color="auto"/>
            <w:right w:val="none" w:sz="0" w:space="0" w:color="auto"/>
          </w:divBdr>
        </w:div>
        <w:div w:id="699474712">
          <w:marLeft w:val="0"/>
          <w:marRight w:val="0"/>
          <w:marTop w:val="0"/>
          <w:marBottom w:val="0"/>
          <w:divBdr>
            <w:top w:val="none" w:sz="0" w:space="0" w:color="auto"/>
            <w:left w:val="none" w:sz="0" w:space="0" w:color="auto"/>
            <w:bottom w:val="none" w:sz="0" w:space="0" w:color="auto"/>
            <w:right w:val="none" w:sz="0" w:space="0" w:color="auto"/>
          </w:divBdr>
        </w:div>
        <w:div w:id="1772433476">
          <w:marLeft w:val="0"/>
          <w:marRight w:val="0"/>
          <w:marTop w:val="0"/>
          <w:marBottom w:val="0"/>
          <w:divBdr>
            <w:top w:val="none" w:sz="0" w:space="0" w:color="auto"/>
            <w:left w:val="none" w:sz="0" w:space="0" w:color="auto"/>
            <w:bottom w:val="none" w:sz="0" w:space="0" w:color="auto"/>
            <w:right w:val="none" w:sz="0" w:space="0" w:color="auto"/>
          </w:divBdr>
        </w:div>
        <w:div w:id="1007442331">
          <w:marLeft w:val="0"/>
          <w:marRight w:val="0"/>
          <w:marTop w:val="0"/>
          <w:marBottom w:val="0"/>
          <w:divBdr>
            <w:top w:val="none" w:sz="0" w:space="0" w:color="auto"/>
            <w:left w:val="none" w:sz="0" w:space="0" w:color="auto"/>
            <w:bottom w:val="none" w:sz="0" w:space="0" w:color="auto"/>
            <w:right w:val="none" w:sz="0" w:space="0" w:color="auto"/>
          </w:divBdr>
        </w:div>
        <w:div w:id="675114887">
          <w:marLeft w:val="0"/>
          <w:marRight w:val="0"/>
          <w:marTop w:val="0"/>
          <w:marBottom w:val="0"/>
          <w:divBdr>
            <w:top w:val="none" w:sz="0" w:space="0" w:color="auto"/>
            <w:left w:val="none" w:sz="0" w:space="0" w:color="auto"/>
            <w:bottom w:val="none" w:sz="0" w:space="0" w:color="auto"/>
            <w:right w:val="none" w:sz="0" w:space="0" w:color="auto"/>
          </w:divBdr>
        </w:div>
        <w:div w:id="859588482">
          <w:marLeft w:val="0"/>
          <w:marRight w:val="0"/>
          <w:marTop w:val="0"/>
          <w:marBottom w:val="0"/>
          <w:divBdr>
            <w:top w:val="none" w:sz="0" w:space="0" w:color="auto"/>
            <w:left w:val="none" w:sz="0" w:space="0" w:color="auto"/>
            <w:bottom w:val="none" w:sz="0" w:space="0" w:color="auto"/>
            <w:right w:val="none" w:sz="0" w:space="0" w:color="auto"/>
          </w:divBdr>
        </w:div>
        <w:div w:id="1725323960">
          <w:marLeft w:val="0"/>
          <w:marRight w:val="0"/>
          <w:marTop w:val="0"/>
          <w:marBottom w:val="0"/>
          <w:divBdr>
            <w:top w:val="none" w:sz="0" w:space="0" w:color="auto"/>
            <w:left w:val="none" w:sz="0" w:space="0" w:color="auto"/>
            <w:bottom w:val="none" w:sz="0" w:space="0" w:color="auto"/>
            <w:right w:val="none" w:sz="0" w:space="0" w:color="auto"/>
          </w:divBdr>
        </w:div>
        <w:div w:id="1744059077">
          <w:marLeft w:val="0"/>
          <w:marRight w:val="0"/>
          <w:marTop w:val="0"/>
          <w:marBottom w:val="0"/>
          <w:divBdr>
            <w:top w:val="none" w:sz="0" w:space="0" w:color="auto"/>
            <w:left w:val="none" w:sz="0" w:space="0" w:color="auto"/>
            <w:bottom w:val="none" w:sz="0" w:space="0" w:color="auto"/>
            <w:right w:val="none" w:sz="0" w:space="0" w:color="auto"/>
          </w:divBdr>
        </w:div>
        <w:div w:id="936910371">
          <w:marLeft w:val="0"/>
          <w:marRight w:val="0"/>
          <w:marTop w:val="0"/>
          <w:marBottom w:val="0"/>
          <w:divBdr>
            <w:top w:val="none" w:sz="0" w:space="0" w:color="auto"/>
            <w:left w:val="none" w:sz="0" w:space="0" w:color="auto"/>
            <w:bottom w:val="none" w:sz="0" w:space="0" w:color="auto"/>
            <w:right w:val="none" w:sz="0" w:space="0" w:color="auto"/>
          </w:divBdr>
        </w:div>
        <w:div w:id="1059355535">
          <w:marLeft w:val="0"/>
          <w:marRight w:val="0"/>
          <w:marTop w:val="0"/>
          <w:marBottom w:val="0"/>
          <w:divBdr>
            <w:top w:val="none" w:sz="0" w:space="0" w:color="auto"/>
            <w:left w:val="none" w:sz="0" w:space="0" w:color="auto"/>
            <w:bottom w:val="none" w:sz="0" w:space="0" w:color="auto"/>
            <w:right w:val="none" w:sz="0" w:space="0" w:color="auto"/>
          </w:divBdr>
        </w:div>
        <w:div w:id="970400076">
          <w:marLeft w:val="0"/>
          <w:marRight w:val="0"/>
          <w:marTop w:val="0"/>
          <w:marBottom w:val="0"/>
          <w:divBdr>
            <w:top w:val="none" w:sz="0" w:space="0" w:color="auto"/>
            <w:left w:val="none" w:sz="0" w:space="0" w:color="auto"/>
            <w:bottom w:val="none" w:sz="0" w:space="0" w:color="auto"/>
            <w:right w:val="none" w:sz="0" w:space="0" w:color="auto"/>
          </w:divBdr>
        </w:div>
        <w:div w:id="1858082699">
          <w:marLeft w:val="0"/>
          <w:marRight w:val="0"/>
          <w:marTop w:val="0"/>
          <w:marBottom w:val="0"/>
          <w:divBdr>
            <w:top w:val="none" w:sz="0" w:space="0" w:color="auto"/>
            <w:left w:val="none" w:sz="0" w:space="0" w:color="auto"/>
            <w:bottom w:val="none" w:sz="0" w:space="0" w:color="auto"/>
            <w:right w:val="none" w:sz="0" w:space="0" w:color="auto"/>
          </w:divBdr>
        </w:div>
        <w:div w:id="1083068256">
          <w:marLeft w:val="0"/>
          <w:marRight w:val="0"/>
          <w:marTop w:val="0"/>
          <w:marBottom w:val="0"/>
          <w:divBdr>
            <w:top w:val="none" w:sz="0" w:space="0" w:color="auto"/>
            <w:left w:val="none" w:sz="0" w:space="0" w:color="auto"/>
            <w:bottom w:val="none" w:sz="0" w:space="0" w:color="auto"/>
            <w:right w:val="none" w:sz="0" w:space="0" w:color="auto"/>
          </w:divBdr>
        </w:div>
        <w:div w:id="786120610">
          <w:marLeft w:val="0"/>
          <w:marRight w:val="0"/>
          <w:marTop w:val="0"/>
          <w:marBottom w:val="0"/>
          <w:divBdr>
            <w:top w:val="none" w:sz="0" w:space="0" w:color="auto"/>
            <w:left w:val="none" w:sz="0" w:space="0" w:color="auto"/>
            <w:bottom w:val="none" w:sz="0" w:space="0" w:color="auto"/>
            <w:right w:val="none" w:sz="0" w:space="0" w:color="auto"/>
          </w:divBdr>
        </w:div>
        <w:div w:id="1210413775">
          <w:marLeft w:val="0"/>
          <w:marRight w:val="0"/>
          <w:marTop w:val="0"/>
          <w:marBottom w:val="0"/>
          <w:divBdr>
            <w:top w:val="none" w:sz="0" w:space="0" w:color="auto"/>
            <w:left w:val="none" w:sz="0" w:space="0" w:color="auto"/>
            <w:bottom w:val="none" w:sz="0" w:space="0" w:color="auto"/>
            <w:right w:val="none" w:sz="0" w:space="0" w:color="auto"/>
          </w:divBdr>
        </w:div>
        <w:div w:id="270354732">
          <w:marLeft w:val="0"/>
          <w:marRight w:val="0"/>
          <w:marTop w:val="0"/>
          <w:marBottom w:val="0"/>
          <w:divBdr>
            <w:top w:val="none" w:sz="0" w:space="0" w:color="auto"/>
            <w:left w:val="none" w:sz="0" w:space="0" w:color="auto"/>
            <w:bottom w:val="none" w:sz="0" w:space="0" w:color="auto"/>
            <w:right w:val="none" w:sz="0" w:space="0" w:color="auto"/>
          </w:divBdr>
        </w:div>
        <w:div w:id="1032000361">
          <w:marLeft w:val="0"/>
          <w:marRight w:val="0"/>
          <w:marTop w:val="0"/>
          <w:marBottom w:val="0"/>
          <w:divBdr>
            <w:top w:val="none" w:sz="0" w:space="0" w:color="auto"/>
            <w:left w:val="none" w:sz="0" w:space="0" w:color="auto"/>
            <w:bottom w:val="none" w:sz="0" w:space="0" w:color="auto"/>
            <w:right w:val="none" w:sz="0" w:space="0" w:color="auto"/>
          </w:divBdr>
        </w:div>
        <w:div w:id="614335444">
          <w:marLeft w:val="0"/>
          <w:marRight w:val="0"/>
          <w:marTop w:val="0"/>
          <w:marBottom w:val="0"/>
          <w:divBdr>
            <w:top w:val="none" w:sz="0" w:space="0" w:color="auto"/>
            <w:left w:val="none" w:sz="0" w:space="0" w:color="auto"/>
            <w:bottom w:val="none" w:sz="0" w:space="0" w:color="auto"/>
            <w:right w:val="none" w:sz="0" w:space="0" w:color="auto"/>
          </w:divBdr>
        </w:div>
        <w:div w:id="1375616903">
          <w:marLeft w:val="0"/>
          <w:marRight w:val="0"/>
          <w:marTop w:val="0"/>
          <w:marBottom w:val="0"/>
          <w:divBdr>
            <w:top w:val="none" w:sz="0" w:space="0" w:color="auto"/>
            <w:left w:val="none" w:sz="0" w:space="0" w:color="auto"/>
            <w:bottom w:val="none" w:sz="0" w:space="0" w:color="auto"/>
            <w:right w:val="none" w:sz="0" w:space="0" w:color="auto"/>
          </w:divBdr>
        </w:div>
        <w:div w:id="1212423581">
          <w:marLeft w:val="0"/>
          <w:marRight w:val="0"/>
          <w:marTop w:val="0"/>
          <w:marBottom w:val="0"/>
          <w:divBdr>
            <w:top w:val="none" w:sz="0" w:space="0" w:color="auto"/>
            <w:left w:val="none" w:sz="0" w:space="0" w:color="auto"/>
            <w:bottom w:val="none" w:sz="0" w:space="0" w:color="auto"/>
            <w:right w:val="none" w:sz="0" w:space="0" w:color="auto"/>
          </w:divBdr>
        </w:div>
        <w:div w:id="619073990">
          <w:marLeft w:val="0"/>
          <w:marRight w:val="0"/>
          <w:marTop w:val="0"/>
          <w:marBottom w:val="0"/>
          <w:divBdr>
            <w:top w:val="none" w:sz="0" w:space="0" w:color="auto"/>
            <w:left w:val="none" w:sz="0" w:space="0" w:color="auto"/>
            <w:bottom w:val="none" w:sz="0" w:space="0" w:color="auto"/>
            <w:right w:val="none" w:sz="0" w:space="0" w:color="auto"/>
          </w:divBdr>
        </w:div>
        <w:div w:id="1047294855">
          <w:marLeft w:val="0"/>
          <w:marRight w:val="0"/>
          <w:marTop w:val="0"/>
          <w:marBottom w:val="0"/>
          <w:divBdr>
            <w:top w:val="none" w:sz="0" w:space="0" w:color="auto"/>
            <w:left w:val="none" w:sz="0" w:space="0" w:color="auto"/>
            <w:bottom w:val="none" w:sz="0" w:space="0" w:color="auto"/>
            <w:right w:val="none" w:sz="0" w:space="0" w:color="auto"/>
          </w:divBdr>
        </w:div>
        <w:div w:id="1013724150">
          <w:marLeft w:val="0"/>
          <w:marRight w:val="0"/>
          <w:marTop w:val="0"/>
          <w:marBottom w:val="0"/>
          <w:divBdr>
            <w:top w:val="none" w:sz="0" w:space="0" w:color="auto"/>
            <w:left w:val="none" w:sz="0" w:space="0" w:color="auto"/>
            <w:bottom w:val="none" w:sz="0" w:space="0" w:color="auto"/>
            <w:right w:val="none" w:sz="0" w:space="0" w:color="auto"/>
          </w:divBdr>
        </w:div>
        <w:div w:id="2086757523">
          <w:marLeft w:val="0"/>
          <w:marRight w:val="0"/>
          <w:marTop w:val="0"/>
          <w:marBottom w:val="0"/>
          <w:divBdr>
            <w:top w:val="none" w:sz="0" w:space="0" w:color="auto"/>
            <w:left w:val="none" w:sz="0" w:space="0" w:color="auto"/>
            <w:bottom w:val="none" w:sz="0" w:space="0" w:color="auto"/>
            <w:right w:val="none" w:sz="0" w:space="0" w:color="auto"/>
          </w:divBdr>
        </w:div>
        <w:div w:id="296646083">
          <w:marLeft w:val="0"/>
          <w:marRight w:val="0"/>
          <w:marTop w:val="0"/>
          <w:marBottom w:val="0"/>
          <w:divBdr>
            <w:top w:val="none" w:sz="0" w:space="0" w:color="auto"/>
            <w:left w:val="none" w:sz="0" w:space="0" w:color="auto"/>
            <w:bottom w:val="none" w:sz="0" w:space="0" w:color="auto"/>
            <w:right w:val="none" w:sz="0" w:space="0" w:color="auto"/>
          </w:divBdr>
        </w:div>
        <w:div w:id="1735159525">
          <w:marLeft w:val="0"/>
          <w:marRight w:val="0"/>
          <w:marTop w:val="0"/>
          <w:marBottom w:val="0"/>
          <w:divBdr>
            <w:top w:val="none" w:sz="0" w:space="0" w:color="auto"/>
            <w:left w:val="none" w:sz="0" w:space="0" w:color="auto"/>
            <w:bottom w:val="none" w:sz="0" w:space="0" w:color="auto"/>
            <w:right w:val="none" w:sz="0" w:space="0" w:color="auto"/>
          </w:divBdr>
        </w:div>
        <w:div w:id="1583489743">
          <w:marLeft w:val="0"/>
          <w:marRight w:val="0"/>
          <w:marTop w:val="0"/>
          <w:marBottom w:val="0"/>
          <w:divBdr>
            <w:top w:val="none" w:sz="0" w:space="0" w:color="auto"/>
            <w:left w:val="none" w:sz="0" w:space="0" w:color="auto"/>
            <w:bottom w:val="none" w:sz="0" w:space="0" w:color="auto"/>
            <w:right w:val="none" w:sz="0" w:space="0" w:color="auto"/>
          </w:divBdr>
        </w:div>
        <w:div w:id="1899897362">
          <w:marLeft w:val="0"/>
          <w:marRight w:val="0"/>
          <w:marTop w:val="0"/>
          <w:marBottom w:val="0"/>
          <w:divBdr>
            <w:top w:val="none" w:sz="0" w:space="0" w:color="auto"/>
            <w:left w:val="none" w:sz="0" w:space="0" w:color="auto"/>
            <w:bottom w:val="none" w:sz="0" w:space="0" w:color="auto"/>
            <w:right w:val="none" w:sz="0" w:space="0" w:color="auto"/>
          </w:divBdr>
        </w:div>
        <w:div w:id="822620285">
          <w:marLeft w:val="0"/>
          <w:marRight w:val="0"/>
          <w:marTop w:val="0"/>
          <w:marBottom w:val="0"/>
          <w:divBdr>
            <w:top w:val="none" w:sz="0" w:space="0" w:color="auto"/>
            <w:left w:val="none" w:sz="0" w:space="0" w:color="auto"/>
            <w:bottom w:val="none" w:sz="0" w:space="0" w:color="auto"/>
            <w:right w:val="none" w:sz="0" w:space="0" w:color="auto"/>
          </w:divBdr>
        </w:div>
        <w:div w:id="1287278826">
          <w:marLeft w:val="0"/>
          <w:marRight w:val="0"/>
          <w:marTop w:val="0"/>
          <w:marBottom w:val="0"/>
          <w:divBdr>
            <w:top w:val="none" w:sz="0" w:space="0" w:color="auto"/>
            <w:left w:val="none" w:sz="0" w:space="0" w:color="auto"/>
            <w:bottom w:val="none" w:sz="0" w:space="0" w:color="auto"/>
            <w:right w:val="none" w:sz="0" w:space="0" w:color="auto"/>
          </w:divBdr>
        </w:div>
        <w:div w:id="1325282665">
          <w:marLeft w:val="0"/>
          <w:marRight w:val="0"/>
          <w:marTop w:val="0"/>
          <w:marBottom w:val="0"/>
          <w:divBdr>
            <w:top w:val="none" w:sz="0" w:space="0" w:color="auto"/>
            <w:left w:val="none" w:sz="0" w:space="0" w:color="auto"/>
            <w:bottom w:val="none" w:sz="0" w:space="0" w:color="auto"/>
            <w:right w:val="none" w:sz="0" w:space="0" w:color="auto"/>
          </w:divBdr>
        </w:div>
        <w:div w:id="483275688">
          <w:marLeft w:val="0"/>
          <w:marRight w:val="0"/>
          <w:marTop w:val="0"/>
          <w:marBottom w:val="0"/>
          <w:divBdr>
            <w:top w:val="none" w:sz="0" w:space="0" w:color="auto"/>
            <w:left w:val="none" w:sz="0" w:space="0" w:color="auto"/>
            <w:bottom w:val="none" w:sz="0" w:space="0" w:color="auto"/>
            <w:right w:val="none" w:sz="0" w:space="0" w:color="auto"/>
          </w:divBdr>
        </w:div>
      </w:divsChild>
    </w:div>
    <w:div w:id="1223754636">
      <w:bodyDiv w:val="1"/>
      <w:marLeft w:val="0"/>
      <w:marRight w:val="0"/>
      <w:marTop w:val="0"/>
      <w:marBottom w:val="0"/>
      <w:divBdr>
        <w:top w:val="none" w:sz="0" w:space="0" w:color="auto"/>
        <w:left w:val="none" w:sz="0" w:space="0" w:color="auto"/>
        <w:bottom w:val="none" w:sz="0" w:space="0" w:color="auto"/>
        <w:right w:val="none" w:sz="0" w:space="0" w:color="auto"/>
      </w:divBdr>
    </w:div>
    <w:div w:id="1230922876">
      <w:bodyDiv w:val="1"/>
      <w:marLeft w:val="0"/>
      <w:marRight w:val="0"/>
      <w:marTop w:val="0"/>
      <w:marBottom w:val="0"/>
      <w:divBdr>
        <w:top w:val="none" w:sz="0" w:space="0" w:color="auto"/>
        <w:left w:val="none" w:sz="0" w:space="0" w:color="auto"/>
        <w:bottom w:val="none" w:sz="0" w:space="0" w:color="auto"/>
        <w:right w:val="none" w:sz="0" w:space="0" w:color="auto"/>
      </w:divBdr>
    </w:div>
    <w:div w:id="1237325155">
      <w:bodyDiv w:val="1"/>
      <w:marLeft w:val="0"/>
      <w:marRight w:val="0"/>
      <w:marTop w:val="0"/>
      <w:marBottom w:val="0"/>
      <w:divBdr>
        <w:top w:val="none" w:sz="0" w:space="0" w:color="auto"/>
        <w:left w:val="none" w:sz="0" w:space="0" w:color="auto"/>
        <w:bottom w:val="none" w:sz="0" w:space="0" w:color="auto"/>
        <w:right w:val="none" w:sz="0" w:space="0" w:color="auto"/>
      </w:divBdr>
    </w:div>
    <w:div w:id="1278028848">
      <w:bodyDiv w:val="1"/>
      <w:marLeft w:val="0"/>
      <w:marRight w:val="0"/>
      <w:marTop w:val="0"/>
      <w:marBottom w:val="0"/>
      <w:divBdr>
        <w:top w:val="none" w:sz="0" w:space="0" w:color="auto"/>
        <w:left w:val="none" w:sz="0" w:space="0" w:color="auto"/>
        <w:bottom w:val="none" w:sz="0" w:space="0" w:color="auto"/>
        <w:right w:val="none" w:sz="0" w:space="0" w:color="auto"/>
      </w:divBdr>
    </w:div>
    <w:div w:id="1288659451">
      <w:bodyDiv w:val="1"/>
      <w:marLeft w:val="0"/>
      <w:marRight w:val="0"/>
      <w:marTop w:val="0"/>
      <w:marBottom w:val="0"/>
      <w:divBdr>
        <w:top w:val="none" w:sz="0" w:space="0" w:color="auto"/>
        <w:left w:val="none" w:sz="0" w:space="0" w:color="auto"/>
        <w:bottom w:val="none" w:sz="0" w:space="0" w:color="auto"/>
        <w:right w:val="none" w:sz="0" w:space="0" w:color="auto"/>
      </w:divBdr>
    </w:div>
    <w:div w:id="1299413695">
      <w:bodyDiv w:val="1"/>
      <w:marLeft w:val="0"/>
      <w:marRight w:val="0"/>
      <w:marTop w:val="0"/>
      <w:marBottom w:val="0"/>
      <w:divBdr>
        <w:top w:val="none" w:sz="0" w:space="0" w:color="auto"/>
        <w:left w:val="none" w:sz="0" w:space="0" w:color="auto"/>
        <w:bottom w:val="none" w:sz="0" w:space="0" w:color="auto"/>
        <w:right w:val="none" w:sz="0" w:space="0" w:color="auto"/>
      </w:divBdr>
    </w:div>
    <w:div w:id="1307006606">
      <w:bodyDiv w:val="1"/>
      <w:marLeft w:val="0"/>
      <w:marRight w:val="0"/>
      <w:marTop w:val="0"/>
      <w:marBottom w:val="0"/>
      <w:divBdr>
        <w:top w:val="none" w:sz="0" w:space="0" w:color="auto"/>
        <w:left w:val="none" w:sz="0" w:space="0" w:color="auto"/>
        <w:bottom w:val="none" w:sz="0" w:space="0" w:color="auto"/>
        <w:right w:val="none" w:sz="0" w:space="0" w:color="auto"/>
      </w:divBdr>
    </w:div>
    <w:div w:id="1310476933">
      <w:bodyDiv w:val="1"/>
      <w:marLeft w:val="0"/>
      <w:marRight w:val="0"/>
      <w:marTop w:val="0"/>
      <w:marBottom w:val="0"/>
      <w:divBdr>
        <w:top w:val="none" w:sz="0" w:space="0" w:color="auto"/>
        <w:left w:val="none" w:sz="0" w:space="0" w:color="auto"/>
        <w:bottom w:val="none" w:sz="0" w:space="0" w:color="auto"/>
        <w:right w:val="none" w:sz="0" w:space="0" w:color="auto"/>
      </w:divBdr>
    </w:div>
    <w:div w:id="1310598968">
      <w:bodyDiv w:val="1"/>
      <w:marLeft w:val="0"/>
      <w:marRight w:val="0"/>
      <w:marTop w:val="0"/>
      <w:marBottom w:val="0"/>
      <w:divBdr>
        <w:top w:val="none" w:sz="0" w:space="0" w:color="auto"/>
        <w:left w:val="none" w:sz="0" w:space="0" w:color="auto"/>
        <w:bottom w:val="none" w:sz="0" w:space="0" w:color="auto"/>
        <w:right w:val="none" w:sz="0" w:space="0" w:color="auto"/>
      </w:divBdr>
      <w:divsChild>
        <w:div w:id="1980720237">
          <w:marLeft w:val="0"/>
          <w:marRight w:val="0"/>
          <w:marTop w:val="0"/>
          <w:marBottom w:val="0"/>
          <w:divBdr>
            <w:top w:val="none" w:sz="0" w:space="0" w:color="auto"/>
            <w:left w:val="none" w:sz="0" w:space="0" w:color="auto"/>
            <w:bottom w:val="none" w:sz="0" w:space="0" w:color="auto"/>
            <w:right w:val="none" w:sz="0" w:space="0" w:color="auto"/>
          </w:divBdr>
        </w:div>
        <w:div w:id="1272202338">
          <w:marLeft w:val="0"/>
          <w:marRight w:val="0"/>
          <w:marTop w:val="0"/>
          <w:marBottom w:val="0"/>
          <w:divBdr>
            <w:top w:val="none" w:sz="0" w:space="0" w:color="auto"/>
            <w:left w:val="none" w:sz="0" w:space="0" w:color="auto"/>
            <w:bottom w:val="none" w:sz="0" w:space="0" w:color="auto"/>
            <w:right w:val="none" w:sz="0" w:space="0" w:color="auto"/>
          </w:divBdr>
        </w:div>
        <w:div w:id="1838154936">
          <w:marLeft w:val="0"/>
          <w:marRight w:val="0"/>
          <w:marTop w:val="0"/>
          <w:marBottom w:val="0"/>
          <w:divBdr>
            <w:top w:val="none" w:sz="0" w:space="0" w:color="auto"/>
            <w:left w:val="none" w:sz="0" w:space="0" w:color="auto"/>
            <w:bottom w:val="none" w:sz="0" w:space="0" w:color="auto"/>
            <w:right w:val="none" w:sz="0" w:space="0" w:color="auto"/>
          </w:divBdr>
        </w:div>
        <w:div w:id="489446531">
          <w:marLeft w:val="0"/>
          <w:marRight w:val="0"/>
          <w:marTop w:val="0"/>
          <w:marBottom w:val="0"/>
          <w:divBdr>
            <w:top w:val="none" w:sz="0" w:space="0" w:color="auto"/>
            <w:left w:val="none" w:sz="0" w:space="0" w:color="auto"/>
            <w:bottom w:val="none" w:sz="0" w:space="0" w:color="auto"/>
            <w:right w:val="none" w:sz="0" w:space="0" w:color="auto"/>
          </w:divBdr>
        </w:div>
        <w:div w:id="926351467">
          <w:marLeft w:val="0"/>
          <w:marRight w:val="0"/>
          <w:marTop w:val="0"/>
          <w:marBottom w:val="0"/>
          <w:divBdr>
            <w:top w:val="none" w:sz="0" w:space="0" w:color="auto"/>
            <w:left w:val="none" w:sz="0" w:space="0" w:color="auto"/>
            <w:bottom w:val="none" w:sz="0" w:space="0" w:color="auto"/>
            <w:right w:val="none" w:sz="0" w:space="0" w:color="auto"/>
          </w:divBdr>
        </w:div>
        <w:div w:id="73282923">
          <w:marLeft w:val="0"/>
          <w:marRight w:val="0"/>
          <w:marTop w:val="0"/>
          <w:marBottom w:val="0"/>
          <w:divBdr>
            <w:top w:val="none" w:sz="0" w:space="0" w:color="auto"/>
            <w:left w:val="none" w:sz="0" w:space="0" w:color="auto"/>
            <w:bottom w:val="none" w:sz="0" w:space="0" w:color="auto"/>
            <w:right w:val="none" w:sz="0" w:space="0" w:color="auto"/>
          </w:divBdr>
        </w:div>
        <w:div w:id="1354260186">
          <w:marLeft w:val="0"/>
          <w:marRight w:val="0"/>
          <w:marTop w:val="0"/>
          <w:marBottom w:val="0"/>
          <w:divBdr>
            <w:top w:val="none" w:sz="0" w:space="0" w:color="auto"/>
            <w:left w:val="none" w:sz="0" w:space="0" w:color="auto"/>
            <w:bottom w:val="none" w:sz="0" w:space="0" w:color="auto"/>
            <w:right w:val="none" w:sz="0" w:space="0" w:color="auto"/>
          </w:divBdr>
        </w:div>
        <w:div w:id="1842115589">
          <w:marLeft w:val="0"/>
          <w:marRight w:val="0"/>
          <w:marTop w:val="0"/>
          <w:marBottom w:val="0"/>
          <w:divBdr>
            <w:top w:val="none" w:sz="0" w:space="0" w:color="auto"/>
            <w:left w:val="none" w:sz="0" w:space="0" w:color="auto"/>
            <w:bottom w:val="none" w:sz="0" w:space="0" w:color="auto"/>
            <w:right w:val="none" w:sz="0" w:space="0" w:color="auto"/>
          </w:divBdr>
        </w:div>
        <w:div w:id="193003902">
          <w:marLeft w:val="0"/>
          <w:marRight w:val="0"/>
          <w:marTop w:val="0"/>
          <w:marBottom w:val="0"/>
          <w:divBdr>
            <w:top w:val="none" w:sz="0" w:space="0" w:color="auto"/>
            <w:left w:val="none" w:sz="0" w:space="0" w:color="auto"/>
            <w:bottom w:val="none" w:sz="0" w:space="0" w:color="auto"/>
            <w:right w:val="none" w:sz="0" w:space="0" w:color="auto"/>
          </w:divBdr>
        </w:div>
        <w:div w:id="1463499120">
          <w:marLeft w:val="0"/>
          <w:marRight w:val="0"/>
          <w:marTop w:val="0"/>
          <w:marBottom w:val="0"/>
          <w:divBdr>
            <w:top w:val="none" w:sz="0" w:space="0" w:color="auto"/>
            <w:left w:val="none" w:sz="0" w:space="0" w:color="auto"/>
            <w:bottom w:val="none" w:sz="0" w:space="0" w:color="auto"/>
            <w:right w:val="none" w:sz="0" w:space="0" w:color="auto"/>
          </w:divBdr>
        </w:div>
        <w:div w:id="139154281">
          <w:marLeft w:val="0"/>
          <w:marRight w:val="0"/>
          <w:marTop w:val="0"/>
          <w:marBottom w:val="0"/>
          <w:divBdr>
            <w:top w:val="none" w:sz="0" w:space="0" w:color="auto"/>
            <w:left w:val="none" w:sz="0" w:space="0" w:color="auto"/>
            <w:bottom w:val="none" w:sz="0" w:space="0" w:color="auto"/>
            <w:right w:val="none" w:sz="0" w:space="0" w:color="auto"/>
          </w:divBdr>
        </w:div>
        <w:div w:id="1919778801">
          <w:marLeft w:val="0"/>
          <w:marRight w:val="0"/>
          <w:marTop w:val="0"/>
          <w:marBottom w:val="0"/>
          <w:divBdr>
            <w:top w:val="none" w:sz="0" w:space="0" w:color="auto"/>
            <w:left w:val="none" w:sz="0" w:space="0" w:color="auto"/>
            <w:bottom w:val="none" w:sz="0" w:space="0" w:color="auto"/>
            <w:right w:val="none" w:sz="0" w:space="0" w:color="auto"/>
          </w:divBdr>
        </w:div>
        <w:div w:id="1928612315">
          <w:marLeft w:val="0"/>
          <w:marRight w:val="0"/>
          <w:marTop w:val="0"/>
          <w:marBottom w:val="0"/>
          <w:divBdr>
            <w:top w:val="none" w:sz="0" w:space="0" w:color="auto"/>
            <w:left w:val="none" w:sz="0" w:space="0" w:color="auto"/>
            <w:bottom w:val="none" w:sz="0" w:space="0" w:color="auto"/>
            <w:right w:val="none" w:sz="0" w:space="0" w:color="auto"/>
          </w:divBdr>
        </w:div>
        <w:div w:id="2077318569">
          <w:marLeft w:val="0"/>
          <w:marRight w:val="0"/>
          <w:marTop w:val="0"/>
          <w:marBottom w:val="0"/>
          <w:divBdr>
            <w:top w:val="none" w:sz="0" w:space="0" w:color="auto"/>
            <w:left w:val="none" w:sz="0" w:space="0" w:color="auto"/>
            <w:bottom w:val="none" w:sz="0" w:space="0" w:color="auto"/>
            <w:right w:val="none" w:sz="0" w:space="0" w:color="auto"/>
          </w:divBdr>
        </w:div>
        <w:div w:id="1336810545">
          <w:marLeft w:val="0"/>
          <w:marRight w:val="0"/>
          <w:marTop w:val="0"/>
          <w:marBottom w:val="0"/>
          <w:divBdr>
            <w:top w:val="none" w:sz="0" w:space="0" w:color="auto"/>
            <w:left w:val="none" w:sz="0" w:space="0" w:color="auto"/>
            <w:bottom w:val="none" w:sz="0" w:space="0" w:color="auto"/>
            <w:right w:val="none" w:sz="0" w:space="0" w:color="auto"/>
          </w:divBdr>
        </w:div>
        <w:div w:id="283772322">
          <w:marLeft w:val="0"/>
          <w:marRight w:val="0"/>
          <w:marTop w:val="0"/>
          <w:marBottom w:val="0"/>
          <w:divBdr>
            <w:top w:val="none" w:sz="0" w:space="0" w:color="auto"/>
            <w:left w:val="none" w:sz="0" w:space="0" w:color="auto"/>
            <w:bottom w:val="none" w:sz="0" w:space="0" w:color="auto"/>
            <w:right w:val="none" w:sz="0" w:space="0" w:color="auto"/>
          </w:divBdr>
        </w:div>
        <w:div w:id="875435090">
          <w:marLeft w:val="0"/>
          <w:marRight w:val="0"/>
          <w:marTop w:val="0"/>
          <w:marBottom w:val="0"/>
          <w:divBdr>
            <w:top w:val="none" w:sz="0" w:space="0" w:color="auto"/>
            <w:left w:val="none" w:sz="0" w:space="0" w:color="auto"/>
            <w:bottom w:val="none" w:sz="0" w:space="0" w:color="auto"/>
            <w:right w:val="none" w:sz="0" w:space="0" w:color="auto"/>
          </w:divBdr>
        </w:div>
        <w:div w:id="220335722">
          <w:marLeft w:val="0"/>
          <w:marRight w:val="0"/>
          <w:marTop w:val="0"/>
          <w:marBottom w:val="0"/>
          <w:divBdr>
            <w:top w:val="none" w:sz="0" w:space="0" w:color="auto"/>
            <w:left w:val="none" w:sz="0" w:space="0" w:color="auto"/>
            <w:bottom w:val="none" w:sz="0" w:space="0" w:color="auto"/>
            <w:right w:val="none" w:sz="0" w:space="0" w:color="auto"/>
          </w:divBdr>
        </w:div>
        <w:div w:id="49771850">
          <w:marLeft w:val="0"/>
          <w:marRight w:val="0"/>
          <w:marTop w:val="0"/>
          <w:marBottom w:val="0"/>
          <w:divBdr>
            <w:top w:val="none" w:sz="0" w:space="0" w:color="auto"/>
            <w:left w:val="none" w:sz="0" w:space="0" w:color="auto"/>
            <w:bottom w:val="none" w:sz="0" w:space="0" w:color="auto"/>
            <w:right w:val="none" w:sz="0" w:space="0" w:color="auto"/>
          </w:divBdr>
        </w:div>
        <w:div w:id="924261143">
          <w:marLeft w:val="0"/>
          <w:marRight w:val="0"/>
          <w:marTop w:val="0"/>
          <w:marBottom w:val="0"/>
          <w:divBdr>
            <w:top w:val="none" w:sz="0" w:space="0" w:color="auto"/>
            <w:left w:val="none" w:sz="0" w:space="0" w:color="auto"/>
            <w:bottom w:val="none" w:sz="0" w:space="0" w:color="auto"/>
            <w:right w:val="none" w:sz="0" w:space="0" w:color="auto"/>
          </w:divBdr>
        </w:div>
        <w:div w:id="1487936762">
          <w:marLeft w:val="0"/>
          <w:marRight w:val="0"/>
          <w:marTop w:val="0"/>
          <w:marBottom w:val="0"/>
          <w:divBdr>
            <w:top w:val="none" w:sz="0" w:space="0" w:color="auto"/>
            <w:left w:val="none" w:sz="0" w:space="0" w:color="auto"/>
            <w:bottom w:val="none" w:sz="0" w:space="0" w:color="auto"/>
            <w:right w:val="none" w:sz="0" w:space="0" w:color="auto"/>
          </w:divBdr>
        </w:div>
        <w:div w:id="553005794">
          <w:marLeft w:val="0"/>
          <w:marRight w:val="0"/>
          <w:marTop w:val="0"/>
          <w:marBottom w:val="0"/>
          <w:divBdr>
            <w:top w:val="none" w:sz="0" w:space="0" w:color="auto"/>
            <w:left w:val="none" w:sz="0" w:space="0" w:color="auto"/>
            <w:bottom w:val="none" w:sz="0" w:space="0" w:color="auto"/>
            <w:right w:val="none" w:sz="0" w:space="0" w:color="auto"/>
          </w:divBdr>
        </w:div>
        <w:div w:id="357125602">
          <w:marLeft w:val="0"/>
          <w:marRight w:val="0"/>
          <w:marTop w:val="0"/>
          <w:marBottom w:val="0"/>
          <w:divBdr>
            <w:top w:val="none" w:sz="0" w:space="0" w:color="auto"/>
            <w:left w:val="none" w:sz="0" w:space="0" w:color="auto"/>
            <w:bottom w:val="none" w:sz="0" w:space="0" w:color="auto"/>
            <w:right w:val="none" w:sz="0" w:space="0" w:color="auto"/>
          </w:divBdr>
        </w:div>
        <w:div w:id="2090425288">
          <w:marLeft w:val="0"/>
          <w:marRight w:val="0"/>
          <w:marTop w:val="0"/>
          <w:marBottom w:val="0"/>
          <w:divBdr>
            <w:top w:val="none" w:sz="0" w:space="0" w:color="auto"/>
            <w:left w:val="none" w:sz="0" w:space="0" w:color="auto"/>
            <w:bottom w:val="none" w:sz="0" w:space="0" w:color="auto"/>
            <w:right w:val="none" w:sz="0" w:space="0" w:color="auto"/>
          </w:divBdr>
        </w:div>
        <w:div w:id="405536885">
          <w:marLeft w:val="0"/>
          <w:marRight w:val="0"/>
          <w:marTop w:val="0"/>
          <w:marBottom w:val="0"/>
          <w:divBdr>
            <w:top w:val="none" w:sz="0" w:space="0" w:color="auto"/>
            <w:left w:val="none" w:sz="0" w:space="0" w:color="auto"/>
            <w:bottom w:val="none" w:sz="0" w:space="0" w:color="auto"/>
            <w:right w:val="none" w:sz="0" w:space="0" w:color="auto"/>
          </w:divBdr>
        </w:div>
        <w:div w:id="537619475">
          <w:marLeft w:val="0"/>
          <w:marRight w:val="0"/>
          <w:marTop w:val="0"/>
          <w:marBottom w:val="0"/>
          <w:divBdr>
            <w:top w:val="none" w:sz="0" w:space="0" w:color="auto"/>
            <w:left w:val="none" w:sz="0" w:space="0" w:color="auto"/>
            <w:bottom w:val="none" w:sz="0" w:space="0" w:color="auto"/>
            <w:right w:val="none" w:sz="0" w:space="0" w:color="auto"/>
          </w:divBdr>
        </w:div>
      </w:divsChild>
    </w:div>
    <w:div w:id="1321428541">
      <w:bodyDiv w:val="1"/>
      <w:marLeft w:val="0"/>
      <w:marRight w:val="0"/>
      <w:marTop w:val="0"/>
      <w:marBottom w:val="0"/>
      <w:divBdr>
        <w:top w:val="none" w:sz="0" w:space="0" w:color="auto"/>
        <w:left w:val="none" w:sz="0" w:space="0" w:color="auto"/>
        <w:bottom w:val="none" w:sz="0" w:space="0" w:color="auto"/>
        <w:right w:val="none" w:sz="0" w:space="0" w:color="auto"/>
      </w:divBdr>
    </w:div>
    <w:div w:id="1342246726">
      <w:bodyDiv w:val="1"/>
      <w:marLeft w:val="0"/>
      <w:marRight w:val="0"/>
      <w:marTop w:val="0"/>
      <w:marBottom w:val="0"/>
      <w:divBdr>
        <w:top w:val="none" w:sz="0" w:space="0" w:color="auto"/>
        <w:left w:val="none" w:sz="0" w:space="0" w:color="auto"/>
        <w:bottom w:val="none" w:sz="0" w:space="0" w:color="auto"/>
        <w:right w:val="none" w:sz="0" w:space="0" w:color="auto"/>
      </w:divBdr>
      <w:divsChild>
        <w:div w:id="707265197">
          <w:marLeft w:val="0"/>
          <w:marRight w:val="0"/>
          <w:marTop w:val="0"/>
          <w:marBottom w:val="0"/>
          <w:divBdr>
            <w:top w:val="none" w:sz="0" w:space="0" w:color="auto"/>
            <w:left w:val="none" w:sz="0" w:space="0" w:color="auto"/>
            <w:bottom w:val="none" w:sz="0" w:space="0" w:color="auto"/>
            <w:right w:val="none" w:sz="0" w:space="0" w:color="auto"/>
          </w:divBdr>
        </w:div>
        <w:div w:id="828135094">
          <w:marLeft w:val="0"/>
          <w:marRight w:val="0"/>
          <w:marTop w:val="0"/>
          <w:marBottom w:val="0"/>
          <w:divBdr>
            <w:top w:val="none" w:sz="0" w:space="0" w:color="auto"/>
            <w:left w:val="none" w:sz="0" w:space="0" w:color="auto"/>
            <w:bottom w:val="none" w:sz="0" w:space="0" w:color="auto"/>
            <w:right w:val="none" w:sz="0" w:space="0" w:color="auto"/>
          </w:divBdr>
        </w:div>
        <w:div w:id="717045457">
          <w:marLeft w:val="0"/>
          <w:marRight w:val="0"/>
          <w:marTop w:val="0"/>
          <w:marBottom w:val="0"/>
          <w:divBdr>
            <w:top w:val="none" w:sz="0" w:space="0" w:color="auto"/>
            <w:left w:val="none" w:sz="0" w:space="0" w:color="auto"/>
            <w:bottom w:val="none" w:sz="0" w:space="0" w:color="auto"/>
            <w:right w:val="none" w:sz="0" w:space="0" w:color="auto"/>
          </w:divBdr>
        </w:div>
        <w:div w:id="45418308">
          <w:marLeft w:val="0"/>
          <w:marRight w:val="0"/>
          <w:marTop w:val="0"/>
          <w:marBottom w:val="0"/>
          <w:divBdr>
            <w:top w:val="none" w:sz="0" w:space="0" w:color="auto"/>
            <w:left w:val="none" w:sz="0" w:space="0" w:color="auto"/>
            <w:bottom w:val="none" w:sz="0" w:space="0" w:color="auto"/>
            <w:right w:val="none" w:sz="0" w:space="0" w:color="auto"/>
          </w:divBdr>
        </w:div>
      </w:divsChild>
    </w:div>
    <w:div w:id="1352489368">
      <w:bodyDiv w:val="1"/>
      <w:marLeft w:val="0"/>
      <w:marRight w:val="0"/>
      <w:marTop w:val="0"/>
      <w:marBottom w:val="0"/>
      <w:divBdr>
        <w:top w:val="none" w:sz="0" w:space="0" w:color="auto"/>
        <w:left w:val="none" w:sz="0" w:space="0" w:color="auto"/>
        <w:bottom w:val="none" w:sz="0" w:space="0" w:color="auto"/>
        <w:right w:val="none" w:sz="0" w:space="0" w:color="auto"/>
      </w:divBdr>
    </w:div>
    <w:div w:id="1371105770">
      <w:bodyDiv w:val="1"/>
      <w:marLeft w:val="0"/>
      <w:marRight w:val="0"/>
      <w:marTop w:val="0"/>
      <w:marBottom w:val="0"/>
      <w:divBdr>
        <w:top w:val="none" w:sz="0" w:space="0" w:color="auto"/>
        <w:left w:val="none" w:sz="0" w:space="0" w:color="auto"/>
        <w:bottom w:val="none" w:sz="0" w:space="0" w:color="auto"/>
        <w:right w:val="none" w:sz="0" w:space="0" w:color="auto"/>
      </w:divBdr>
    </w:div>
    <w:div w:id="1394894253">
      <w:bodyDiv w:val="1"/>
      <w:marLeft w:val="0"/>
      <w:marRight w:val="0"/>
      <w:marTop w:val="0"/>
      <w:marBottom w:val="0"/>
      <w:divBdr>
        <w:top w:val="none" w:sz="0" w:space="0" w:color="auto"/>
        <w:left w:val="none" w:sz="0" w:space="0" w:color="auto"/>
        <w:bottom w:val="none" w:sz="0" w:space="0" w:color="auto"/>
        <w:right w:val="none" w:sz="0" w:space="0" w:color="auto"/>
      </w:divBdr>
      <w:divsChild>
        <w:div w:id="1964534742">
          <w:marLeft w:val="0"/>
          <w:marRight w:val="0"/>
          <w:marTop w:val="0"/>
          <w:marBottom w:val="0"/>
          <w:divBdr>
            <w:top w:val="none" w:sz="0" w:space="0" w:color="auto"/>
            <w:left w:val="none" w:sz="0" w:space="0" w:color="auto"/>
            <w:bottom w:val="none" w:sz="0" w:space="0" w:color="auto"/>
            <w:right w:val="none" w:sz="0" w:space="0" w:color="auto"/>
          </w:divBdr>
        </w:div>
        <w:div w:id="225262153">
          <w:marLeft w:val="0"/>
          <w:marRight w:val="0"/>
          <w:marTop w:val="0"/>
          <w:marBottom w:val="0"/>
          <w:divBdr>
            <w:top w:val="none" w:sz="0" w:space="0" w:color="auto"/>
            <w:left w:val="none" w:sz="0" w:space="0" w:color="auto"/>
            <w:bottom w:val="none" w:sz="0" w:space="0" w:color="auto"/>
            <w:right w:val="none" w:sz="0" w:space="0" w:color="auto"/>
          </w:divBdr>
        </w:div>
        <w:div w:id="591740887">
          <w:marLeft w:val="0"/>
          <w:marRight w:val="0"/>
          <w:marTop w:val="0"/>
          <w:marBottom w:val="0"/>
          <w:divBdr>
            <w:top w:val="none" w:sz="0" w:space="0" w:color="auto"/>
            <w:left w:val="none" w:sz="0" w:space="0" w:color="auto"/>
            <w:bottom w:val="none" w:sz="0" w:space="0" w:color="auto"/>
            <w:right w:val="none" w:sz="0" w:space="0" w:color="auto"/>
          </w:divBdr>
        </w:div>
        <w:div w:id="1061948250">
          <w:marLeft w:val="0"/>
          <w:marRight w:val="0"/>
          <w:marTop w:val="0"/>
          <w:marBottom w:val="0"/>
          <w:divBdr>
            <w:top w:val="none" w:sz="0" w:space="0" w:color="auto"/>
            <w:left w:val="none" w:sz="0" w:space="0" w:color="auto"/>
            <w:bottom w:val="none" w:sz="0" w:space="0" w:color="auto"/>
            <w:right w:val="none" w:sz="0" w:space="0" w:color="auto"/>
          </w:divBdr>
        </w:div>
        <w:div w:id="81148058">
          <w:marLeft w:val="0"/>
          <w:marRight w:val="0"/>
          <w:marTop w:val="0"/>
          <w:marBottom w:val="0"/>
          <w:divBdr>
            <w:top w:val="none" w:sz="0" w:space="0" w:color="auto"/>
            <w:left w:val="none" w:sz="0" w:space="0" w:color="auto"/>
            <w:bottom w:val="none" w:sz="0" w:space="0" w:color="auto"/>
            <w:right w:val="none" w:sz="0" w:space="0" w:color="auto"/>
          </w:divBdr>
        </w:div>
        <w:div w:id="2010718709">
          <w:marLeft w:val="0"/>
          <w:marRight w:val="0"/>
          <w:marTop w:val="0"/>
          <w:marBottom w:val="0"/>
          <w:divBdr>
            <w:top w:val="none" w:sz="0" w:space="0" w:color="auto"/>
            <w:left w:val="none" w:sz="0" w:space="0" w:color="auto"/>
            <w:bottom w:val="none" w:sz="0" w:space="0" w:color="auto"/>
            <w:right w:val="none" w:sz="0" w:space="0" w:color="auto"/>
          </w:divBdr>
        </w:div>
        <w:div w:id="1294099607">
          <w:marLeft w:val="0"/>
          <w:marRight w:val="0"/>
          <w:marTop w:val="0"/>
          <w:marBottom w:val="0"/>
          <w:divBdr>
            <w:top w:val="none" w:sz="0" w:space="0" w:color="auto"/>
            <w:left w:val="none" w:sz="0" w:space="0" w:color="auto"/>
            <w:bottom w:val="none" w:sz="0" w:space="0" w:color="auto"/>
            <w:right w:val="none" w:sz="0" w:space="0" w:color="auto"/>
          </w:divBdr>
        </w:div>
        <w:div w:id="282730245">
          <w:marLeft w:val="0"/>
          <w:marRight w:val="0"/>
          <w:marTop w:val="0"/>
          <w:marBottom w:val="0"/>
          <w:divBdr>
            <w:top w:val="none" w:sz="0" w:space="0" w:color="auto"/>
            <w:left w:val="none" w:sz="0" w:space="0" w:color="auto"/>
            <w:bottom w:val="none" w:sz="0" w:space="0" w:color="auto"/>
            <w:right w:val="none" w:sz="0" w:space="0" w:color="auto"/>
          </w:divBdr>
        </w:div>
        <w:div w:id="518592025">
          <w:marLeft w:val="0"/>
          <w:marRight w:val="0"/>
          <w:marTop w:val="0"/>
          <w:marBottom w:val="0"/>
          <w:divBdr>
            <w:top w:val="none" w:sz="0" w:space="0" w:color="auto"/>
            <w:left w:val="none" w:sz="0" w:space="0" w:color="auto"/>
            <w:bottom w:val="none" w:sz="0" w:space="0" w:color="auto"/>
            <w:right w:val="none" w:sz="0" w:space="0" w:color="auto"/>
          </w:divBdr>
        </w:div>
        <w:div w:id="1552157906">
          <w:marLeft w:val="0"/>
          <w:marRight w:val="0"/>
          <w:marTop w:val="0"/>
          <w:marBottom w:val="0"/>
          <w:divBdr>
            <w:top w:val="none" w:sz="0" w:space="0" w:color="auto"/>
            <w:left w:val="none" w:sz="0" w:space="0" w:color="auto"/>
            <w:bottom w:val="none" w:sz="0" w:space="0" w:color="auto"/>
            <w:right w:val="none" w:sz="0" w:space="0" w:color="auto"/>
          </w:divBdr>
        </w:div>
      </w:divsChild>
    </w:div>
    <w:div w:id="1408652445">
      <w:bodyDiv w:val="1"/>
      <w:marLeft w:val="0"/>
      <w:marRight w:val="0"/>
      <w:marTop w:val="0"/>
      <w:marBottom w:val="0"/>
      <w:divBdr>
        <w:top w:val="none" w:sz="0" w:space="0" w:color="auto"/>
        <w:left w:val="none" w:sz="0" w:space="0" w:color="auto"/>
        <w:bottom w:val="none" w:sz="0" w:space="0" w:color="auto"/>
        <w:right w:val="none" w:sz="0" w:space="0" w:color="auto"/>
      </w:divBdr>
      <w:divsChild>
        <w:div w:id="206141366">
          <w:marLeft w:val="0"/>
          <w:marRight w:val="0"/>
          <w:marTop w:val="0"/>
          <w:marBottom w:val="0"/>
          <w:divBdr>
            <w:top w:val="none" w:sz="0" w:space="0" w:color="auto"/>
            <w:left w:val="none" w:sz="0" w:space="0" w:color="auto"/>
            <w:bottom w:val="none" w:sz="0" w:space="0" w:color="auto"/>
            <w:right w:val="none" w:sz="0" w:space="0" w:color="auto"/>
          </w:divBdr>
        </w:div>
        <w:div w:id="1074013912">
          <w:marLeft w:val="0"/>
          <w:marRight w:val="0"/>
          <w:marTop w:val="0"/>
          <w:marBottom w:val="0"/>
          <w:divBdr>
            <w:top w:val="none" w:sz="0" w:space="0" w:color="auto"/>
            <w:left w:val="none" w:sz="0" w:space="0" w:color="auto"/>
            <w:bottom w:val="none" w:sz="0" w:space="0" w:color="auto"/>
            <w:right w:val="none" w:sz="0" w:space="0" w:color="auto"/>
          </w:divBdr>
        </w:div>
        <w:div w:id="1289510350">
          <w:marLeft w:val="0"/>
          <w:marRight w:val="0"/>
          <w:marTop w:val="0"/>
          <w:marBottom w:val="0"/>
          <w:divBdr>
            <w:top w:val="none" w:sz="0" w:space="0" w:color="auto"/>
            <w:left w:val="none" w:sz="0" w:space="0" w:color="auto"/>
            <w:bottom w:val="none" w:sz="0" w:space="0" w:color="auto"/>
            <w:right w:val="none" w:sz="0" w:space="0" w:color="auto"/>
          </w:divBdr>
        </w:div>
      </w:divsChild>
    </w:div>
    <w:div w:id="1422556695">
      <w:bodyDiv w:val="1"/>
      <w:marLeft w:val="0"/>
      <w:marRight w:val="0"/>
      <w:marTop w:val="0"/>
      <w:marBottom w:val="0"/>
      <w:divBdr>
        <w:top w:val="none" w:sz="0" w:space="0" w:color="auto"/>
        <w:left w:val="none" w:sz="0" w:space="0" w:color="auto"/>
        <w:bottom w:val="none" w:sz="0" w:space="0" w:color="auto"/>
        <w:right w:val="none" w:sz="0" w:space="0" w:color="auto"/>
      </w:divBdr>
    </w:div>
    <w:div w:id="1430926083">
      <w:bodyDiv w:val="1"/>
      <w:marLeft w:val="0"/>
      <w:marRight w:val="0"/>
      <w:marTop w:val="0"/>
      <w:marBottom w:val="0"/>
      <w:divBdr>
        <w:top w:val="none" w:sz="0" w:space="0" w:color="auto"/>
        <w:left w:val="none" w:sz="0" w:space="0" w:color="auto"/>
        <w:bottom w:val="none" w:sz="0" w:space="0" w:color="auto"/>
        <w:right w:val="none" w:sz="0" w:space="0" w:color="auto"/>
      </w:divBdr>
    </w:div>
    <w:div w:id="1435007453">
      <w:bodyDiv w:val="1"/>
      <w:marLeft w:val="0"/>
      <w:marRight w:val="0"/>
      <w:marTop w:val="0"/>
      <w:marBottom w:val="0"/>
      <w:divBdr>
        <w:top w:val="none" w:sz="0" w:space="0" w:color="auto"/>
        <w:left w:val="none" w:sz="0" w:space="0" w:color="auto"/>
        <w:bottom w:val="none" w:sz="0" w:space="0" w:color="auto"/>
        <w:right w:val="none" w:sz="0" w:space="0" w:color="auto"/>
      </w:divBdr>
      <w:divsChild>
        <w:div w:id="36054288">
          <w:marLeft w:val="0"/>
          <w:marRight w:val="0"/>
          <w:marTop w:val="0"/>
          <w:marBottom w:val="0"/>
          <w:divBdr>
            <w:top w:val="none" w:sz="0" w:space="0" w:color="auto"/>
            <w:left w:val="none" w:sz="0" w:space="0" w:color="auto"/>
            <w:bottom w:val="none" w:sz="0" w:space="0" w:color="auto"/>
            <w:right w:val="none" w:sz="0" w:space="0" w:color="auto"/>
          </w:divBdr>
          <w:divsChild>
            <w:div w:id="356390549">
              <w:marLeft w:val="0"/>
              <w:marRight w:val="0"/>
              <w:marTop w:val="0"/>
              <w:marBottom w:val="0"/>
              <w:divBdr>
                <w:top w:val="none" w:sz="0" w:space="0" w:color="auto"/>
                <w:left w:val="none" w:sz="0" w:space="0" w:color="auto"/>
                <w:bottom w:val="none" w:sz="0" w:space="0" w:color="auto"/>
                <w:right w:val="none" w:sz="0" w:space="0" w:color="auto"/>
              </w:divBdr>
            </w:div>
            <w:div w:id="1453669905">
              <w:marLeft w:val="0"/>
              <w:marRight w:val="0"/>
              <w:marTop w:val="0"/>
              <w:marBottom w:val="0"/>
              <w:divBdr>
                <w:top w:val="none" w:sz="0" w:space="0" w:color="auto"/>
                <w:left w:val="none" w:sz="0" w:space="0" w:color="auto"/>
                <w:bottom w:val="none" w:sz="0" w:space="0" w:color="auto"/>
                <w:right w:val="none" w:sz="0" w:space="0" w:color="auto"/>
              </w:divBdr>
            </w:div>
            <w:div w:id="560485123">
              <w:marLeft w:val="0"/>
              <w:marRight w:val="0"/>
              <w:marTop w:val="0"/>
              <w:marBottom w:val="0"/>
              <w:divBdr>
                <w:top w:val="none" w:sz="0" w:space="0" w:color="auto"/>
                <w:left w:val="none" w:sz="0" w:space="0" w:color="auto"/>
                <w:bottom w:val="none" w:sz="0" w:space="0" w:color="auto"/>
                <w:right w:val="none" w:sz="0" w:space="0" w:color="auto"/>
              </w:divBdr>
            </w:div>
            <w:div w:id="1085807533">
              <w:marLeft w:val="0"/>
              <w:marRight w:val="0"/>
              <w:marTop w:val="0"/>
              <w:marBottom w:val="0"/>
              <w:divBdr>
                <w:top w:val="none" w:sz="0" w:space="0" w:color="auto"/>
                <w:left w:val="none" w:sz="0" w:space="0" w:color="auto"/>
                <w:bottom w:val="none" w:sz="0" w:space="0" w:color="auto"/>
                <w:right w:val="none" w:sz="0" w:space="0" w:color="auto"/>
              </w:divBdr>
            </w:div>
            <w:div w:id="1427650418">
              <w:marLeft w:val="0"/>
              <w:marRight w:val="0"/>
              <w:marTop w:val="0"/>
              <w:marBottom w:val="0"/>
              <w:divBdr>
                <w:top w:val="none" w:sz="0" w:space="0" w:color="auto"/>
                <w:left w:val="none" w:sz="0" w:space="0" w:color="auto"/>
                <w:bottom w:val="none" w:sz="0" w:space="0" w:color="auto"/>
                <w:right w:val="none" w:sz="0" w:space="0" w:color="auto"/>
              </w:divBdr>
            </w:div>
            <w:div w:id="383408028">
              <w:marLeft w:val="0"/>
              <w:marRight w:val="0"/>
              <w:marTop w:val="0"/>
              <w:marBottom w:val="0"/>
              <w:divBdr>
                <w:top w:val="none" w:sz="0" w:space="0" w:color="auto"/>
                <w:left w:val="none" w:sz="0" w:space="0" w:color="auto"/>
                <w:bottom w:val="none" w:sz="0" w:space="0" w:color="auto"/>
                <w:right w:val="none" w:sz="0" w:space="0" w:color="auto"/>
              </w:divBdr>
            </w:div>
            <w:div w:id="747314021">
              <w:marLeft w:val="0"/>
              <w:marRight w:val="0"/>
              <w:marTop w:val="0"/>
              <w:marBottom w:val="0"/>
              <w:divBdr>
                <w:top w:val="none" w:sz="0" w:space="0" w:color="auto"/>
                <w:left w:val="none" w:sz="0" w:space="0" w:color="auto"/>
                <w:bottom w:val="none" w:sz="0" w:space="0" w:color="auto"/>
                <w:right w:val="none" w:sz="0" w:space="0" w:color="auto"/>
              </w:divBdr>
            </w:div>
            <w:div w:id="2071808616">
              <w:marLeft w:val="0"/>
              <w:marRight w:val="0"/>
              <w:marTop w:val="0"/>
              <w:marBottom w:val="0"/>
              <w:divBdr>
                <w:top w:val="none" w:sz="0" w:space="0" w:color="auto"/>
                <w:left w:val="none" w:sz="0" w:space="0" w:color="auto"/>
                <w:bottom w:val="none" w:sz="0" w:space="0" w:color="auto"/>
                <w:right w:val="none" w:sz="0" w:space="0" w:color="auto"/>
              </w:divBdr>
            </w:div>
            <w:div w:id="626279098">
              <w:marLeft w:val="0"/>
              <w:marRight w:val="0"/>
              <w:marTop w:val="0"/>
              <w:marBottom w:val="0"/>
              <w:divBdr>
                <w:top w:val="none" w:sz="0" w:space="0" w:color="auto"/>
                <w:left w:val="none" w:sz="0" w:space="0" w:color="auto"/>
                <w:bottom w:val="none" w:sz="0" w:space="0" w:color="auto"/>
                <w:right w:val="none" w:sz="0" w:space="0" w:color="auto"/>
              </w:divBdr>
            </w:div>
            <w:div w:id="1685084214">
              <w:marLeft w:val="0"/>
              <w:marRight w:val="0"/>
              <w:marTop w:val="0"/>
              <w:marBottom w:val="0"/>
              <w:divBdr>
                <w:top w:val="none" w:sz="0" w:space="0" w:color="auto"/>
                <w:left w:val="none" w:sz="0" w:space="0" w:color="auto"/>
                <w:bottom w:val="none" w:sz="0" w:space="0" w:color="auto"/>
                <w:right w:val="none" w:sz="0" w:space="0" w:color="auto"/>
              </w:divBdr>
            </w:div>
            <w:div w:id="523128445">
              <w:marLeft w:val="0"/>
              <w:marRight w:val="0"/>
              <w:marTop w:val="0"/>
              <w:marBottom w:val="0"/>
              <w:divBdr>
                <w:top w:val="none" w:sz="0" w:space="0" w:color="auto"/>
                <w:left w:val="none" w:sz="0" w:space="0" w:color="auto"/>
                <w:bottom w:val="none" w:sz="0" w:space="0" w:color="auto"/>
                <w:right w:val="none" w:sz="0" w:space="0" w:color="auto"/>
              </w:divBdr>
            </w:div>
            <w:div w:id="576982596">
              <w:marLeft w:val="0"/>
              <w:marRight w:val="0"/>
              <w:marTop w:val="0"/>
              <w:marBottom w:val="0"/>
              <w:divBdr>
                <w:top w:val="none" w:sz="0" w:space="0" w:color="auto"/>
                <w:left w:val="none" w:sz="0" w:space="0" w:color="auto"/>
                <w:bottom w:val="none" w:sz="0" w:space="0" w:color="auto"/>
                <w:right w:val="none" w:sz="0" w:space="0" w:color="auto"/>
              </w:divBdr>
            </w:div>
            <w:div w:id="1111782041">
              <w:marLeft w:val="0"/>
              <w:marRight w:val="0"/>
              <w:marTop w:val="0"/>
              <w:marBottom w:val="0"/>
              <w:divBdr>
                <w:top w:val="none" w:sz="0" w:space="0" w:color="auto"/>
                <w:left w:val="none" w:sz="0" w:space="0" w:color="auto"/>
                <w:bottom w:val="none" w:sz="0" w:space="0" w:color="auto"/>
                <w:right w:val="none" w:sz="0" w:space="0" w:color="auto"/>
              </w:divBdr>
            </w:div>
            <w:div w:id="318577822">
              <w:marLeft w:val="0"/>
              <w:marRight w:val="0"/>
              <w:marTop w:val="0"/>
              <w:marBottom w:val="0"/>
              <w:divBdr>
                <w:top w:val="none" w:sz="0" w:space="0" w:color="auto"/>
                <w:left w:val="none" w:sz="0" w:space="0" w:color="auto"/>
                <w:bottom w:val="none" w:sz="0" w:space="0" w:color="auto"/>
                <w:right w:val="none" w:sz="0" w:space="0" w:color="auto"/>
              </w:divBdr>
            </w:div>
            <w:div w:id="1522235149">
              <w:marLeft w:val="0"/>
              <w:marRight w:val="0"/>
              <w:marTop w:val="0"/>
              <w:marBottom w:val="0"/>
              <w:divBdr>
                <w:top w:val="none" w:sz="0" w:space="0" w:color="auto"/>
                <w:left w:val="none" w:sz="0" w:space="0" w:color="auto"/>
                <w:bottom w:val="none" w:sz="0" w:space="0" w:color="auto"/>
                <w:right w:val="none" w:sz="0" w:space="0" w:color="auto"/>
              </w:divBdr>
            </w:div>
            <w:div w:id="1747530138">
              <w:marLeft w:val="0"/>
              <w:marRight w:val="0"/>
              <w:marTop w:val="0"/>
              <w:marBottom w:val="0"/>
              <w:divBdr>
                <w:top w:val="none" w:sz="0" w:space="0" w:color="auto"/>
                <w:left w:val="none" w:sz="0" w:space="0" w:color="auto"/>
                <w:bottom w:val="none" w:sz="0" w:space="0" w:color="auto"/>
                <w:right w:val="none" w:sz="0" w:space="0" w:color="auto"/>
              </w:divBdr>
            </w:div>
            <w:div w:id="2075078224">
              <w:marLeft w:val="0"/>
              <w:marRight w:val="0"/>
              <w:marTop w:val="0"/>
              <w:marBottom w:val="0"/>
              <w:divBdr>
                <w:top w:val="none" w:sz="0" w:space="0" w:color="auto"/>
                <w:left w:val="none" w:sz="0" w:space="0" w:color="auto"/>
                <w:bottom w:val="none" w:sz="0" w:space="0" w:color="auto"/>
                <w:right w:val="none" w:sz="0" w:space="0" w:color="auto"/>
              </w:divBdr>
            </w:div>
            <w:div w:id="1244147691">
              <w:marLeft w:val="0"/>
              <w:marRight w:val="0"/>
              <w:marTop w:val="0"/>
              <w:marBottom w:val="0"/>
              <w:divBdr>
                <w:top w:val="none" w:sz="0" w:space="0" w:color="auto"/>
                <w:left w:val="none" w:sz="0" w:space="0" w:color="auto"/>
                <w:bottom w:val="none" w:sz="0" w:space="0" w:color="auto"/>
                <w:right w:val="none" w:sz="0" w:space="0" w:color="auto"/>
              </w:divBdr>
            </w:div>
            <w:div w:id="1342123418">
              <w:marLeft w:val="0"/>
              <w:marRight w:val="0"/>
              <w:marTop w:val="0"/>
              <w:marBottom w:val="0"/>
              <w:divBdr>
                <w:top w:val="none" w:sz="0" w:space="0" w:color="auto"/>
                <w:left w:val="none" w:sz="0" w:space="0" w:color="auto"/>
                <w:bottom w:val="none" w:sz="0" w:space="0" w:color="auto"/>
                <w:right w:val="none" w:sz="0" w:space="0" w:color="auto"/>
              </w:divBdr>
            </w:div>
            <w:div w:id="1867407981">
              <w:marLeft w:val="0"/>
              <w:marRight w:val="0"/>
              <w:marTop w:val="0"/>
              <w:marBottom w:val="0"/>
              <w:divBdr>
                <w:top w:val="none" w:sz="0" w:space="0" w:color="auto"/>
                <w:left w:val="none" w:sz="0" w:space="0" w:color="auto"/>
                <w:bottom w:val="none" w:sz="0" w:space="0" w:color="auto"/>
                <w:right w:val="none" w:sz="0" w:space="0" w:color="auto"/>
              </w:divBdr>
            </w:div>
            <w:div w:id="61606008">
              <w:marLeft w:val="0"/>
              <w:marRight w:val="0"/>
              <w:marTop w:val="0"/>
              <w:marBottom w:val="0"/>
              <w:divBdr>
                <w:top w:val="none" w:sz="0" w:space="0" w:color="auto"/>
                <w:left w:val="none" w:sz="0" w:space="0" w:color="auto"/>
                <w:bottom w:val="none" w:sz="0" w:space="0" w:color="auto"/>
                <w:right w:val="none" w:sz="0" w:space="0" w:color="auto"/>
              </w:divBdr>
            </w:div>
            <w:div w:id="1818111840">
              <w:marLeft w:val="0"/>
              <w:marRight w:val="0"/>
              <w:marTop w:val="0"/>
              <w:marBottom w:val="0"/>
              <w:divBdr>
                <w:top w:val="none" w:sz="0" w:space="0" w:color="auto"/>
                <w:left w:val="none" w:sz="0" w:space="0" w:color="auto"/>
                <w:bottom w:val="none" w:sz="0" w:space="0" w:color="auto"/>
                <w:right w:val="none" w:sz="0" w:space="0" w:color="auto"/>
              </w:divBdr>
            </w:div>
            <w:div w:id="488399812">
              <w:marLeft w:val="0"/>
              <w:marRight w:val="0"/>
              <w:marTop w:val="0"/>
              <w:marBottom w:val="0"/>
              <w:divBdr>
                <w:top w:val="none" w:sz="0" w:space="0" w:color="auto"/>
                <w:left w:val="none" w:sz="0" w:space="0" w:color="auto"/>
                <w:bottom w:val="none" w:sz="0" w:space="0" w:color="auto"/>
                <w:right w:val="none" w:sz="0" w:space="0" w:color="auto"/>
              </w:divBdr>
            </w:div>
            <w:div w:id="1979917722">
              <w:marLeft w:val="0"/>
              <w:marRight w:val="0"/>
              <w:marTop w:val="0"/>
              <w:marBottom w:val="0"/>
              <w:divBdr>
                <w:top w:val="none" w:sz="0" w:space="0" w:color="auto"/>
                <w:left w:val="none" w:sz="0" w:space="0" w:color="auto"/>
                <w:bottom w:val="none" w:sz="0" w:space="0" w:color="auto"/>
                <w:right w:val="none" w:sz="0" w:space="0" w:color="auto"/>
              </w:divBdr>
            </w:div>
            <w:div w:id="546650173">
              <w:marLeft w:val="0"/>
              <w:marRight w:val="0"/>
              <w:marTop w:val="0"/>
              <w:marBottom w:val="0"/>
              <w:divBdr>
                <w:top w:val="none" w:sz="0" w:space="0" w:color="auto"/>
                <w:left w:val="none" w:sz="0" w:space="0" w:color="auto"/>
                <w:bottom w:val="none" w:sz="0" w:space="0" w:color="auto"/>
                <w:right w:val="none" w:sz="0" w:space="0" w:color="auto"/>
              </w:divBdr>
            </w:div>
            <w:div w:id="303390484">
              <w:marLeft w:val="0"/>
              <w:marRight w:val="0"/>
              <w:marTop w:val="0"/>
              <w:marBottom w:val="0"/>
              <w:divBdr>
                <w:top w:val="none" w:sz="0" w:space="0" w:color="auto"/>
                <w:left w:val="none" w:sz="0" w:space="0" w:color="auto"/>
                <w:bottom w:val="none" w:sz="0" w:space="0" w:color="auto"/>
                <w:right w:val="none" w:sz="0" w:space="0" w:color="auto"/>
              </w:divBdr>
            </w:div>
            <w:div w:id="927496701">
              <w:marLeft w:val="0"/>
              <w:marRight w:val="0"/>
              <w:marTop w:val="0"/>
              <w:marBottom w:val="0"/>
              <w:divBdr>
                <w:top w:val="none" w:sz="0" w:space="0" w:color="auto"/>
                <w:left w:val="none" w:sz="0" w:space="0" w:color="auto"/>
                <w:bottom w:val="none" w:sz="0" w:space="0" w:color="auto"/>
                <w:right w:val="none" w:sz="0" w:space="0" w:color="auto"/>
              </w:divBdr>
            </w:div>
            <w:div w:id="67313057">
              <w:marLeft w:val="0"/>
              <w:marRight w:val="0"/>
              <w:marTop w:val="0"/>
              <w:marBottom w:val="0"/>
              <w:divBdr>
                <w:top w:val="none" w:sz="0" w:space="0" w:color="auto"/>
                <w:left w:val="none" w:sz="0" w:space="0" w:color="auto"/>
                <w:bottom w:val="none" w:sz="0" w:space="0" w:color="auto"/>
                <w:right w:val="none" w:sz="0" w:space="0" w:color="auto"/>
              </w:divBdr>
            </w:div>
            <w:div w:id="918488248">
              <w:marLeft w:val="0"/>
              <w:marRight w:val="0"/>
              <w:marTop w:val="0"/>
              <w:marBottom w:val="0"/>
              <w:divBdr>
                <w:top w:val="none" w:sz="0" w:space="0" w:color="auto"/>
                <w:left w:val="none" w:sz="0" w:space="0" w:color="auto"/>
                <w:bottom w:val="none" w:sz="0" w:space="0" w:color="auto"/>
                <w:right w:val="none" w:sz="0" w:space="0" w:color="auto"/>
              </w:divBdr>
            </w:div>
            <w:div w:id="237322506">
              <w:marLeft w:val="0"/>
              <w:marRight w:val="0"/>
              <w:marTop w:val="0"/>
              <w:marBottom w:val="0"/>
              <w:divBdr>
                <w:top w:val="none" w:sz="0" w:space="0" w:color="auto"/>
                <w:left w:val="none" w:sz="0" w:space="0" w:color="auto"/>
                <w:bottom w:val="none" w:sz="0" w:space="0" w:color="auto"/>
                <w:right w:val="none" w:sz="0" w:space="0" w:color="auto"/>
              </w:divBdr>
            </w:div>
            <w:div w:id="1040780855">
              <w:marLeft w:val="0"/>
              <w:marRight w:val="0"/>
              <w:marTop w:val="0"/>
              <w:marBottom w:val="0"/>
              <w:divBdr>
                <w:top w:val="none" w:sz="0" w:space="0" w:color="auto"/>
                <w:left w:val="none" w:sz="0" w:space="0" w:color="auto"/>
                <w:bottom w:val="none" w:sz="0" w:space="0" w:color="auto"/>
                <w:right w:val="none" w:sz="0" w:space="0" w:color="auto"/>
              </w:divBdr>
            </w:div>
            <w:div w:id="1299333535">
              <w:marLeft w:val="0"/>
              <w:marRight w:val="0"/>
              <w:marTop w:val="0"/>
              <w:marBottom w:val="0"/>
              <w:divBdr>
                <w:top w:val="none" w:sz="0" w:space="0" w:color="auto"/>
                <w:left w:val="none" w:sz="0" w:space="0" w:color="auto"/>
                <w:bottom w:val="none" w:sz="0" w:space="0" w:color="auto"/>
                <w:right w:val="none" w:sz="0" w:space="0" w:color="auto"/>
              </w:divBdr>
            </w:div>
            <w:div w:id="364715154">
              <w:marLeft w:val="0"/>
              <w:marRight w:val="0"/>
              <w:marTop w:val="0"/>
              <w:marBottom w:val="0"/>
              <w:divBdr>
                <w:top w:val="none" w:sz="0" w:space="0" w:color="auto"/>
                <w:left w:val="none" w:sz="0" w:space="0" w:color="auto"/>
                <w:bottom w:val="none" w:sz="0" w:space="0" w:color="auto"/>
                <w:right w:val="none" w:sz="0" w:space="0" w:color="auto"/>
              </w:divBdr>
            </w:div>
            <w:div w:id="421729119">
              <w:marLeft w:val="0"/>
              <w:marRight w:val="0"/>
              <w:marTop w:val="0"/>
              <w:marBottom w:val="0"/>
              <w:divBdr>
                <w:top w:val="none" w:sz="0" w:space="0" w:color="auto"/>
                <w:left w:val="none" w:sz="0" w:space="0" w:color="auto"/>
                <w:bottom w:val="none" w:sz="0" w:space="0" w:color="auto"/>
                <w:right w:val="none" w:sz="0" w:space="0" w:color="auto"/>
              </w:divBdr>
            </w:div>
            <w:div w:id="535434010">
              <w:marLeft w:val="0"/>
              <w:marRight w:val="0"/>
              <w:marTop w:val="0"/>
              <w:marBottom w:val="0"/>
              <w:divBdr>
                <w:top w:val="none" w:sz="0" w:space="0" w:color="auto"/>
                <w:left w:val="none" w:sz="0" w:space="0" w:color="auto"/>
                <w:bottom w:val="none" w:sz="0" w:space="0" w:color="auto"/>
                <w:right w:val="none" w:sz="0" w:space="0" w:color="auto"/>
              </w:divBdr>
            </w:div>
            <w:div w:id="1752704022">
              <w:marLeft w:val="0"/>
              <w:marRight w:val="0"/>
              <w:marTop w:val="0"/>
              <w:marBottom w:val="0"/>
              <w:divBdr>
                <w:top w:val="none" w:sz="0" w:space="0" w:color="auto"/>
                <w:left w:val="none" w:sz="0" w:space="0" w:color="auto"/>
                <w:bottom w:val="none" w:sz="0" w:space="0" w:color="auto"/>
                <w:right w:val="none" w:sz="0" w:space="0" w:color="auto"/>
              </w:divBdr>
            </w:div>
            <w:div w:id="1640070401">
              <w:marLeft w:val="0"/>
              <w:marRight w:val="0"/>
              <w:marTop w:val="0"/>
              <w:marBottom w:val="0"/>
              <w:divBdr>
                <w:top w:val="none" w:sz="0" w:space="0" w:color="auto"/>
                <w:left w:val="none" w:sz="0" w:space="0" w:color="auto"/>
                <w:bottom w:val="none" w:sz="0" w:space="0" w:color="auto"/>
                <w:right w:val="none" w:sz="0" w:space="0" w:color="auto"/>
              </w:divBdr>
            </w:div>
            <w:div w:id="1048919893">
              <w:marLeft w:val="0"/>
              <w:marRight w:val="0"/>
              <w:marTop w:val="0"/>
              <w:marBottom w:val="0"/>
              <w:divBdr>
                <w:top w:val="none" w:sz="0" w:space="0" w:color="auto"/>
                <w:left w:val="none" w:sz="0" w:space="0" w:color="auto"/>
                <w:bottom w:val="none" w:sz="0" w:space="0" w:color="auto"/>
                <w:right w:val="none" w:sz="0" w:space="0" w:color="auto"/>
              </w:divBdr>
            </w:div>
            <w:div w:id="913054435">
              <w:marLeft w:val="0"/>
              <w:marRight w:val="0"/>
              <w:marTop w:val="0"/>
              <w:marBottom w:val="0"/>
              <w:divBdr>
                <w:top w:val="none" w:sz="0" w:space="0" w:color="auto"/>
                <w:left w:val="none" w:sz="0" w:space="0" w:color="auto"/>
                <w:bottom w:val="none" w:sz="0" w:space="0" w:color="auto"/>
                <w:right w:val="none" w:sz="0" w:space="0" w:color="auto"/>
              </w:divBdr>
            </w:div>
            <w:div w:id="139344989">
              <w:marLeft w:val="0"/>
              <w:marRight w:val="0"/>
              <w:marTop w:val="0"/>
              <w:marBottom w:val="0"/>
              <w:divBdr>
                <w:top w:val="none" w:sz="0" w:space="0" w:color="auto"/>
                <w:left w:val="none" w:sz="0" w:space="0" w:color="auto"/>
                <w:bottom w:val="none" w:sz="0" w:space="0" w:color="auto"/>
                <w:right w:val="none" w:sz="0" w:space="0" w:color="auto"/>
              </w:divBdr>
            </w:div>
            <w:div w:id="1122841319">
              <w:marLeft w:val="0"/>
              <w:marRight w:val="0"/>
              <w:marTop w:val="0"/>
              <w:marBottom w:val="0"/>
              <w:divBdr>
                <w:top w:val="none" w:sz="0" w:space="0" w:color="auto"/>
                <w:left w:val="none" w:sz="0" w:space="0" w:color="auto"/>
                <w:bottom w:val="none" w:sz="0" w:space="0" w:color="auto"/>
                <w:right w:val="none" w:sz="0" w:space="0" w:color="auto"/>
              </w:divBdr>
            </w:div>
            <w:div w:id="1645741069">
              <w:marLeft w:val="0"/>
              <w:marRight w:val="0"/>
              <w:marTop w:val="0"/>
              <w:marBottom w:val="0"/>
              <w:divBdr>
                <w:top w:val="none" w:sz="0" w:space="0" w:color="auto"/>
                <w:left w:val="none" w:sz="0" w:space="0" w:color="auto"/>
                <w:bottom w:val="none" w:sz="0" w:space="0" w:color="auto"/>
                <w:right w:val="none" w:sz="0" w:space="0" w:color="auto"/>
              </w:divBdr>
            </w:div>
            <w:div w:id="1963925192">
              <w:marLeft w:val="0"/>
              <w:marRight w:val="0"/>
              <w:marTop w:val="0"/>
              <w:marBottom w:val="0"/>
              <w:divBdr>
                <w:top w:val="none" w:sz="0" w:space="0" w:color="auto"/>
                <w:left w:val="none" w:sz="0" w:space="0" w:color="auto"/>
                <w:bottom w:val="none" w:sz="0" w:space="0" w:color="auto"/>
                <w:right w:val="none" w:sz="0" w:space="0" w:color="auto"/>
              </w:divBdr>
            </w:div>
            <w:div w:id="1607882119">
              <w:marLeft w:val="0"/>
              <w:marRight w:val="0"/>
              <w:marTop w:val="0"/>
              <w:marBottom w:val="0"/>
              <w:divBdr>
                <w:top w:val="none" w:sz="0" w:space="0" w:color="auto"/>
                <w:left w:val="none" w:sz="0" w:space="0" w:color="auto"/>
                <w:bottom w:val="none" w:sz="0" w:space="0" w:color="auto"/>
                <w:right w:val="none" w:sz="0" w:space="0" w:color="auto"/>
              </w:divBdr>
            </w:div>
            <w:div w:id="1202396733">
              <w:marLeft w:val="0"/>
              <w:marRight w:val="0"/>
              <w:marTop w:val="0"/>
              <w:marBottom w:val="0"/>
              <w:divBdr>
                <w:top w:val="none" w:sz="0" w:space="0" w:color="auto"/>
                <w:left w:val="none" w:sz="0" w:space="0" w:color="auto"/>
                <w:bottom w:val="none" w:sz="0" w:space="0" w:color="auto"/>
                <w:right w:val="none" w:sz="0" w:space="0" w:color="auto"/>
              </w:divBdr>
            </w:div>
            <w:div w:id="709189721">
              <w:marLeft w:val="0"/>
              <w:marRight w:val="0"/>
              <w:marTop w:val="0"/>
              <w:marBottom w:val="0"/>
              <w:divBdr>
                <w:top w:val="none" w:sz="0" w:space="0" w:color="auto"/>
                <w:left w:val="none" w:sz="0" w:space="0" w:color="auto"/>
                <w:bottom w:val="none" w:sz="0" w:space="0" w:color="auto"/>
                <w:right w:val="none" w:sz="0" w:space="0" w:color="auto"/>
              </w:divBdr>
            </w:div>
            <w:div w:id="1499807769">
              <w:marLeft w:val="0"/>
              <w:marRight w:val="0"/>
              <w:marTop w:val="0"/>
              <w:marBottom w:val="0"/>
              <w:divBdr>
                <w:top w:val="none" w:sz="0" w:space="0" w:color="auto"/>
                <w:left w:val="none" w:sz="0" w:space="0" w:color="auto"/>
                <w:bottom w:val="none" w:sz="0" w:space="0" w:color="auto"/>
                <w:right w:val="none" w:sz="0" w:space="0" w:color="auto"/>
              </w:divBdr>
            </w:div>
            <w:div w:id="474377998">
              <w:marLeft w:val="0"/>
              <w:marRight w:val="0"/>
              <w:marTop w:val="0"/>
              <w:marBottom w:val="0"/>
              <w:divBdr>
                <w:top w:val="none" w:sz="0" w:space="0" w:color="auto"/>
                <w:left w:val="none" w:sz="0" w:space="0" w:color="auto"/>
                <w:bottom w:val="none" w:sz="0" w:space="0" w:color="auto"/>
                <w:right w:val="none" w:sz="0" w:space="0" w:color="auto"/>
              </w:divBdr>
            </w:div>
            <w:div w:id="185336023">
              <w:marLeft w:val="0"/>
              <w:marRight w:val="0"/>
              <w:marTop w:val="0"/>
              <w:marBottom w:val="0"/>
              <w:divBdr>
                <w:top w:val="none" w:sz="0" w:space="0" w:color="auto"/>
                <w:left w:val="none" w:sz="0" w:space="0" w:color="auto"/>
                <w:bottom w:val="none" w:sz="0" w:space="0" w:color="auto"/>
                <w:right w:val="none" w:sz="0" w:space="0" w:color="auto"/>
              </w:divBdr>
            </w:div>
            <w:div w:id="1203791600">
              <w:marLeft w:val="0"/>
              <w:marRight w:val="0"/>
              <w:marTop w:val="0"/>
              <w:marBottom w:val="0"/>
              <w:divBdr>
                <w:top w:val="none" w:sz="0" w:space="0" w:color="auto"/>
                <w:left w:val="none" w:sz="0" w:space="0" w:color="auto"/>
                <w:bottom w:val="none" w:sz="0" w:space="0" w:color="auto"/>
                <w:right w:val="none" w:sz="0" w:space="0" w:color="auto"/>
              </w:divBdr>
            </w:div>
            <w:div w:id="530268745">
              <w:marLeft w:val="0"/>
              <w:marRight w:val="0"/>
              <w:marTop w:val="0"/>
              <w:marBottom w:val="0"/>
              <w:divBdr>
                <w:top w:val="none" w:sz="0" w:space="0" w:color="auto"/>
                <w:left w:val="none" w:sz="0" w:space="0" w:color="auto"/>
                <w:bottom w:val="none" w:sz="0" w:space="0" w:color="auto"/>
                <w:right w:val="none" w:sz="0" w:space="0" w:color="auto"/>
              </w:divBdr>
            </w:div>
            <w:div w:id="149952048">
              <w:marLeft w:val="0"/>
              <w:marRight w:val="0"/>
              <w:marTop w:val="0"/>
              <w:marBottom w:val="0"/>
              <w:divBdr>
                <w:top w:val="none" w:sz="0" w:space="0" w:color="auto"/>
                <w:left w:val="none" w:sz="0" w:space="0" w:color="auto"/>
                <w:bottom w:val="none" w:sz="0" w:space="0" w:color="auto"/>
                <w:right w:val="none" w:sz="0" w:space="0" w:color="auto"/>
              </w:divBdr>
            </w:div>
            <w:div w:id="1280185311">
              <w:marLeft w:val="0"/>
              <w:marRight w:val="0"/>
              <w:marTop w:val="0"/>
              <w:marBottom w:val="0"/>
              <w:divBdr>
                <w:top w:val="none" w:sz="0" w:space="0" w:color="auto"/>
                <w:left w:val="none" w:sz="0" w:space="0" w:color="auto"/>
                <w:bottom w:val="none" w:sz="0" w:space="0" w:color="auto"/>
                <w:right w:val="none" w:sz="0" w:space="0" w:color="auto"/>
              </w:divBdr>
            </w:div>
            <w:div w:id="1362319112">
              <w:marLeft w:val="0"/>
              <w:marRight w:val="0"/>
              <w:marTop w:val="0"/>
              <w:marBottom w:val="0"/>
              <w:divBdr>
                <w:top w:val="none" w:sz="0" w:space="0" w:color="auto"/>
                <w:left w:val="none" w:sz="0" w:space="0" w:color="auto"/>
                <w:bottom w:val="none" w:sz="0" w:space="0" w:color="auto"/>
                <w:right w:val="none" w:sz="0" w:space="0" w:color="auto"/>
              </w:divBdr>
            </w:div>
            <w:div w:id="1907185459">
              <w:marLeft w:val="0"/>
              <w:marRight w:val="0"/>
              <w:marTop w:val="0"/>
              <w:marBottom w:val="0"/>
              <w:divBdr>
                <w:top w:val="none" w:sz="0" w:space="0" w:color="auto"/>
                <w:left w:val="none" w:sz="0" w:space="0" w:color="auto"/>
                <w:bottom w:val="none" w:sz="0" w:space="0" w:color="auto"/>
                <w:right w:val="none" w:sz="0" w:space="0" w:color="auto"/>
              </w:divBdr>
            </w:div>
            <w:div w:id="1492864171">
              <w:marLeft w:val="0"/>
              <w:marRight w:val="0"/>
              <w:marTop w:val="0"/>
              <w:marBottom w:val="0"/>
              <w:divBdr>
                <w:top w:val="none" w:sz="0" w:space="0" w:color="auto"/>
                <w:left w:val="none" w:sz="0" w:space="0" w:color="auto"/>
                <w:bottom w:val="none" w:sz="0" w:space="0" w:color="auto"/>
                <w:right w:val="none" w:sz="0" w:space="0" w:color="auto"/>
              </w:divBdr>
            </w:div>
            <w:div w:id="1311708160">
              <w:marLeft w:val="0"/>
              <w:marRight w:val="0"/>
              <w:marTop w:val="0"/>
              <w:marBottom w:val="0"/>
              <w:divBdr>
                <w:top w:val="none" w:sz="0" w:space="0" w:color="auto"/>
                <w:left w:val="none" w:sz="0" w:space="0" w:color="auto"/>
                <w:bottom w:val="none" w:sz="0" w:space="0" w:color="auto"/>
                <w:right w:val="none" w:sz="0" w:space="0" w:color="auto"/>
              </w:divBdr>
            </w:div>
            <w:div w:id="1146706767">
              <w:marLeft w:val="0"/>
              <w:marRight w:val="0"/>
              <w:marTop w:val="0"/>
              <w:marBottom w:val="0"/>
              <w:divBdr>
                <w:top w:val="none" w:sz="0" w:space="0" w:color="auto"/>
                <w:left w:val="none" w:sz="0" w:space="0" w:color="auto"/>
                <w:bottom w:val="none" w:sz="0" w:space="0" w:color="auto"/>
                <w:right w:val="none" w:sz="0" w:space="0" w:color="auto"/>
              </w:divBdr>
            </w:div>
            <w:div w:id="70933399">
              <w:marLeft w:val="0"/>
              <w:marRight w:val="0"/>
              <w:marTop w:val="0"/>
              <w:marBottom w:val="0"/>
              <w:divBdr>
                <w:top w:val="none" w:sz="0" w:space="0" w:color="auto"/>
                <w:left w:val="none" w:sz="0" w:space="0" w:color="auto"/>
                <w:bottom w:val="none" w:sz="0" w:space="0" w:color="auto"/>
                <w:right w:val="none" w:sz="0" w:space="0" w:color="auto"/>
              </w:divBdr>
            </w:div>
            <w:div w:id="1251038866">
              <w:marLeft w:val="0"/>
              <w:marRight w:val="0"/>
              <w:marTop w:val="0"/>
              <w:marBottom w:val="0"/>
              <w:divBdr>
                <w:top w:val="none" w:sz="0" w:space="0" w:color="auto"/>
                <w:left w:val="none" w:sz="0" w:space="0" w:color="auto"/>
                <w:bottom w:val="none" w:sz="0" w:space="0" w:color="auto"/>
                <w:right w:val="none" w:sz="0" w:space="0" w:color="auto"/>
              </w:divBdr>
            </w:div>
            <w:div w:id="901713314">
              <w:marLeft w:val="0"/>
              <w:marRight w:val="0"/>
              <w:marTop w:val="0"/>
              <w:marBottom w:val="0"/>
              <w:divBdr>
                <w:top w:val="none" w:sz="0" w:space="0" w:color="auto"/>
                <w:left w:val="none" w:sz="0" w:space="0" w:color="auto"/>
                <w:bottom w:val="none" w:sz="0" w:space="0" w:color="auto"/>
                <w:right w:val="none" w:sz="0" w:space="0" w:color="auto"/>
              </w:divBdr>
            </w:div>
            <w:div w:id="33703202">
              <w:marLeft w:val="0"/>
              <w:marRight w:val="0"/>
              <w:marTop w:val="0"/>
              <w:marBottom w:val="0"/>
              <w:divBdr>
                <w:top w:val="none" w:sz="0" w:space="0" w:color="auto"/>
                <w:left w:val="none" w:sz="0" w:space="0" w:color="auto"/>
                <w:bottom w:val="none" w:sz="0" w:space="0" w:color="auto"/>
                <w:right w:val="none" w:sz="0" w:space="0" w:color="auto"/>
              </w:divBdr>
            </w:div>
            <w:div w:id="1012680731">
              <w:marLeft w:val="0"/>
              <w:marRight w:val="0"/>
              <w:marTop w:val="0"/>
              <w:marBottom w:val="0"/>
              <w:divBdr>
                <w:top w:val="none" w:sz="0" w:space="0" w:color="auto"/>
                <w:left w:val="none" w:sz="0" w:space="0" w:color="auto"/>
                <w:bottom w:val="none" w:sz="0" w:space="0" w:color="auto"/>
                <w:right w:val="none" w:sz="0" w:space="0" w:color="auto"/>
              </w:divBdr>
            </w:div>
            <w:div w:id="1460607692">
              <w:marLeft w:val="0"/>
              <w:marRight w:val="0"/>
              <w:marTop w:val="0"/>
              <w:marBottom w:val="0"/>
              <w:divBdr>
                <w:top w:val="none" w:sz="0" w:space="0" w:color="auto"/>
                <w:left w:val="none" w:sz="0" w:space="0" w:color="auto"/>
                <w:bottom w:val="none" w:sz="0" w:space="0" w:color="auto"/>
                <w:right w:val="none" w:sz="0" w:space="0" w:color="auto"/>
              </w:divBdr>
            </w:div>
            <w:div w:id="326910134">
              <w:marLeft w:val="0"/>
              <w:marRight w:val="0"/>
              <w:marTop w:val="0"/>
              <w:marBottom w:val="0"/>
              <w:divBdr>
                <w:top w:val="none" w:sz="0" w:space="0" w:color="auto"/>
                <w:left w:val="none" w:sz="0" w:space="0" w:color="auto"/>
                <w:bottom w:val="none" w:sz="0" w:space="0" w:color="auto"/>
                <w:right w:val="none" w:sz="0" w:space="0" w:color="auto"/>
              </w:divBdr>
            </w:div>
            <w:div w:id="630866420">
              <w:marLeft w:val="0"/>
              <w:marRight w:val="0"/>
              <w:marTop w:val="0"/>
              <w:marBottom w:val="0"/>
              <w:divBdr>
                <w:top w:val="none" w:sz="0" w:space="0" w:color="auto"/>
                <w:left w:val="none" w:sz="0" w:space="0" w:color="auto"/>
                <w:bottom w:val="none" w:sz="0" w:space="0" w:color="auto"/>
                <w:right w:val="none" w:sz="0" w:space="0" w:color="auto"/>
              </w:divBdr>
            </w:div>
            <w:div w:id="1351687329">
              <w:marLeft w:val="0"/>
              <w:marRight w:val="0"/>
              <w:marTop w:val="0"/>
              <w:marBottom w:val="0"/>
              <w:divBdr>
                <w:top w:val="none" w:sz="0" w:space="0" w:color="auto"/>
                <w:left w:val="none" w:sz="0" w:space="0" w:color="auto"/>
                <w:bottom w:val="none" w:sz="0" w:space="0" w:color="auto"/>
                <w:right w:val="none" w:sz="0" w:space="0" w:color="auto"/>
              </w:divBdr>
            </w:div>
            <w:div w:id="1358190855">
              <w:marLeft w:val="0"/>
              <w:marRight w:val="0"/>
              <w:marTop w:val="0"/>
              <w:marBottom w:val="0"/>
              <w:divBdr>
                <w:top w:val="none" w:sz="0" w:space="0" w:color="auto"/>
                <w:left w:val="none" w:sz="0" w:space="0" w:color="auto"/>
                <w:bottom w:val="none" w:sz="0" w:space="0" w:color="auto"/>
                <w:right w:val="none" w:sz="0" w:space="0" w:color="auto"/>
              </w:divBdr>
            </w:div>
            <w:div w:id="343678177">
              <w:marLeft w:val="0"/>
              <w:marRight w:val="0"/>
              <w:marTop w:val="0"/>
              <w:marBottom w:val="0"/>
              <w:divBdr>
                <w:top w:val="none" w:sz="0" w:space="0" w:color="auto"/>
                <w:left w:val="none" w:sz="0" w:space="0" w:color="auto"/>
                <w:bottom w:val="none" w:sz="0" w:space="0" w:color="auto"/>
                <w:right w:val="none" w:sz="0" w:space="0" w:color="auto"/>
              </w:divBdr>
            </w:div>
            <w:div w:id="2105033719">
              <w:marLeft w:val="0"/>
              <w:marRight w:val="0"/>
              <w:marTop w:val="0"/>
              <w:marBottom w:val="0"/>
              <w:divBdr>
                <w:top w:val="none" w:sz="0" w:space="0" w:color="auto"/>
                <w:left w:val="none" w:sz="0" w:space="0" w:color="auto"/>
                <w:bottom w:val="none" w:sz="0" w:space="0" w:color="auto"/>
                <w:right w:val="none" w:sz="0" w:space="0" w:color="auto"/>
              </w:divBdr>
            </w:div>
            <w:div w:id="2008509803">
              <w:marLeft w:val="0"/>
              <w:marRight w:val="0"/>
              <w:marTop w:val="0"/>
              <w:marBottom w:val="0"/>
              <w:divBdr>
                <w:top w:val="none" w:sz="0" w:space="0" w:color="auto"/>
                <w:left w:val="none" w:sz="0" w:space="0" w:color="auto"/>
                <w:bottom w:val="none" w:sz="0" w:space="0" w:color="auto"/>
                <w:right w:val="none" w:sz="0" w:space="0" w:color="auto"/>
              </w:divBdr>
            </w:div>
            <w:div w:id="1064334258">
              <w:marLeft w:val="0"/>
              <w:marRight w:val="0"/>
              <w:marTop w:val="0"/>
              <w:marBottom w:val="0"/>
              <w:divBdr>
                <w:top w:val="none" w:sz="0" w:space="0" w:color="auto"/>
                <w:left w:val="none" w:sz="0" w:space="0" w:color="auto"/>
                <w:bottom w:val="none" w:sz="0" w:space="0" w:color="auto"/>
                <w:right w:val="none" w:sz="0" w:space="0" w:color="auto"/>
              </w:divBdr>
            </w:div>
            <w:div w:id="600458463">
              <w:marLeft w:val="0"/>
              <w:marRight w:val="0"/>
              <w:marTop w:val="0"/>
              <w:marBottom w:val="0"/>
              <w:divBdr>
                <w:top w:val="none" w:sz="0" w:space="0" w:color="auto"/>
                <w:left w:val="none" w:sz="0" w:space="0" w:color="auto"/>
                <w:bottom w:val="none" w:sz="0" w:space="0" w:color="auto"/>
                <w:right w:val="none" w:sz="0" w:space="0" w:color="auto"/>
              </w:divBdr>
            </w:div>
            <w:div w:id="1263303039">
              <w:marLeft w:val="0"/>
              <w:marRight w:val="0"/>
              <w:marTop w:val="0"/>
              <w:marBottom w:val="0"/>
              <w:divBdr>
                <w:top w:val="none" w:sz="0" w:space="0" w:color="auto"/>
                <w:left w:val="none" w:sz="0" w:space="0" w:color="auto"/>
                <w:bottom w:val="none" w:sz="0" w:space="0" w:color="auto"/>
                <w:right w:val="none" w:sz="0" w:space="0" w:color="auto"/>
              </w:divBdr>
            </w:div>
            <w:div w:id="376442284">
              <w:marLeft w:val="0"/>
              <w:marRight w:val="0"/>
              <w:marTop w:val="0"/>
              <w:marBottom w:val="0"/>
              <w:divBdr>
                <w:top w:val="none" w:sz="0" w:space="0" w:color="auto"/>
                <w:left w:val="none" w:sz="0" w:space="0" w:color="auto"/>
                <w:bottom w:val="none" w:sz="0" w:space="0" w:color="auto"/>
                <w:right w:val="none" w:sz="0" w:space="0" w:color="auto"/>
              </w:divBdr>
            </w:div>
            <w:div w:id="288901542">
              <w:marLeft w:val="0"/>
              <w:marRight w:val="0"/>
              <w:marTop w:val="0"/>
              <w:marBottom w:val="0"/>
              <w:divBdr>
                <w:top w:val="none" w:sz="0" w:space="0" w:color="auto"/>
                <w:left w:val="none" w:sz="0" w:space="0" w:color="auto"/>
                <w:bottom w:val="none" w:sz="0" w:space="0" w:color="auto"/>
                <w:right w:val="none" w:sz="0" w:space="0" w:color="auto"/>
              </w:divBdr>
            </w:div>
            <w:div w:id="276568410">
              <w:marLeft w:val="0"/>
              <w:marRight w:val="0"/>
              <w:marTop w:val="0"/>
              <w:marBottom w:val="0"/>
              <w:divBdr>
                <w:top w:val="none" w:sz="0" w:space="0" w:color="auto"/>
                <w:left w:val="none" w:sz="0" w:space="0" w:color="auto"/>
                <w:bottom w:val="none" w:sz="0" w:space="0" w:color="auto"/>
                <w:right w:val="none" w:sz="0" w:space="0" w:color="auto"/>
              </w:divBdr>
            </w:div>
            <w:div w:id="246815197">
              <w:marLeft w:val="0"/>
              <w:marRight w:val="0"/>
              <w:marTop w:val="0"/>
              <w:marBottom w:val="0"/>
              <w:divBdr>
                <w:top w:val="none" w:sz="0" w:space="0" w:color="auto"/>
                <w:left w:val="none" w:sz="0" w:space="0" w:color="auto"/>
                <w:bottom w:val="none" w:sz="0" w:space="0" w:color="auto"/>
                <w:right w:val="none" w:sz="0" w:space="0" w:color="auto"/>
              </w:divBdr>
            </w:div>
            <w:div w:id="899094327">
              <w:marLeft w:val="0"/>
              <w:marRight w:val="0"/>
              <w:marTop w:val="0"/>
              <w:marBottom w:val="0"/>
              <w:divBdr>
                <w:top w:val="none" w:sz="0" w:space="0" w:color="auto"/>
                <w:left w:val="none" w:sz="0" w:space="0" w:color="auto"/>
                <w:bottom w:val="none" w:sz="0" w:space="0" w:color="auto"/>
                <w:right w:val="none" w:sz="0" w:space="0" w:color="auto"/>
              </w:divBdr>
            </w:div>
            <w:div w:id="541213305">
              <w:marLeft w:val="0"/>
              <w:marRight w:val="0"/>
              <w:marTop w:val="0"/>
              <w:marBottom w:val="0"/>
              <w:divBdr>
                <w:top w:val="none" w:sz="0" w:space="0" w:color="auto"/>
                <w:left w:val="none" w:sz="0" w:space="0" w:color="auto"/>
                <w:bottom w:val="none" w:sz="0" w:space="0" w:color="auto"/>
                <w:right w:val="none" w:sz="0" w:space="0" w:color="auto"/>
              </w:divBdr>
            </w:div>
            <w:div w:id="685644349">
              <w:marLeft w:val="0"/>
              <w:marRight w:val="0"/>
              <w:marTop w:val="0"/>
              <w:marBottom w:val="0"/>
              <w:divBdr>
                <w:top w:val="none" w:sz="0" w:space="0" w:color="auto"/>
                <w:left w:val="none" w:sz="0" w:space="0" w:color="auto"/>
                <w:bottom w:val="none" w:sz="0" w:space="0" w:color="auto"/>
                <w:right w:val="none" w:sz="0" w:space="0" w:color="auto"/>
              </w:divBdr>
            </w:div>
            <w:div w:id="707948143">
              <w:marLeft w:val="0"/>
              <w:marRight w:val="0"/>
              <w:marTop w:val="0"/>
              <w:marBottom w:val="0"/>
              <w:divBdr>
                <w:top w:val="none" w:sz="0" w:space="0" w:color="auto"/>
                <w:left w:val="none" w:sz="0" w:space="0" w:color="auto"/>
                <w:bottom w:val="none" w:sz="0" w:space="0" w:color="auto"/>
                <w:right w:val="none" w:sz="0" w:space="0" w:color="auto"/>
              </w:divBdr>
            </w:div>
            <w:div w:id="1351486385">
              <w:marLeft w:val="0"/>
              <w:marRight w:val="0"/>
              <w:marTop w:val="0"/>
              <w:marBottom w:val="0"/>
              <w:divBdr>
                <w:top w:val="none" w:sz="0" w:space="0" w:color="auto"/>
                <w:left w:val="none" w:sz="0" w:space="0" w:color="auto"/>
                <w:bottom w:val="none" w:sz="0" w:space="0" w:color="auto"/>
                <w:right w:val="none" w:sz="0" w:space="0" w:color="auto"/>
              </w:divBdr>
            </w:div>
            <w:div w:id="12268601">
              <w:marLeft w:val="0"/>
              <w:marRight w:val="0"/>
              <w:marTop w:val="0"/>
              <w:marBottom w:val="0"/>
              <w:divBdr>
                <w:top w:val="none" w:sz="0" w:space="0" w:color="auto"/>
                <w:left w:val="none" w:sz="0" w:space="0" w:color="auto"/>
                <w:bottom w:val="none" w:sz="0" w:space="0" w:color="auto"/>
                <w:right w:val="none" w:sz="0" w:space="0" w:color="auto"/>
              </w:divBdr>
            </w:div>
            <w:div w:id="359623242">
              <w:marLeft w:val="0"/>
              <w:marRight w:val="0"/>
              <w:marTop w:val="0"/>
              <w:marBottom w:val="0"/>
              <w:divBdr>
                <w:top w:val="none" w:sz="0" w:space="0" w:color="auto"/>
                <w:left w:val="none" w:sz="0" w:space="0" w:color="auto"/>
                <w:bottom w:val="none" w:sz="0" w:space="0" w:color="auto"/>
                <w:right w:val="none" w:sz="0" w:space="0" w:color="auto"/>
              </w:divBdr>
            </w:div>
            <w:div w:id="1190952394">
              <w:marLeft w:val="0"/>
              <w:marRight w:val="0"/>
              <w:marTop w:val="0"/>
              <w:marBottom w:val="0"/>
              <w:divBdr>
                <w:top w:val="none" w:sz="0" w:space="0" w:color="auto"/>
                <w:left w:val="none" w:sz="0" w:space="0" w:color="auto"/>
                <w:bottom w:val="none" w:sz="0" w:space="0" w:color="auto"/>
                <w:right w:val="none" w:sz="0" w:space="0" w:color="auto"/>
              </w:divBdr>
            </w:div>
            <w:div w:id="1816216362">
              <w:marLeft w:val="0"/>
              <w:marRight w:val="0"/>
              <w:marTop w:val="0"/>
              <w:marBottom w:val="0"/>
              <w:divBdr>
                <w:top w:val="none" w:sz="0" w:space="0" w:color="auto"/>
                <w:left w:val="none" w:sz="0" w:space="0" w:color="auto"/>
                <w:bottom w:val="none" w:sz="0" w:space="0" w:color="auto"/>
                <w:right w:val="none" w:sz="0" w:space="0" w:color="auto"/>
              </w:divBdr>
            </w:div>
            <w:div w:id="866914497">
              <w:marLeft w:val="0"/>
              <w:marRight w:val="0"/>
              <w:marTop w:val="0"/>
              <w:marBottom w:val="0"/>
              <w:divBdr>
                <w:top w:val="none" w:sz="0" w:space="0" w:color="auto"/>
                <w:left w:val="none" w:sz="0" w:space="0" w:color="auto"/>
                <w:bottom w:val="none" w:sz="0" w:space="0" w:color="auto"/>
                <w:right w:val="none" w:sz="0" w:space="0" w:color="auto"/>
              </w:divBdr>
            </w:div>
            <w:div w:id="1194535809">
              <w:marLeft w:val="0"/>
              <w:marRight w:val="0"/>
              <w:marTop w:val="0"/>
              <w:marBottom w:val="0"/>
              <w:divBdr>
                <w:top w:val="none" w:sz="0" w:space="0" w:color="auto"/>
                <w:left w:val="none" w:sz="0" w:space="0" w:color="auto"/>
                <w:bottom w:val="none" w:sz="0" w:space="0" w:color="auto"/>
                <w:right w:val="none" w:sz="0" w:space="0" w:color="auto"/>
              </w:divBdr>
            </w:div>
            <w:div w:id="105007198">
              <w:marLeft w:val="0"/>
              <w:marRight w:val="0"/>
              <w:marTop w:val="0"/>
              <w:marBottom w:val="0"/>
              <w:divBdr>
                <w:top w:val="none" w:sz="0" w:space="0" w:color="auto"/>
                <w:left w:val="none" w:sz="0" w:space="0" w:color="auto"/>
                <w:bottom w:val="none" w:sz="0" w:space="0" w:color="auto"/>
                <w:right w:val="none" w:sz="0" w:space="0" w:color="auto"/>
              </w:divBdr>
            </w:div>
            <w:div w:id="1778600269">
              <w:marLeft w:val="0"/>
              <w:marRight w:val="0"/>
              <w:marTop w:val="0"/>
              <w:marBottom w:val="0"/>
              <w:divBdr>
                <w:top w:val="none" w:sz="0" w:space="0" w:color="auto"/>
                <w:left w:val="none" w:sz="0" w:space="0" w:color="auto"/>
                <w:bottom w:val="none" w:sz="0" w:space="0" w:color="auto"/>
                <w:right w:val="none" w:sz="0" w:space="0" w:color="auto"/>
              </w:divBdr>
            </w:div>
            <w:div w:id="934945034">
              <w:marLeft w:val="0"/>
              <w:marRight w:val="0"/>
              <w:marTop w:val="0"/>
              <w:marBottom w:val="0"/>
              <w:divBdr>
                <w:top w:val="none" w:sz="0" w:space="0" w:color="auto"/>
                <w:left w:val="none" w:sz="0" w:space="0" w:color="auto"/>
                <w:bottom w:val="none" w:sz="0" w:space="0" w:color="auto"/>
                <w:right w:val="none" w:sz="0" w:space="0" w:color="auto"/>
              </w:divBdr>
            </w:div>
            <w:div w:id="151483551">
              <w:marLeft w:val="0"/>
              <w:marRight w:val="0"/>
              <w:marTop w:val="0"/>
              <w:marBottom w:val="0"/>
              <w:divBdr>
                <w:top w:val="none" w:sz="0" w:space="0" w:color="auto"/>
                <w:left w:val="none" w:sz="0" w:space="0" w:color="auto"/>
                <w:bottom w:val="none" w:sz="0" w:space="0" w:color="auto"/>
                <w:right w:val="none" w:sz="0" w:space="0" w:color="auto"/>
              </w:divBdr>
            </w:div>
            <w:div w:id="757169750">
              <w:marLeft w:val="0"/>
              <w:marRight w:val="0"/>
              <w:marTop w:val="0"/>
              <w:marBottom w:val="0"/>
              <w:divBdr>
                <w:top w:val="none" w:sz="0" w:space="0" w:color="auto"/>
                <w:left w:val="none" w:sz="0" w:space="0" w:color="auto"/>
                <w:bottom w:val="none" w:sz="0" w:space="0" w:color="auto"/>
                <w:right w:val="none" w:sz="0" w:space="0" w:color="auto"/>
              </w:divBdr>
            </w:div>
            <w:div w:id="1621646752">
              <w:marLeft w:val="0"/>
              <w:marRight w:val="0"/>
              <w:marTop w:val="0"/>
              <w:marBottom w:val="0"/>
              <w:divBdr>
                <w:top w:val="none" w:sz="0" w:space="0" w:color="auto"/>
                <w:left w:val="none" w:sz="0" w:space="0" w:color="auto"/>
                <w:bottom w:val="none" w:sz="0" w:space="0" w:color="auto"/>
                <w:right w:val="none" w:sz="0" w:space="0" w:color="auto"/>
              </w:divBdr>
            </w:div>
            <w:div w:id="1661620731">
              <w:marLeft w:val="0"/>
              <w:marRight w:val="0"/>
              <w:marTop w:val="0"/>
              <w:marBottom w:val="0"/>
              <w:divBdr>
                <w:top w:val="none" w:sz="0" w:space="0" w:color="auto"/>
                <w:left w:val="none" w:sz="0" w:space="0" w:color="auto"/>
                <w:bottom w:val="none" w:sz="0" w:space="0" w:color="auto"/>
                <w:right w:val="none" w:sz="0" w:space="0" w:color="auto"/>
              </w:divBdr>
            </w:div>
            <w:div w:id="612369513">
              <w:marLeft w:val="0"/>
              <w:marRight w:val="0"/>
              <w:marTop w:val="0"/>
              <w:marBottom w:val="0"/>
              <w:divBdr>
                <w:top w:val="none" w:sz="0" w:space="0" w:color="auto"/>
                <w:left w:val="none" w:sz="0" w:space="0" w:color="auto"/>
                <w:bottom w:val="none" w:sz="0" w:space="0" w:color="auto"/>
                <w:right w:val="none" w:sz="0" w:space="0" w:color="auto"/>
              </w:divBdr>
            </w:div>
            <w:div w:id="763916819">
              <w:marLeft w:val="0"/>
              <w:marRight w:val="0"/>
              <w:marTop w:val="0"/>
              <w:marBottom w:val="0"/>
              <w:divBdr>
                <w:top w:val="none" w:sz="0" w:space="0" w:color="auto"/>
                <w:left w:val="none" w:sz="0" w:space="0" w:color="auto"/>
                <w:bottom w:val="none" w:sz="0" w:space="0" w:color="auto"/>
                <w:right w:val="none" w:sz="0" w:space="0" w:color="auto"/>
              </w:divBdr>
            </w:div>
            <w:div w:id="1678386740">
              <w:marLeft w:val="0"/>
              <w:marRight w:val="0"/>
              <w:marTop w:val="0"/>
              <w:marBottom w:val="0"/>
              <w:divBdr>
                <w:top w:val="none" w:sz="0" w:space="0" w:color="auto"/>
                <w:left w:val="none" w:sz="0" w:space="0" w:color="auto"/>
                <w:bottom w:val="none" w:sz="0" w:space="0" w:color="auto"/>
                <w:right w:val="none" w:sz="0" w:space="0" w:color="auto"/>
              </w:divBdr>
            </w:div>
            <w:div w:id="478422488">
              <w:marLeft w:val="0"/>
              <w:marRight w:val="0"/>
              <w:marTop w:val="0"/>
              <w:marBottom w:val="0"/>
              <w:divBdr>
                <w:top w:val="none" w:sz="0" w:space="0" w:color="auto"/>
                <w:left w:val="none" w:sz="0" w:space="0" w:color="auto"/>
                <w:bottom w:val="none" w:sz="0" w:space="0" w:color="auto"/>
                <w:right w:val="none" w:sz="0" w:space="0" w:color="auto"/>
              </w:divBdr>
            </w:div>
            <w:div w:id="1468007464">
              <w:marLeft w:val="0"/>
              <w:marRight w:val="0"/>
              <w:marTop w:val="0"/>
              <w:marBottom w:val="0"/>
              <w:divBdr>
                <w:top w:val="none" w:sz="0" w:space="0" w:color="auto"/>
                <w:left w:val="none" w:sz="0" w:space="0" w:color="auto"/>
                <w:bottom w:val="none" w:sz="0" w:space="0" w:color="auto"/>
                <w:right w:val="none" w:sz="0" w:space="0" w:color="auto"/>
              </w:divBdr>
            </w:div>
            <w:div w:id="187377221">
              <w:marLeft w:val="0"/>
              <w:marRight w:val="0"/>
              <w:marTop w:val="0"/>
              <w:marBottom w:val="0"/>
              <w:divBdr>
                <w:top w:val="none" w:sz="0" w:space="0" w:color="auto"/>
                <w:left w:val="none" w:sz="0" w:space="0" w:color="auto"/>
                <w:bottom w:val="none" w:sz="0" w:space="0" w:color="auto"/>
                <w:right w:val="none" w:sz="0" w:space="0" w:color="auto"/>
              </w:divBdr>
            </w:div>
            <w:div w:id="886718469">
              <w:marLeft w:val="0"/>
              <w:marRight w:val="0"/>
              <w:marTop w:val="0"/>
              <w:marBottom w:val="0"/>
              <w:divBdr>
                <w:top w:val="none" w:sz="0" w:space="0" w:color="auto"/>
                <w:left w:val="none" w:sz="0" w:space="0" w:color="auto"/>
                <w:bottom w:val="none" w:sz="0" w:space="0" w:color="auto"/>
                <w:right w:val="none" w:sz="0" w:space="0" w:color="auto"/>
              </w:divBdr>
            </w:div>
            <w:div w:id="308366555">
              <w:marLeft w:val="0"/>
              <w:marRight w:val="0"/>
              <w:marTop w:val="0"/>
              <w:marBottom w:val="0"/>
              <w:divBdr>
                <w:top w:val="none" w:sz="0" w:space="0" w:color="auto"/>
                <w:left w:val="none" w:sz="0" w:space="0" w:color="auto"/>
                <w:bottom w:val="none" w:sz="0" w:space="0" w:color="auto"/>
                <w:right w:val="none" w:sz="0" w:space="0" w:color="auto"/>
              </w:divBdr>
            </w:div>
            <w:div w:id="112529539">
              <w:marLeft w:val="0"/>
              <w:marRight w:val="0"/>
              <w:marTop w:val="0"/>
              <w:marBottom w:val="0"/>
              <w:divBdr>
                <w:top w:val="none" w:sz="0" w:space="0" w:color="auto"/>
                <w:left w:val="none" w:sz="0" w:space="0" w:color="auto"/>
                <w:bottom w:val="none" w:sz="0" w:space="0" w:color="auto"/>
                <w:right w:val="none" w:sz="0" w:space="0" w:color="auto"/>
              </w:divBdr>
            </w:div>
            <w:div w:id="1884052123">
              <w:marLeft w:val="0"/>
              <w:marRight w:val="0"/>
              <w:marTop w:val="0"/>
              <w:marBottom w:val="0"/>
              <w:divBdr>
                <w:top w:val="none" w:sz="0" w:space="0" w:color="auto"/>
                <w:left w:val="none" w:sz="0" w:space="0" w:color="auto"/>
                <w:bottom w:val="none" w:sz="0" w:space="0" w:color="auto"/>
                <w:right w:val="none" w:sz="0" w:space="0" w:color="auto"/>
              </w:divBdr>
            </w:div>
            <w:div w:id="176700445">
              <w:marLeft w:val="0"/>
              <w:marRight w:val="0"/>
              <w:marTop w:val="0"/>
              <w:marBottom w:val="0"/>
              <w:divBdr>
                <w:top w:val="none" w:sz="0" w:space="0" w:color="auto"/>
                <w:left w:val="none" w:sz="0" w:space="0" w:color="auto"/>
                <w:bottom w:val="none" w:sz="0" w:space="0" w:color="auto"/>
                <w:right w:val="none" w:sz="0" w:space="0" w:color="auto"/>
              </w:divBdr>
            </w:div>
            <w:div w:id="1079905257">
              <w:marLeft w:val="0"/>
              <w:marRight w:val="0"/>
              <w:marTop w:val="0"/>
              <w:marBottom w:val="0"/>
              <w:divBdr>
                <w:top w:val="none" w:sz="0" w:space="0" w:color="auto"/>
                <w:left w:val="none" w:sz="0" w:space="0" w:color="auto"/>
                <w:bottom w:val="none" w:sz="0" w:space="0" w:color="auto"/>
                <w:right w:val="none" w:sz="0" w:space="0" w:color="auto"/>
              </w:divBdr>
            </w:div>
            <w:div w:id="1719161927">
              <w:marLeft w:val="0"/>
              <w:marRight w:val="0"/>
              <w:marTop w:val="0"/>
              <w:marBottom w:val="0"/>
              <w:divBdr>
                <w:top w:val="none" w:sz="0" w:space="0" w:color="auto"/>
                <w:left w:val="none" w:sz="0" w:space="0" w:color="auto"/>
                <w:bottom w:val="none" w:sz="0" w:space="0" w:color="auto"/>
                <w:right w:val="none" w:sz="0" w:space="0" w:color="auto"/>
              </w:divBdr>
            </w:div>
            <w:div w:id="1103113665">
              <w:marLeft w:val="0"/>
              <w:marRight w:val="0"/>
              <w:marTop w:val="0"/>
              <w:marBottom w:val="0"/>
              <w:divBdr>
                <w:top w:val="none" w:sz="0" w:space="0" w:color="auto"/>
                <w:left w:val="none" w:sz="0" w:space="0" w:color="auto"/>
                <w:bottom w:val="none" w:sz="0" w:space="0" w:color="auto"/>
                <w:right w:val="none" w:sz="0" w:space="0" w:color="auto"/>
              </w:divBdr>
            </w:div>
            <w:div w:id="1763986453">
              <w:marLeft w:val="0"/>
              <w:marRight w:val="0"/>
              <w:marTop w:val="0"/>
              <w:marBottom w:val="0"/>
              <w:divBdr>
                <w:top w:val="none" w:sz="0" w:space="0" w:color="auto"/>
                <w:left w:val="none" w:sz="0" w:space="0" w:color="auto"/>
                <w:bottom w:val="none" w:sz="0" w:space="0" w:color="auto"/>
                <w:right w:val="none" w:sz="0" w:space="0" w:color="auto"/>
              </w:divBdr>
            </w:div>
            <w:div w:id="1408844447">
              <w:marLeft w:val="0"/>
              <w:marRight w:val="0"/>
              <w:marTop w:val="0"/>
              <w:marBottom w:val="0"/>
              <w:divBdr>
                <w:top w:val="none" w:sz="0" w:space="0" w:color="auto"/>
                <w:left w:val="none" w:sz="0" w:space="0" w:color="auto"/>
                <w:bottom w:val="none" w:sz="0" w:space="0" w:color="auto"/>
                <w:right w:val="none" w:sz="0" w:space="0" w:color="auto"/>
              </w:divBdr>
            </w:div>
            <w:div w:id="1560021826">
              <w:marLeft w:val="0"/>
              <w:marRight w:val="0"/>
              <w:marTop w:val="0"/>
              <w:marBottom w:val="0"/>
              <w:divBdr>
                <w:top w:val="none" w:sz="0" w:space="0" w:color="auto"/>
                <w:left w:val="none" w:sz="0" w:space="0" w:color="auto"/>
                <w:bottom w:val="none" w:sz="0" w:space="0" w:color="auto"/>
                <w:right w:val="none" w:sz="0" w:space="0" w:color="auto"/>
              </w:divBdr>
            </w:div>
            <w:div w:id="1964799012">
              <w:marLeft w:val="0"/>
              <w:marRight w:val="0"/>
              <w:marTop w:val="0"/>
              <w:marBottom w:val="0"/>
              <w:divBdr>
                <w:top w:val="none" w:sz="0" w:space="0" w:color="auto"/>
                <w:left w:val="none" w:sz="0" w:space="0" w:color="auto"/>
                <w:bottom w:val="none" w:sz="0" w:space="0" w:color="auto"/>
                <w:right w:val="none" w:sz="0" w:space="0" w:color="auto"/>
              </w:divBdr>
            </w:div>
            <w:div w:id="1155801423">
              <w:marLeft w:val="0"/>
              <w:marRight w:val="0"/>
              <w:marTop w:val="0"/>
              <w:marBottom w:val="0"/>
              <w:divBdr>
                <w:top w:val="none" w:sz="0" w:space="0" w:color="auto"/>
                <w:left w:val="none" w:sz="0" w:space="0" w:color="auto"/>
                <w:bottom w:val="none" w:sz="0" w:space="0" w:color="auto"/>
                <w:right w:val="none" w:sz="0" w:space="0" w:color="auto"/>
              </w:divBdr>
            </w:div>
            <w:div w:id="1804302137">
              <w:marLeft w:val="0"/>
              <w:marRight w:val="0"/>
              <w:marTop w:val="0"/>
              <w:marBottom w:val="0"/>
              <w:divBdr>
                <w:top w:val="none" w:sz="0" w:space="0" w:color="auto"/>
                <w:left w:val="none" w:sz="0" w:space="0" w:color="auto"/>
                <w:bottom w:val="none" w:sz="0" w:space="0" w:color="auto"/>
                <w:right w:val="none" w:sz="0" w:space="0" w:color="auto"/>
              </w:divBdr>
            </w:div>
            <w:div w:id="1591115597">
              <w:marLeft w:val="0"/>
              <w:marRight w:val="0"/>
              <w:marTop w:val="0"/>
              <w:marBottom w:val="0"/>
              <w:divBdr>
                <w:top w:val="none" w:sz="0" w:space="0" w:color="auto"/>
                <w:left w:val="none" w:sz="0" w:space="0" w:color="auto"/>
                <w:bottom w:val="none" w:sz="0" w:space="0" w:color="auto"/>
                <w:right w:val="none" w:sz="0" w:space="0" w:color="auto"/>
              </w:divBdr>
            </w:div>
            <w:div w:id="1562517450">
              <w:marLeft w:val="0"/>
              <w:marRight w:val="0"/>
              <w:marTop w:val="0"/>
              <w:marBottom w:val="0"/>
              <w:divBdr>
                <w:top w:val="none" w:sz="0" w:space="0" w:color="auto"/>
                <w:left w:val="none" w:sz="0" w:space="0" w:color="auto"/>
                <w:bottom w:val="none" w:sz="0" w:space="0" w:color="auto"/>
                <w:right w:val="none" w:sz="0" w:space="0" w:color="auto"/>
              </w:divBdr>
            </w:div>
            <w:div w:id="348066031">
              <w:marLeft w:val="0"/>
              <w:marRight w:val="0"/>
              <w:marTop w:val="0"/>
              <w:marBottom w:val="0"/>
              <w:divBdr>
                <w:top w:val="none" w:sz="0" w:space="0" w:color="auto"/>
                <w:left w:val="none" w:sz="0" w:space="0" w:color="auto"/>
                <w:bottom w:val="none" w:sz="0" w:space="0" w:color="auto"/>
                <w:right w:val="none" w:sz="0" w:space="0" w:color="auto"/>
              </w:divBdr>
            </w:div>
            <w:div w:id="456333308">
              <w:marLeft w:val="0"/>
              <w:marRight w:val="0"/>
              <w:marTop w:val="0"/>
              <w:marBottom w:val="0"/>
              <w:divBdr>
                <w:top w:val="none" w:sz="0" w:space="0" w:color="auto"/>
                <w:left w:val="none" w:sz="0" w:space="0" w:color="auto"/>
                <w:bottom w:val="none" w:sz="0" w:space="0" w:color="auto"/>
                <w:right w:val="none" w:sz="0" w:space="0" w:color="auto"/>
              </w:divBdr>
            </w:div>
            <w:div w:id="654530048">
              <w:marLeft w:val="0"/>
              <w:marRight w:val="0"/>
              <w:marTop w:val="0"/>
              <w:marBottom w:val="0"/>
              <w:divBdr>
                <w:top w:val="none" w:sz="0" w:space="0" w:color="auto"/>
                <w:left w:val="none" w:sz="0" w:space="0" w:color="auto"/>
                <w:bottom w:val="none" w:sz="0" w:space="0" w:color="auto"/>
                <w:right w:val="none" w:sz="0" w:space="0" w:color="auto"/>
              </w:divBdr>
            </w:div>
            <w:div w:id="1317144194">
              <w:marLeft w:val="0"/>
              <w:marRight w:val="0"/>
              <w:marTop w:val="0"/>
              <w:marBottom w:val="0"/>
              <w:divBdr>
                <w:top w:val="none" w:sz="0" w:space="0" w:color="auto"/>
                <w:left w:val="none" w:sz="0" w:space="0" w:color="auto"/>
                <w:bottom w:val="none" w:sz="0" w:space="0" w:color="auto"/>
                <w:right w:val="none" w:sz="0" w:space="0" w:color="auto"/>
              </w:divBdr>
            </w:div>
            <w:div w:id="996882297">
              <w:marLeft w:val="0"/>
              <w:marRight w:val="0"/>
              <w:marTop w:val="0"/>
              <w:marBottom w:val="0"/>
              <w:divBdr>
                <w:top w:val="none" w:sz="0" w:space="0" w:color="auto"/>
                <w:left w:val="none" w:sz="0" w:space="0" w:color="auto"/>
                <w:bottom w:val="none" w:sz="0" w:space="0" w:color="auto"/>
                <w:right w:val="none" w:sz="0" w:space="0" w:color="auto"/>
              </w:divBdr>
            </w:div>
            <w:div w:id="1036660335">
              <w:marLeft w:val="0"/>
              <w:marRight w:val="0"/>
              <w:marTop w:val="0"/>
              <w:marBottom w:val="0"/>
              <w:divBdr>
                <w:top w:val="none" w:sz="0" w:space="0" w:color="auto"/>
                <w:left w:val="none" w:sz="0" w:space="0" w:color="auto"/>
                <w:bottom w:val="none" w:sz="0" w:space="0" w:color="auto"/>
                <w:right w:val="none" w:sz="0" w:space="0" w:color="auto"/>
              </w:divBdr>
            </w:div>
            <w:div w:id="1839155894">
              <w:marLeft w:val="0"/>
              <w:marRight w:val="0"/>
              <w:marTop w:val="0"/>
              <w:marBottom w:val="0"/>
              <w:divBdr>
                <w:top w:val="none" w:sz="0" w:space="0" w:color="auto"/>
                <w:left w:val="none" w:sz="0" w:space="0" w:color="auto"/>
                <w:bottom w:val="none" w:sz="0" w:space="0" w:color="auto"/>
                <w:right w:val="none" w:sz="0" w:space="0" w:color="auto"/>
              </w:divBdr>
            </w:div>
            <w:div w:id="1203520192">
              <w:marLeft w:val="0"/>
              <w:marRight w:val="0"/>
              <w:marTop w:val="0"/>
              <w:marBottom w:val="0"/>
              <w:divBdr>
                <w:top w:val="none" w:sz="0" w:space="0" w:color="auto"/>
                <w:left w:val="none" w:sz="0" w:space="0" w:color="auto"/>
                <w:bottom w:val="none" w:sz="0" w:space="0" w:color="auto"/>
                <w:right w:val="none" w:sz="0" w:space="0" w:color="auto"/>
              </w:divBdr>
            </w:div>
            <w:div w:id="1842965409">
              <w:marLeft w:val="0"/>
              <w:marRight w:val="0"/>
              <w:marTop w:val="0"/>
              <w:marBottom w:val="0"/>
              <w:divBdr>
                <w:top w:val="none" w:sz="0" w:space="0" w:color="auto"/>
                <w:left w:val="none" w:sz="0" w:space="0" w:color="auto"/>
                <w:bottom w:val="none" w:sz="0" w:space="0" w:color="auto"/>
                <w:right w:val="none" w:sz="0" w:space="0" w:color="auto"/>
              </w:divBdr>
            </w:div>
            <w:div w:id="365834200">
              <w:marLeft w:val="0"/>
              <w:marRight w:val="0"/>
              <w:marTop w:val="0"/>
              <w:marBottom w:val="0"/>
              <w:divBdr>
                <w:top w:val="none" w:sz="0" w:space="0" w:color="auto"/>
                <w:left w:val="none" w:sz="0" w:space="0" w:color="auto"/>
                <w:bottom w:val="none" w:sz="0" w:space="0" w:color="auto"/>
                <w:right w:val="none" w:sz="0" w:space="0" w:color="auto"/>
              </w:divBdr>
            </w:div>
            <w:div w:id="2084990093">
              <w:marLeft w:val="0"/>
              <w:marRight w:val="0"/>
              <w:marTop w:val="0"/>
              <w:marBottom w:val="0"/>
              <w:divBdr>
                <w:top w:val="none" w:sz="0" w:space="0" w:color="auto"/>
                <w:left w:val="none" w:sz="0" w:space="0" w:color="auto"/>
                <w:bottom w:val="none" w:sz="0" w:space="0" w:color="auto"/>
                <w:right w:val="none" w:sz="0" w:space="0" w:color="auto"/>
              </w:divBdr>
            </w:div>
            <w:div w:id="1959796868">
              <w:marLeft w:val="0"/>
              <w:marRight w:val="0"/>
              <w:marTop w:val="0"/>
              <w:marBottom w:val="0"/>
              <w:divBdr>
                <w:top w:val="none" w:sz="0" w:space="0" w:color="auto"/>
                <w:left w:val="none" w:sz="0" w:space="0" w:color="auto"/>
                <w:bottom w:val="none" w:sz="0" w:space="0" w:color="auto"/>
                <w:right w:val="none" w:sz="0" w:space="0" w:color="auto"/>
              </w:divBdr>
            </w:div>
            <w:div w:id="159736799">
              <w:marLeft w:val="0"/>
              <w:marRight w:val="0"/>
              <w:marTop w:val="0"/>
              <w:marBottom w:val="0"/>
              <w:divBdr>
                <w:top w:val="none" w:sz="0" w:space="0" w:color="auto"/>
                <w:left w:val="none" w:sz="0" w:space="0" w:color="auto"/>
                <w:bottom w:val="none" w:sz="0" w:space="0" w:color="auto"/>
                <w:right w:val="none" w:sz="0" w:space="0" w:color="auto"/>
              </w:divBdr>
            </w:div>
            <w:div w:id="230774895">
              <w:marLeft w:val="0"/>
              <w:marRight w:val="0"/>
              <w:marTop w:val="0"/>
              <w:marBottom w:val="0"/>
              <w:divBdr>
                <w:top w:val="none" w:sz="0" w:space="0" w:color="auto"/>
                <w:left w:val="none" w:sz="0" w:space="0" w:color="auto"/>
                <w:bottom w:val="none" w:sz="0" w:space="0" w:color="auto"/>
                <w:right w:val="none" w:sz="0" w:space="0" w:color="auto"/>
              </w:divBdr>
            </w:div>
            <w:div w:id="794442263">
              <w:marLeft w:val="0"/>
              <w:marRight w:val="0"/>
              <w:marTop w:val="0"/>
              <w:marBottom w:val="0"/>
              <w:divBdr>
                <w:top w:val="none" w:sz="0" w:space="0" w:color="auto"/>
                <w:left w:val="none" w:sz="0" w:space="0" w:color="auto"/>
                <w:bottom w:val="none" w:sz="0" w:space="0" w:color="auto"/>
                <w:right w:val="none" w:sz="0" w:space="0" w:color="auto"/>
              </w:divBdr>
            </w:div>
            <w:div w:id="306396562">
              <w:marLeft w:val="0"/>
              <w:marRight w:val="0"/>
              <w:marTop w:val="0"/>
              <w:marBottom w:val="0"/>
              <w:divBdr>
                <w:top w:val="none" w:sz="0" w:space="0" w:color="auto"/>
                <w:left w:val="none" w:sz="0" w:space="0" w:color="auto"/>
                <w:bottom w:val="none" w:sz="0" w:space="0" w:color="auto"/>
                <w:right w:val="none" w:sz="0" w:space="0" w:color="auto"/>
              </w:divBdr>
            </w:div>
            <w:div w:id="589510066">
              <w:marLeft w:val="0"/>
              <w:marRight w:val="0"/>
              <w:marTop w:val="0"/>
              <w:marBottom w:val="0"/>
              <w:divBdr>
                <w:top w:val="none" w:sz="0" w:space="0" w:color="auto"/>
                <w:left w:val="none" w:sz="0" w:space="0" w:color="auto"/>
                <w:bottom w:val="none" w:sz="0" w:space="0" w:color="auto"/>
                <w:right w:val="none" w:sz="0" w:space="0" w:color="auto"/>
              </w:divBdr>
            </w:div>
            <w:div w:id="2099911174">
              <w:marLeft w:val="0"/>
              <w:marRight w:val="0"/>
              <w:marTop w:val="0"/>
              <w:marBottom w:val="0"/>
              <w:divBdr>
                <w:top w:val="none" w:sz="0" w:space="0" w:color="auto"/>
                <w:left w:val="none" w:sz="0" w:space="0" w:color="auto"/>
                <w:bottom w:val="none" w:sz="0" w:space="0" w:color="auto"/>
                <w:right w:val="none" w:sz="0" w:space="0" w:color="auto"/>
              </w:divBdr>
            </w:div>
            <w:div w:id="1623999740">
              <w:marLeft w:val="0"/>
              <w:marRight w:val="0"/>
              <w:marTop w:val="0"/>
              <w:marBottom w:val="0"/>
              <w:divBdr>
                <w:top w:val="none" w:sz="0" w:space="0" w:color="auto"/>
                <w:left w:val="none" w:sz="0" w:space="0" w:color="auto"/>
                <w:bottom w:val="none" w:sz="0" w:space="0" w:color="auto"/>
                <w:right w:val="none" w:sz="0" w:space="0" w:color="auto"/>
              </w:divBdr>
            </w:div>
            <w:div w:id="359091833">
              <w:marLeft w:val="0"/>
              <w:marRight w:val="0"/>
              <w:marTop w:val="0"/>
              <w:marBottom w:val="0"/>
              <w:divBdr>
                <w:top w:val="none" w:sz="0" w:space="0" w:color="auto"/>
                <w:left w:val="none" w:sz="0" w:space="0" w:color="auto"/>
                <w:bottom w:val="none" w:sz="0" w:space="0" w:color="auto"/>
                <w:right w:val="none" w:sz="0" w:space="0" w:color="auto"/>
              </w:divBdr>
            </w:div>
            <w:div w:id="655719573">
              <w:marLeft w:val="0"/>
              <w:marRight w:val="0"/>
              <w:marTop w:val="0"/>
              <w:marBottom w:val="0"/>
              <w:divBdr>
                <w:top w:val="none" w:sz="0" w:space="0" w:color="auto"/>
                <w:left w:val="none" w:sz="0" w:space="0" w:color="auto"/>
                <w:bottom w:val="none" w:sz="0" w:space="0" w:color="auto"/>
                <w:right w:val="none" w:sz="0" w:space="0" w:color="auto"/>
              </w:divBdr>
            </w:div>
            <w:div w:id="216744916">
              <w:marLeft w:val="0"/>
              <w:marRight w:val="0"/>
              <w:marTop w:val="0"/>
              <w:marBottom w:val="0"/>
              <w:divBdr>
                <w:top w:val="none" w:sz="0" w:space="0" w:color="auto"/>
                <w:left w:val="none" w:sz="0" w:space="0" w:color="auto"/>
                <w:bottom w:val="none" w:sz="0" w:space="0" w:color="auto"/>
                <w:right w:val="none" w:sz="0" w:space="0" w:color="auto"/>
              </w:divBdr>
            </w:div>
            <w:div w:id="1023820493">
              <w:marLeft w:val="0"/>
              <w:marRight w:val="0"/>
              <w:marTop w:val="0"/>
              <w:marBottom w:val="0"/>
              <w:divBdr>
                <w:top w:val="none" w:sz="0" w:space="0" w:color="auto"/>
                <w:left w:val="none" w:sz="0" w:space="0" w:color="auto"/>
                <w:bottom w:val="none" w:sz="0" w:space="0" w:color="auto"/>
                <w:right w:val="none" w:sz="0" w:space="0" w:color="auto"/>
              </w:divBdr>
            </w:div>
            <w:div w:id="1133018062">
              <w:marLeft w:val="0"/>
              <w:marRight w:val="0"/>
              <w:marTop w:val="0"/>
              <w:marBottom w:val="0"/>
              <w:divBdr>
                <w:top w:val="none" w:sz="0" w:space="0" w:color="auto"/>
                <w:left w:val="none" w:sz="0" w:space="0" w:color="auto"/>
                <w:bottom w:val="none" w:sz="0" w:space="0" w:color="auto"/>
                <w:right w:val="none" w:sz="0" w:space="0" w:color="auto"/>
              </w:divBdr>
            </w:div>
            <w:div w:id="697898230">
              <w:marLeft w:val="0"/>
              <w:marRight w:val="0"/>
              <w:marTop w:val="0"/>
              <w:marBottom w:val="0"/>
              <w:divBdr>
                <w:top w:val="none" w:sz="0" w:space="0" w:color="auto"/>
                <w:left w:val="none" w:sz="0" w:space="0" w:color="auto"/>
                <w:bottom w:val="none" w:sz="0" w:space="0" w:color="auto"/>
                <w:right w:val="none" w:sz="0" w:space="0" w:color="auto"/>
              </w:divBdr>
            </w:div>
            <w:div w:id="748042257">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1456948353">
              <w:marLeft w:val="0"/>
              <w:marRight w:val="0"/>
              <w:marTop w:val="0"/>
              <w:marBottom w:val="0"/>
              <w:divBdr>
                <w:top w:val="none" w:sz="0" w:space="0" w:color="auto"/>
                <w:left w:val="none" w:sz="0" w:space="0" w:color="auto"/>
                <w:bottom w:val="none" w:sz="0" w:space="0" w:color="auto"/>
                <w:right w:val="none" w:sz="0" w:space="0" w:color="auto"/>
              </w:divBdr>
            </w:div>
            <w:div w:id="917833272">
              <w:marLeft w:val="0"/>
              <w:marRight w:val="0"/>
              <w:marTop w:val="0"/>
              <w:marBottom w:val="0"/>
              <w:divBdr>
                <w:top w:val="none" w:sz="0" w:space="0" w:color="auto"/>
                <w:left w:val="none" w:sz="0" w:space="0" w:color="auto"/>
                <w:bottom w:val="none" w:sz="0" w:space="0" w:color="auto"/>
                <w:right w:val="none" w:sz="0" w:space="0" w:color="auto"/>
              </w:divBdr>
            </w:div>
            <w:div w:id="475992143">
              <w:marLeft w:val="0"/>
              <w:marRight w:val="0"/>
              <w:marTop w:val="0"/>
              <w:marBottom w:val="0"/>
              <w:divBdr>
                <w:top w:val="none" w:sz="0" w:space="0" w:color="auto"/>
                <w:left w:val="none" w:sz="0" w:space="0" w:color="auto"/>
                <w:bottom w:val="none" w:sz="0" w:space="0" w:color="auto"/>
                <w:right w:val="none" w:sz="0" w:space="0" w:color="auto"/>
              </w:divBdr>
            </w:div>
            <w:div w:id="734355061">
              <w:marLeft w:val="0"/>
              <w:marRight w:val="0"/>
              <w:marTop w:val="0"/>
              <w:marBottom w:val="0"/>
              <w:divBdr>
                <w:top w:val="none" w:sz="0" w:space="0" w:color="auto"/>
                <w:left w:val="none" w:sz="0" w:space="0" w:color="auto"/>
                <w:bottom w:val="none" w:sz="0" w:space="0" w:color="auto"/>
                <w:right w:val="none" w:sz="0" w:space="0" w:color="auto"/>
              </w:divBdr>
            </w:div>
            <w:div w:id="1652908532">
              <w:marLeft w:val="0"/>
              <w:marRight w:val="0"/>
              <w:marTop w:val="0"/>
              <w:marBottom w:val="0"/>
              <w:divBdr>
                <w:top w:val="none" w:sz="0" w:space="0" w:color="auto"/>
                <w:left w:val="none" w:sz="0" w:space="0" w:color="auto"/>
                <w:bottom w:val="none" w:sz="0" w:space="0" w:color="auto"/>
                <w:right w:val="none" w:sz="0" w:space="0" w:color="auto"/>
              </w:divBdr>
            </w:div>
            <w:div w:id="1731269600">
              <w:marLeft w:val="0"/>
              <w:marRight w:val="0"/>
              <w:marTop w:val="0"/>
              <w:marBottom w:val="0"/>
              <w:divBdr>
                <w:top w:val="none" w:sz="0" w:space="0" w:color="auto"/>
                <w:left w:val="none" w:sz="0" w:space="0" w:color="auto"/>
                <w:bottom w:val="none" w:sz="0" w:space="0" w:color="auto"/>
                <w:right w:val="none" w:sz="0" w:space="0" w:color="auto"/>
              </w:divBdr>
            </w:div>
            <w:div w:id="142166538">
              <w:marLeft w:val="0"/>
              <w:marRight w:val="0"/>
              <w:marTop w:val="0"/>
              <w:marBottom w:val="0"/>
              <w:divBdr>
                <w:top w:val="none" w:sz="0" w:space="0" w:color="auto"/>
                <w:left w:val="none" w:sz="0" w:space="0" w:color="auto"/>
                <w:bottom w:val="none" w:sz="0" w:space="0" w:color="auto"/>
                <w:right w:val="none" w:sz="0" w:space="0" w:color="auto"/>
              </w:divBdr>
            </w:div>
            <w:div w:id="32996931">
              <w:marLeft w:val="0"/>
              <w:marRight w:val="0"/>
              <w:marTop w:val="0"/>
              <w:marBottom w:val="0"/>
              <w:divBdr>
                <w:top w:val="none" w:sz="0" w:space="0" w:color="auto"/>
                <w:left w:val="none" w:sz="0" w:space="0" w:color="auto"/>
                <w:bottom w:val="none" w:sz="0" w:space="0" w:color="auto"/>
                <w:right w:val="none" w:sz="0" w:space="0" w:color="auto"/>
              </w:divBdr>
            </w:div>
            <w:div w:id="1933970094">
              <w:marLeft w:val="0"/>
              <w:marRight w:val="0"/>
              <w:marTop w:val="0"/>
              <w:marBottom w:val="0"/>
              <w:divBdr>
                <w:top w:val="none" w:sz="0" w:space="0" w:color="auto"/>
                <w:left w:val="none" w:sz="0" w:space="0" w:color="auto"/>
                <w:bottom w:val="none" w:sz="0" w:space="0" w:color="auto"/>
                <w:right w:val="none" w:sz="0" w:space="0" w:color="auto"/>
              </w:divBdr>
            </w:div>
            <w:div w:id="1153906757">
              <w:marLeft w:val="0"/>
              <w:marRight w:val="0"/>
              <w:marTop w:val="0"/>
              <w:marBottom w:val="0"/>
              <w:divBdr>
                <w:top w:val="none" w:sz="0" w:space="0" w:color="auto"/>
                <w:left w:val="none" w:sz="0" w:space="0" w:color="auto"/>
                <w:bottom w:val="none" w:sz="0" w:space="0" w:color="auto"/>
                <w:right w:val="none" w:sz="0" w:space="0" w:color="auto"/>
              </w:divBdr>
            </w:div>
            <w:div w:id="1087531018">
              <w:marLeft w:val="0"/>
              <w:marRight w:val="0"/>
              <w:marTop w:val="0"/>
              <w:marBottom w:val="0"/>
              <w:divBdr>
                <w:top w:val="none" w:sz="0" w:space="0" w:color="auto"/>
                <w:left w:val="none" w:sz="0" w:space="0" w:color="auto"/>
                <w:bottom w:val="none" w:sz="0" w:space="0" w:color="auto"/>
                <w:right w:val="none" w:sz="0" w:space="0" w:color="auto"/>
              </w:divBdr>
            </w:div>
            <w:div w:id="1688023944">
              <w:marLeft w:val="0"/>
              <w:marRight w:val="0"/>
              <w:marTop w:val="0"/>
              <w:marBottom w:val="0"/>
              <w:divBdr>
                <w:top w:val="none" w:sz="0" w:space="0" w:color="auto"/>
                <w:left w:val="none" w:sz="0" w:space="0" w:color="auto"/>
                <w:bottom w:val="none" w:sz="0" w:space="0" w:color="auto"/>
                <w:right w:val="none" w:sz="0" w:space="0" w:color="auto"/>
              </w:divBdr>
            </w:div>
            <w:div w:id="1855803997">
              <w:marLeft w:val="0"/>
              <w:marRight w:val="0"/>
              <w:marTop w:val="0"/>
              <w:marBottom w:val="0"/>
              <w:divBdr>
                <w:top w:val="none" w:sz="0" w:space="0" w:color="auto"/>
                <w:left w:val="none" w:sz="0" w:space="0" w:color="auto"/>
                <w:bottom w:val="none" w:sz="0" w:space="0" w:color="auto"/>
                <w:right w:val="none" w:sz="0" w:space="0" w:color="auto"/>
              </w:divBdr>
            </w:div>
            <w:div w:id="1360161748">
              <w:marLeft w:val="0"/>
              <w:marRight w:val="0"/>
              <w:marTop w:val="0"/>
              <w:marBottom w:val="0"/>
              <w:divBdr>
                <w:top w:val="none" w:sz="0" w:space="0" w:color="auto"/>
                <w:left w:val="none" w:sz="0" w:space="0" w:color="auto"/>
                <w:bottom w:val="none" w:sz="0" w:space="0" w:color="auto"/>
                <w:right w:val="none" w:sz="0" w:space="0" w:color="auto"/>
              </w:divBdr>
            </w:div>
            <w:div w:id="1545215194">
              <w:marLeft w:val="0"/>
              <w:marRight w:val="0"/>
              <w:marTop w:val="0"/>
              <w:marBottom w:val="0"/>
              <w:divBdr>
                <w:top w:val="none" w:sz="0" w:space="0" w:color="auto"/>
                <w:left w:val="none" w:sz="0" w:space="0" w:color="auto"/>
                <w:bottom w:val="none" w:sz="0" w:space="0" w:color="auto"/>
                <w:right w:val="none" w:sz="0" w:space="0" w:color="auto"/>
              </w:divBdr>
            </w:div>
            <w:div w:id="1507672742">
              <w:marLeft w:val="0"/>
              <w:marRight w:val="0"/>
              <w:marTop w:val="0"/>
              <w:marBottom w:val="0"/>
              <w:divBdr>
                <w:top w:val="none" w:sz="0" w:space="0" w:color="auto"/>
                <w:left w:val="none" w:sz="0" w:space="0" w:color="auto"/>
                <w:bottom w:val="none" w:sz="0" w:space="0" w:color="auto"/>
                <w:right w:val="none" w:sz="0" w:space="0" w:color="auto"/>
              </w:divBdr>
            </w:div>
            <w:div w:id="12608390">
              <w:marLeft w:val="0"/>
              <w:marRight w:val="0"/>
              <w:marTop w:val="0"/>
              <w:marBottom w:val="0"/>
              <w:divBdr>
                <w:top w:val="none" w:sz="0" w:space="0" w:color="auto"/>
                <w:left w:val="none" w:sz="0" w:space="0" w:color="auto"/>
                <w:bottom w:val="none" w:sz="0" w:space="0" w:color="auto"/>
                <w:right w:val="none" w:sz="0" w:space="0" w:color="auto"/>
              </w:divBdr>
            </w:div>
            <w:div w:id="577060763">
              <w:marLeft w:val="0"/>
              <w:marRight w:val="0"/>
              <w:marTop w:val="0"/>
              <w:marBottom w:val="0"/>
              <w:divBdr>
                <w:top w:val="none" w:sz="0" w:space="0" w:color="auto"/>
                <w:left w:val="none" w:sz="0" w:space="0" w:color="auto"/>
                <w:bottom w:val="none" w:sz="0" w:space="0" w:color="auto"/>
                <w:right w:val="none" w:sz="0" w:space="0" w:color="auto"/>
              </w:divBdr>
            </w:div>
            <w:div w:id="684282280">
              <w:marLeft w:val="0"/>
              <w:marRight w:val="0"/>
              <w:marTop w:val="0"/>
              <w:marBottom w:val="0"/>
              <w:divBdr>
                <w:top w:val="none" w:sz="0" w:space="0" w:color="auto"/>
                <w:left w:val="none" w:sz="0" w:space="0" w:color="auto"/>
                <w:bottom w:val="none" w:sz="0" w:space="0" w:color="auto"/>
                <w:right w:val="none" w:sz="0" w:space="0" w:color="auto"/>
              </w:divBdr>
            </w:div>
            <w:div w:id="1183319685">
              <w:marLeft w:val="0"/>
              <w:marRight w:val="0"/>
              <w:marTop w:val="0"/>
              <w:marBottom w:val="0"/>
              <w:divBdr>
                <w:top w:val="none" w:sz="0" w:space="0" w:color="auto"/>
                <w:left w:val="none" w:sz="0" w:space="0" w:color="auto"/>
                <w:bottom w:val="none" w:sz="0" w:space="0" w:color="auto"/>
                <w:right w:val="none" w:sz="0" w:space="0" w:color="auto"/>
              </w:divBdr>
            </w:div>
            <w:div w:id="336351946">
              <w:marLeft w:val="0"/>
              <w:marRight w:val="0"/>
              <w:marTop w:val="0"/>
              <w:marBottom w:val="0"/>
              <w:divBdr>
                <w:top w:val="none" w:sz="0" w:space="0" w:color="auto"/>
                <w:left w:val="none" w:sz="0" w:space="0" w:color="auto"/>
                <w:bottom w:val="none" w:sz="0" w:space="0" w:color="auto"/>
                <w:right w:val="none" w:sz="0" w:space="0" w:color="auto"/>
              </w:divBdr>
            </w:div>
            <w:div w:id="577322557">
              <w:marLeft w:val="0"/>
              <w:marRight w:val="0"/>
              <w:marTop w:val="0"/>
              <w:marBottom w:val="0"/>
              <w:divBdr>
                <w:top w:val="none" w:sz="0" w:space="0" w:color="auto"/>
                <w:left w:val="none" w:sz="0" w:space="0" w:color="auto"/>
                <w:bottom w:val="none" w:sz="0" w:space="0" w:color="auto"/>
                <w:right w:val="none" w:sz="0" w:space="0" w:color="auto"/>
              </w:divBdr>
            </w:div>
            <w:div w:id="1463814612">
              <w:marLeft w:val="0"/>
              <w:marRight w:val="0"/>
              <w:marTop w:val="0"/>
              <w:marBottom w:val="0"/>
              <w:divBdr>
                <w:top w:val="none" w:sz="0" w:space="0" w:color="auto"/>
                <w:left w:val="none" w:sz="0" w:space="0" w:color="auto"/>
                <w:bottom w:val="none" w:sz="0" w:space="0" w:color="auto"/>
                <w:right w:val="none" w:sz="0" w:space="0" w:color="auto"/>
              </w:divBdr>
            </w:div>
            <w:div w:id="134951550">
              <w:marLeft w:val="0"/>
              <w:marRight w:val="0"/>
              <w:marTop w:val="0"/>
              <w:marBottom w:val="0"/>
              <w:divBdr>
                <w:top w:val="none" w:sz="0" w:space="0" w:color="auto"/>
                <w:left w:val="none" w:sz="0" w:space="0" w:color="auto"/>
                <w:bottom w:val="none" w:sz="0" w:space="0" w:color="auto"/>
                <w:right w:val="none" w:sz="0" w:space="0" w:color="auto"/>
              </w:divBdr>
            </w:div>
            <w:div w:id="704864004">
              <w:marLeft w:val="0"/>
              <w:marRight w:val="0"/>
              <w:marTop w:val="0"/>
              <w:marBottom w:val="0"/>
              <w:divBdr>
                <w:top w:val="none" w:sz="0" w:space="0" w:color="auto"/>
                <w:left w:val="none" w:sz="0" w:space="0" w:color="auto"/>
                <w:bottom w:val="none" w:sz="0" w:space="0" w:color="auto"/>
                <w:right w:val="none" w:sz="0" w:space="0" w:color="auto"/>
              </w:divBdr>
            </w:div>
            <w:div w:id="951401664">
              <w:marLeft w:val="0"/>
              <w:marRight w:val="0"/>
              <w:marTop w:val="0"/>
              <w:marBottom w:val="0"/>
              <w:divBdr>
                <w:top w:val="none" w:sz="0" w:space="0" w:color="auto"/>
                <w:left w:val="none" w:sz="0" w:space="0" w:color="auto"/>
                <w:bottom w:val="none" w:sz="0" w:space="0" w:color="auto"/>
                <w:right w:val="none" w:sz="0" w:space="0" w:color="auto"/>
              </w:divBdr>
            </w:div>
            <w:div w:id="989138626">
              <w:marLeft w:val="0"/>
              <w:marRight w:val="0"/>
              <w:marTop w:val="0"/>
              <w:marBottom w:val="0"/>
              <w:divBdr>
                <w:top w:val="none" w:sz="0" w:space="0" w:color="auto"/>
                <w:left w:val="none" w:sz="0" w:space="0" w:color="auto"/>
                <w:bottom w:val="none" w:sz="0" w:space="0" w:color="auto"/>
                <w:right w:val="none" w:sz="0" w:space="0" w:color="auto"/>
              </w:divBdr>
            </w:div>
            <w:div w:id="929896893">
              <w:marLeft w:val="0"/>
              <w:marRight w:val="0"/>
              <w:marTop w:val="0"/>
              <w:marBottom w:val="0"/>
              <w:divBdr>
                <w:top w:val="none" w:sz="0" w:space="0" w:color="auto"/>
                <w:left w:val="none" w:sz="0" w:space="0" w:color="auto"/>
                <w:bottom w:val="none" w:sz="0" w:space="0" w:color="auto"/>
                <w:right w:val="none" w:sz="0" w:space="0" w:color="auto"/>
              </w:divBdr>
            </w:div>
            <w:div w:id="1821456066">
              <w:marLeft w:val="0"/>
              <w:marRight w:val="0"/>
              <w:marTop w:val="0"/>
              <w:marBottom w:val="0"/>
              <w:divBdr>
                <w:top w:val="none" w:sz="0" w:space="0" w:color="auto"/>
                <w:left w:val="none" w:sz="0" w:space="0" w:color="auto"/>
                <w:bottom w:val="none" w:sz="0" w:space="0" w:color="auto"/>
                <w:right w:val="none" w:sz="0" w:space="0" w:color="auto"/>
              </w:divBdr>
            </w:div>
            <w:div w:id="1340619968">
              <w:marLeft w:val="0"/>
              <w:marRight w:val="0"/>
              <w:marTop w:val="0"/>
              <w:marBottom w:val="0"/>
              <w:divBdr>
                <w:top w:val="none" w:sz="0" w:space="0" w:color="auto"/>
                <w:left w:val="none" w:sz="0" w:space="0" w:color="auto"/>
                <w:bottom w:val="none" w:sz="0" w:space="0" w:color="auto"/>
                <w:right w:val="none" w:sz="0" w:space="0" w:color="auto"/>
              </w:divBdr>
            </w:div>
            <w:div w:id="663898427">
              <w:marLeft w:val="0"/>
              <w:marRight w:val="0"/>
              <w:marTop w:val="0"/>
              <w:marBottom w:val="0"/>
              <w:divBdr>
                <w:top w:val="none" w:sz="0" w:space="0" w:color="auto"/>
                <w:left w:val="none" w:sz="0" w:space="0" w:color="auto"/>
                <w:bottom w:val="none" w:sz="0" w:space="0" w:color="auto"/>
                <w:right w:val="none" w:sz="0" w:space="0" w:color="auto"/>
              </w:divBdr>
            </w:div>
            <w:div w:id="1962422809">
              <w:marLeft w:val="0"/>
              <w:marRight w:val="0"/>
              <w:marTop w:val="0"/>
              <w:marBottom w:val="0"/>
              <w:divBdr>
                <w:top w:val="none" w:sz="0" w:space="0" w:color="auto"/>
                <w:left w:val="none" w:sz="0" w:space="0" w:color="auto"/>
                <w:bottom w:val="none" w:sz="0" w:space="0" w:color="auto"/>
                <w:right w:val="none" w:sz="0" w:space="0" w:color="auto"/>
              </w:divBdr>
            </w:div>
            <w:div w:id="308480689">
              <w:marLeft w:val="0"/>
              <w:marRight w:val="0"/>
              <w:marTop w:val="0"/>
              <w:marBottom w:val="0"/>
              <w:divBdr>
                <w:top w:val="none" w:sz="0" w:space="0" w:color="auto"/>
                <w:left w:val="none" w:sz="0" w:space="0" w:color="auto"/>
                <w:bottom w:val="none" w:sz="0" w:space="0" w:color="auto"/>
                <w:right w:val="none" w:sz="0" w:space="0" w:color="auto"/>
              </w:divBdr>
            </w:div>
            <w:div w:id="969481979">
              <w:marLeft w:val="0"/>
              <w:marRight w:val="0"/>
              <w:marTop w:val="0"/>
              <w:marBottom w:val="0"/>
              <w:divBdr>
                <w:top w:val="none" w:sz="0" w:space="0" w:color="auto"/>
                <w:left w:val="none" w:sz="0" w:space="0" w:color="auto"/>
                <w:bottom w:val="none" w:sz="0" w:space="0" w:color="auto"/>
                <w:right w:val="none" w:sz="0" w:space="0" w:color="auto"/>
              </w:divBdr>
            </w:div>
            <w:div w:id="616563378">
              <w:marLeft w:val="0"/>
              <w:marRight w:val="0"/>
              <w:marTop w:val="0"/>
              <w:marBottom w:val="0"/>
              <w:divBdr>
                <w:top w:val="none" w:sz="0" w:space="0" w:color="auto"/>
                <w:left w:val="none" w:sz="0" w:space="0" w:color="auto"/>
                <w:bottom w:val="none" w:sz="0" w:space="0" w:color="auto"/>
                <w:right w:val="none" w:sz="0" w:space="0" w:color="auto"/>
              </w:divBdr>
            </w:div>
            <w:div w:id="1872182393">
              <w:marLeft w:val="0"/>
              <w:marRight w:val="0"/>
              <w:marTop w:val="0"/>
              <w:marBottom w:val="0"/>
              <w:divBdr>
                <w:top w:val="none" w:sz="0" w:space="0" w:color="auto"/>
                <w:left w:val="none" w:sz="0" w:space="0" w:color="auto"/>
                <w:bottom w:val="none" w:sz="0" w:space="0" w:color="auto"/>
                <w:right w:val="none" w:sz="0" w:space="0" w:color="auto"/>
              </w:divBdr>
            </w:div>
            <w:div w:id="428476502">
              <w:marLeft w:val="0"/>
              <w:marRight w:val="0"/>
              <w:marTop w:val="0"/>
              <w:marBottom w:val="0"/>
              <w:divBdr>
                <w:top w:val="none" w:sz="0" w:space="0" w:color="auto"/>
                <w:left w:val="none" w:sz="0" w:space="0" w:color="auto"/>
                <w:bottom w:val="none" w:sz="0" w:space="0" w:color="auto"/>
                <w:right w:val="none" w:sz="0" w:space="0" w:color="auto"/>
              </w:divBdr>
            </w:div>
            <w:div w:id="1590188725">
              <w:marLeft w:val="0"/>
              <w:marRight w:val="0"/>
              <w:marTop w:val="0"/>
              <w:marBottom w:val="0"/>
              <w:divBdr>
                <w:top w:val="none" w:sz="0" w:space="0" w:color="auto"/>
                <w:left w:val="none" w:sz="0" w:space="0" w:color="auto"/>
                <w:bottom w:val="none" w:sz="0" w:space="0" w:color="auto"/>
                <w:right w:val="none" w:sz="0" w:space="0" w:color="auto"/>
              </w:divBdr>
            </w:div>
            <w:div w:id="2125999210">
              <w:marLeft w:val="0"/>
              <w:marRight w:val="0"/>
              <w:marTop w:val="0"/>
              <w:marBottom w:val="0"/>
              <w:divBdr>
                <w:top w:val="none" w:sz="0" w:space="0" w:color="auto"/>
                <w:left w:val="none" w:sz="0" w:space="0" w:color="auto"/>
                <w:bottom w:val="none" w:sz="0" w:space="0" w:color="auto"/>
                <w:right w:val="none" w:sz="0" w:space="0" w:color="auto"/>
              </w:divBdr>
            </w:div>
            <w:div w:id="1817646752">
              <w:marLeft w:val="0"/>
              <w:marRight w:val="0"/>
              <w:marTop w:val="0"/>
              <w:marBottom w:val="0"/>
              <w:divBdr>
                <w:top w:val="none" w:sz="0" w:space="0" w:color="auto"/>
                <w:left w:val="none" w:sz="0" w:space="0" w:color="auto"/>
                <w:bottom w:val="none" w:sz="0" w:space="0" w:color="auto"/>
                <w:right w:val="none" w:sz="0" w:space="0" w:color="auto"/>
              </w:divBdr>
            </w:div>
            <w:div w:id="2117092751">
              <w:marLeft w:val="0"/>
              <w:marRight w:val="0"/>
              <w:marTop w:val="0"/>
              <w:marBottom w:val="0"/>
              <w:divBdr>
                <w:top w:val="none" w:sz="0" w:space="0" w:color="auto"/>
                <w:left w:val="none" w:sz="0" w:space="0" w:color="auto"/>
                <w:bottom w:val="none" w:sz="0" w:space="0" w:color="auto"/>
                <w:right w:val="none" w:sz="0" w:space="0" w:color="auto"/>
              </w:divBdr>
            </w:div>
            <w:div w:id="492836655">
              <w:marLeft w:val="0"/>
              <w:marRight w:val="0"/>
              <w:marTop w:val="0"/>
              <w:marBottom w:val="0"/>
              <w:divBdr>
                <w:top w:val="none" w:sz="0" w:space="0" w:color="auto"/>
                <w:left w:val="none" w:sz="0" w:space="0" w:color="auto"/>
                <w:bottom w:val="none" w:sz="0" w:space="0" w:color="auto"/>
                <w:right w:val="none" w:sz="0" w:space="0" w:color="auto"/>
              </w:divBdr>
            </w:div>
            <w:div w:id="96995483">
              <w:marLeft w:val="0"/>
              <w:marRight w:val="0"/>
              <w:marTop w:val="0"/>
              <w:marBottom w:val="0"/>
              <w:divBdr>
                <w:top w:val="none" w:sz="0" w:space="0" w:color="auto"/>
                <w:left w:val="none" w:sz="0" w:space="0" w:color="auto"/>
                <w:bottom w:val="none" w:sz="0" w:space="0" w:color="auto"/>
                <w:right w:val="none" w:sz="0" w:space="0" w:color="auto"/>
              </w:divBdr>
            </w:div>
            <w:div w:id="940184200">
              <w:marLeft w:val="0"/>
              <w:marRight w:val="0"/>
              <w:marTop w:val="0"/>
              <w:marBottom w:val="0"/>
              <w:divBdr>
                <w:top w:val="none" w:sz="0" w:space="0" w:color="auto"/>
                <w:left w:val="none" w:sz="0" w:space="0" w:color="auto"/>
                <w:bottom w:val="none" w:sz="0" w:space="0" w:color="auto"/>
                <w:right w:val="none" w:sz="0" w:space="0" w:color="auto"/>
              </w:divBdr>
            </w:div>
            <w:div w:id="99104993">
              <w:marLeft w:val="0"/>
              <w:marRight w:val="0"/>
              <w:marTop w:val="0"/>
              <w:marBottom w:val="0"/>
              <w:divBdr>
                <w:top w:val="none" w:sz="0" w:space="0" w:color="auto"/>
                <w:left w:val="none" w:sz="0" w:space="0" w:color="auto"/>
                <w:bottom w:val="none" w:sz="0" w:space="0" w:color="auto"/>
                <w:right w:val="none" w:sz="0" w:space="0" w:color="auto"/>
              </w:divBdr>
            </w:div>
            <w:div w:id="939025235">
              <w:marLeft w:val="0"/>
              <w:marRight w:val="0"/>
              <w:marTop w:val="0"/>
              <w:marBottom w:val="0"/>
              <w:divBdr>
                <w:top w:val="none" w:sz="0" w:space="0" w:color="auto"/>
                <w:left w:val="none" w:sz="0" w:space="0" w:color="auto"/>
                <w:bottom w:val="none" w:sz="0" w:space="0" w:color="auto"/>
                <w:right w:val="none" w:sz="0" w:space="0" w:color="auto"/>
              </w:divBdr>
            </w:div>
            <w:div w:id="51078877">
              <w:marLeft w:val="0"/>
              <w:marRight w:val="0"/>
              <w:marTop w:val="0"/>
              <w:marBottom w:val="0"/>
              <w:divBdr>
                <w:top w:val="none" w:sz="0" w:space="0" w:color="auto"/>
                <w:left w:val="none" w:sz="0" w:space="0" w:color="auto"/>
                <w:bottom w:val="none" w:sz="0" w:space="0" w:color="auto"/>
                <w:right w:val="none" w:sz="0" w:space="0" w:color="auto"/>
              </w:divBdr>
            </w:div>
            <w:div w:id="1265839345">
              <w:marLeft w:val="0"/>
              <w:marRight w:val="0"/>
              <w:marTop w:val="0"/>
              <w:marBottom w:val="0"/>
              <w:divBdr>
                <w:top w:val="none" w:sz="0" w:space="0" w:color="auto"/>
                <w:left w:val="none" w:sz="0" w:space="0" w:color="auto"/>
                <w:bottom w:val="none" w:sz="0" w:space="0" w:color="auto"/>
                <w:right w:val="none" w:sz="0" w:space="0" w:color="auto"/>
              </w:divBdr>
            </w:div>
            <w:div w:id="1004626249">
              <w:marLeft w:val="0"/>
              <w:marRight w:val="0"/>
              <w:marTop w:val="0"/>
              <w:marBottom w:val="0"/>
              <w:divBdr>
                <w:top w:val="none" w:sz="0" w:space="0" w:color="auto"/>
                <w:left w:val="none" w:sz="0" w:space="0" w:color="auto"/>
                <w:bottom w:val="none" w:sz="0" w:space="0" w:color="auto"/>
                <w:right w:val="none" w:sz="0" w:space="0" w:color="auto"/>
              </w:divBdr>
            </w:div>
            <w:div w:id="1565987630">
              <w:marLeft w:val="0"/>
              <w:marRight w:val="0"/>
              <w:marTop w:val="0"/>
              <w:marBottom w:val="0"/>
              <w:divBdr>
                <w:top w:val="none" w:sz="0" w:space="0" w:color="auto"/>
                <w:left w:val="none" w:sz="0" w:space="0" w:color="auto"/>
                <w:bottom w:val="none" w:sz="0" w:space="0" w:color="auto"/>
                <w:right w:val="none" w:sz="0" w:space="0" w:color="auto"/>
              </w:divBdr>
            </w:div>
            <w:div w:id="1358852665">
              <w:marLeft w:val="0"/>
              <w:marRight w:val="0"/>
              <w:marTop w:val="0"/>
              <w:marBottom w:val="0"/>
              <w:divBdr>
                <w:top w:val="none" w:sz="0" w:space="0" w:color="auto"/>
                <w:left w:val="none" w:sz="0" w:space="0" w:color="auto"/>
                <w:bottom w:val="none" w:sz="0" w:space="0" w:color="auto"/>
                <w:right w:val="none" w:sz="0" w:space="0" w:color="auto"/>
              </w:divBdr>
            </w:div>
            <w:div w:id="579564767">
              <w:marLeft w:val="0"/>
              <w:marRight w:val="0"/>
              <w:marTop w:val="0"/>
              <w:marBottom w:val="0"/>
              <w:divBdr>
                <w:top w:val="none" w:sz="0" w:space="0" w:color="auto"/>
                <w:left w:val="none" w:sz="0" w:space="0" w:color="auto"/>
                <w:bottom w:val="none" w:sz="0" w:space="0" w:color="auto"/>
                <w:right w:val="none" w:sz="0" w:space="0" w:color="auto"/>
              </w:divBdr>
            </w:div>
            <w:div w:id="1013144248">
              <w:marLeft w:val="0"/>
              <w:marRight w:val="0"/>
              <w:marTop w:val="0"/>
              <w:marBottom w:val="0"/>
              <w:divBdr>
                <w:top w:val="none" w:sz="0" w:space="0" w:color="auto"/>
                <w:left w:val="none" w:sz="0" w:space="0" w:color="auto"/>
                <w:bottom w:val="none" w:sz="0" w:space="0" w:color="auto"/>
                <w:right w:val="none" w:sz="0" w:space="0" w:color="auto"/>
              </w:divBdr>
            </w:div>
            <w:div w:id="1774859120">
              <w:marLeft w:val="0"/>
              <w:marRight w:val="0"/>
              <w:marTop w:val="0"/>
              <w:marBottom w:val="0"/>
              <w:divBdr>
                <w:top w:val="none" w:sz="0" w:space="0" w:color="auto"/>
                <w:left w:val="none" w:sz="0" w:space="0" w:color="auto"/>
                <w:bottom w:val="none" w:sz="0" w:space="0" w:color="auto"/>
                <w:right w:val="none" w:sz="0" w:space="0" w:color="auto"/>
              </w:divBdr>
            </w:div>
            <w:div w:id="1611816781">
              <w:marLeft w:val="0"/>
              <w:marRight w:val="0"/>
              <w:marTop w:val="0"/>
              <w:marBottom w:val="0"/>
              <w:divBdr>
                <w:top w:val="none" w:sz="0" w:space="0" w:color="auto"/>
                <w:left w:val="none" w:sz="0" w:space="0" w:color="auto"/>
                <w:bottom w:val="none" w:sz="0" w:space="0" w:color="auto"/>
                <w:right w:val="none" w:sz="0" w:space="0" w:color="auto"/>
              </w:divBdr>
            </w:div>
            <w:div w:id="635795403">
              <w:marLeft w:val="0"/>
              <w:marRight w:val="0"/>
              <w:marTop w:val="0"/>
              <w:marBottom w:val="0"/>
              <w:divBdr>
                <w:top w:val="none" w:sz="0" w:space="0" w:color="auto"/>
                <w:left w:val="none" w:sz="0" w:space="0" w:color="auto"/>
                <w:bottom w:val="none" w:sz="0" w:space="0" w:color="auto"/>
                <w:right w:val="none" w:sz="0" w:space="0" w:color="auto"/>
              </w:divBdr>
            </w:div>
            <w:div w:id="1561213043">
              <w:marLeft w:val="0"/>
              <w:marRight w:val="0"/>
              <w:marTop w:val="0"/>
              <w:marBottom w:val="0"/>
              <w:divBdr>
                <w:top w:val="none" w:sz="0" w:space="0" w:color="auto"/>
                <w:left w:val="none" w:sz="0" w:space="0" w:color="auto"/>
                <w:bottom w:val="none" w:sz="0" w:space="0" w:color="auto"/>
                <w:right w:val="none" w:sz="0" w:space="0" w:color="auto"/>
              </w:divBdr>
            </w:div>
            <w:div w:id="994144151">
              <w:marLeft w:val="0"/>
              <w:marRight w:val="0"/>
              <w:marTop w:val="0"/>
              <w:marBottom w:val="0"/>
              <w:divBdr>
                <w:top w:val="none" w:sz="0" w:space="0" w:color="auto"/>
                <w:left w:val="none" w:sz="0" w:space="0" w:color="auto"/>
                <w:bottom w:val="none" w:sz="0" w:space="0" w:color="auto"/>
                <w:right w:val="none" w:sz="0" w:space="0" w:color="auto"/>
              </w:divBdr>
            </w:div>
            <w:div w:id="604308126">
              <w:marLeft w:val="0"/>
              <w:marRight w:val="0"/>
              <w:marTop w:val="0"/>
              <w:marBottom w:val="0"/>
              <w:divBdr>
                <w:top w:val="none" w:sz="0" w:space="0" w:color="auto"/>
                <w:left w:val="none" w:sz="0" w:space="0" w:color="auto"/>
                <w:bottom w:val="none" w:sz="0" w:space="0" w:color="auto"/>
                <w:right w:val="none" w:sz="0" w:space="0" w:color="auto"/>
              </w:divBdr>
            </w:div>
            <w:div w:id="1927616179">
              <w:marLeft w:val="0"/>
              <w:marRight w:val="0"/>
              <w:marTop w:val="0"/>
              <w:marBottom w:val="0"/>
              <w:divBdr>
                <w:top w:val="none" w:sz="0" w:space="0" w:color="auto"/>
                <w:left w:val="none" w:sz="0" w:space="0" w:color="auto"/>
                <w:bottom w:val="none" w:sz="0" w:space="0" w:color="auto"/>
                <w:right w:val="none" w:sz="0" w:space="0" w:color="auto"/>
              </w:divBdr>
            </w:div>
            <w:div w:id="1331370793">
              <w:marLeft w:val="0"/>
              <w:marRight w:val="0"/>
              <w:marTop w:val="0"/>
              <w:marBottom w:val="0"/>
              <w:divBdr>
                <w:top w:val="none" w:sz="0" w:space="0" w:color="auto"/>
                <w:left w:val="none" w:sz="0" w:space="0" w:color="auto"/>
                <w:bottom w:val="none" w:sz="0" w:space="0" w:color="auto"/>
                <w:right w:val="none" w:sz="0" w:space="0" w:color="auto"/>
              </w:divBdr>
            </w:div>
            <w:div w:id="227888381">
              <w:marLeft w:val="0"/>
              <w:marRight w:val="0"/>
              <w:marTop w:val="0"/>
              <w:marBottom w:val="0"/>
              <w:divBdr>
                <w:top w:val="none" w:sz="0" w:space="0" w:color="auto"/>
                <w:left w:val="none" w:sz="0" w:space="0" w:color="auto"/>
                <w:bottom w:val="none" w:sz="0" w:space="0" w:color="auto"/>
                <w:right w:val="none" w:sz="0" w:space="0" w:color="auto"/>
              </w:divBdr>
            </w:div>
            <w:div w:id="603924295">
              <w:marLeft w:val="0"/>
              <w:marRight w:val="0"/>
              <w:marTop w:val="0"/>
              <w:marBottom w:val="0"/>
              <w:divBdr>
                <w:top w:val="none" w:sz="0" w:space="0" w:color="auto"/>
                <w:left w:val="none" w:sz="0" w:space="0" w:color="auto"/>
                <w:bottom w:val="none" w:sz="0" w:space="0" w:color="auto"/>
                <w:right w:val="none" w:sz="0" w:space="0" w:color="auto"/>
              </w:divBdr>
            </w:div>
            <w:div w:id="1542936500">
              <w:marLeft w:val="0"/>
              <w:marRight w:val="0"/>
              <w:marTop w:val="0"/>
              <w:marBottom w:val="0"/>
              <w:divBdr>
                <w:top w:val="none" w:sz="0" w:space="0" w:color="auto"/>
                <w:left w:val="none" w:sz="0" w:space="0" w:color="auto"/>
                <w:bottom w:val="none" w:sz="0" w:space="0" w:color="auto"/>
                <w:right w:val="none" w:sz="0" w:space="0" w:color="auto"/>
              </w:divBdr>
            </w:div>
            <w:div w:id="1077827934">
              <w:marLeft w:val="0"/>
              <w:marRight w:val="0"/>
              <w:marTop w:val="0"/>
              <w:marBottom w:val="0"/>
              <w:divBdr>
                <w:top w:val="none" w:sz="0" w:space="0" w:color="auto"/>
                <w:left w:val="none" w:sz="0" w:space="0" w:color="auto"/>
                <w:bottom w:val="none" w:sz="0" w:space="0" w:color="auto"/>
                <w:right w:val="none" w:sz="0" w:space="0" w:color="auto"/>
              </w:divBdr>
            </w:div>
            <w:div w:id="2107771455">
              <w:marLeft w:val="0"/>
              <w:marRight w:val="0"/>
              <w:marTop w:val="0"/>
              <w:marBottom w:val="0"/>
              <w:divBdr>
                <w:top w:val="none" w:sz="0" w:space="0" w:color="auto"/>
                <w:left w:val="none" w:sz="0" w:space="0" w:color="auto"/>
                <w:bottom w:val="none" w:sz="0" w:space="0" w:color="auto"/>
                <w:right w:val="none" w:sz="0" w:space="0" w:color="auto"/>
              </w:divBdr>
            </w:div>
            <w:div w:id="526603938">
              <w:marLeft w:val="0"/>
              <w:marRight w:val="0"/>
              <w:marTop w:val="0"/>
              <w:marBottom w:val="0"/>
              <w:divBdr>
                <w:top w:val="none" w:sz="0" w:space="0" w:color="auto"/>
                <w:left w:val="none" w:sz="0" w:space="0" w:color="auto"/>
                <w:bottom w:val="none" w:sz="0" w:space="0" w:color="auto"/>
                <w:right w:val="none" w:sz="0" w:space="0" w:color="auto"/>
              </w:divBdr>
            </w:div>
            <w:div w:id="463088262">
              <w:marLeft w:val="0"/>
              <w:marRight w:val="0"/>
              <w:marTop w:val="0"/>
              <w:marBottom w:val="0"/>
              <w:divBdr>
                <w:top w:val="none" w:sz="0" w:space="0" w:color="auto"/>
                <w:left w:val="none" w:sz="0" w:space="0" w:color="auto"/>
                <w:bottom w:val="none" w:sz="0" w:space="0" w:color="auto"/>
                <w:right w:val="none" w:sz="0" w:space="0" w:color="auto"/>
              </w:divBdr>
            </w:div>
            <w:div w:id="2024089775">
              <w:marLeft w:val="0"/>
              <w:marRight w:val="0"/>
              <w:marTop w:val="0"/>
              <w:marBottom w:val="0"/>
              <w:divBdr>
                <w:top w:val="none" w:sz="0" w:space="0" w:color="auto"/>
                <w:left w:val="none" w:sz="0" w:space="0" w:color="auto"/>
                <w:bottom w:val="none" w:sz="0" w:space="0" w:color="auto"/>
                <w:right w:val="none" w:sz="0" w:space="0" w:color="auto"/>
              </w:divBdr>
            </w:div>
            <w:div w:id="1499617092">
              <w:marLeft w:val="0"/>
              <w:marRight w:val="0"/>
              <w:marTop w:val="0"/>
              <w:marBottom w:val="0"/>
              <w:divBdr>
                <w:top w:val="none" w:sz="0" w:space="0" w:color="auto"/>
                <w:left w:val="none" w:sz="0" w:space="0" w:color="auto"/>
                <w:bottom w:val="none" w:sz="0" w:space="0" w:color="auto"/>
                <w:right w:val="none" w:sz="0" w:space="0" w:color="auto"/>
              </w:divBdr>
            </w:div>
            <w:div w:id="1844126182">
              <w:marLeft w:val="0"/>
              <w:marRight w:val="0"/>
              <w:marTop w:val="0"/>
              <w:marBottom w:val="0"/>
              <w:divBdr>
                <w:top w:val="none" w:sz="0" w:space="0" w:color="auto"/>
                <w:left w:val="none" w:sz="0" w:space="0" w:color="auto"/>
                <w:bottom w:val="none" w:sz="0" w:space="0" w:color="auto"/>
                <w:right w:val="none" w:sz="0" w:space="0" w:color="auto"/>
              </w:divBdr>
            </w:div>
            <w:div w:id="220948204">
              <w:marLeft w:val="0"/>
              <w:marRight w:val="0"/>
              <w:marTop w:val="0"/>
              <w:marBottom w:val="0"/>
              <w:divBdr>
                <w:top w:val="none" w:sz="0" w:space="0" w:color="auto"/>
                <w:left w:val="none" w:sz="0" w:space="0" w:color="auto"/>
                <w:bottom w:val="none" w:sz="0" w:space="0" w:color="auto"/>
                <w:right w:val="none" w:sz="0" w:space="0" w:color="auto"/>
              </w:divBdr>
            </w:div>
            <w:div w:id="202638051">
              <w:marLeft w:val="0"/>
              <w:marRight w:val="0"/>
              <w:marTop w:val="0"/>
              <w:marBottom w:val="0"/>
              <w:divBdr>
                <w:top w:val="none" w:sz="0" w:space="0" w:color="auto"/>
                <w:left w:val="none" w:sz="0" w:space="0" w:color="auto"/>
                <w:bottom w:val="none" w:sz="0" w:space="0" w:color="auto"/>
                <w:right w:val="none" w:sz="0" w:space="0" w:color="auto"/>
              </w:divBdr>
            </w:div>
            <w:div w:id="905653348">
              <w:marLeft w:val="0"/>
              <w:marRight w:val="0"/>
              <w:marTop w:val="0"/>
              <w:marBottom w:val="0"/>
              <w:divBdr>
                <w:top w:val="none" w:sz="0" w:space="0" w:color="auto"/>
                <w:left w:val="none" w:sz="0" w:space="0" w:color="auto"/>
                <w:bottom w:val="none" w:sz="0" w:space="0" w:color="auto"/>
                <w:right w:val="none" w:sz="0" w:space="0" w:color="auto"/>
              </w:divBdr>
            </w:div>
            <w:div w:id="447820927">
              <w:marLeft w:val="0"/>
              <w:marRight w:val="0"/>
              <w:marTop w:val="0"/>
              <w:marBottom w:val="0"/>
              <w:divBdr>
                <w:top w:val="none" w:sz="0" w:space="0" w:color="auto"/>
                <w:left w:val="none" w:sz="0" w:space="0" w:color="auto"/>
                <w:bottom w:val="none" w:sz="0" w:space="0" w:color="auto"/>
                <w:right w:val="none" w:sz="0" w:space="0" w:color="auto"/>
              </w:divBdr>
            </w:div>
            <w:div w:id="77754144">
              <w:marLeft w:val="0"/>
              <w:marRight w:val="0"/>
              <w:marTop w:val="0"/>
              <w:marBottom w:val="0"/>
              <w:divBdr>
                <w:top w:val="none" w:sz="0" w:space="0" w:color="auto"/>
                <w:left w:val="none" w:sz="0" w:space="0" w:color="auto"/>
                <w:bottom w:val="none" w:sz="0" w:space="0" w:color="auto"/>
                <w:right w:val="none" w:sz="0" w:space="0" w:color="auto"/>
              </w:divBdr>
            </w:div>
            <w:div w:id="905841184">
              <w:marLeft w:val="0"/>
              <w:marRight w:val="0"/>
              <w:marTop w:val="0"/>
              <w:marBottom w:val="0"/>
              <w:divBdr>
                <w:top w:val="none" w:sz="0" w:space="0" w:color="auto"/>
                <w:left w:val="none" w:sz="0" w:space="0" w:color="auto"/>
                <w:bottom w:val="none" w:sz="0" w:space="0" w:color="auto"/>
                <w:right w:val="none" w:sz="0" w:space="0" w:color="auto"/>
              </w:divBdr>
            </w:div>
            <w:div w:id="1817188360">
              <w:marLeft w:val="0"/>
              <w:marRight w:val="0"/>
              <w:marTop w:val="0"/>
              <w:marBottom w:val="0"/>
              <w:divBdr>
                <w:top w:val="none" w:sz="0" w:space="0" w:color="auto"/>
                <w:left w:val="none" w:sz="0" w:space="0" w:color="auto"/>
                <w:bottom w:val="none" w:sz="0" w:space="0" w:color="auto"/>
                <w:right w:val="none" w:sz="0" w:space="0" w:color="auto"/>
              </w:divBdr>
            </w:div>
            <w:div w:id="186260559">
              <w:marLeft w:val="0"/>
              <w:marRight w:val="0"/>
              <w:marTop w:val="0"/>
              <w:marBottom w:val="0"/>
              <w:divBdr>
                <w:top w:val="none" w:sz="0" w:space="0" w:color="auto"/>
                <w:left w:val="none" w:sz="0" w:space="0" w:color="auto"/>
                <w:bottom w:val="none" w:sz="0" w:space="0" w:color="auto"/>
                <w:right w:val="none" w:sz="0" w:space="0" w:color="auto"/>
              </w:divBdr>
            </w:div>
            <w:div w:id="454494499">
              <w:marLeft w:val="0"/>
              <w:marRight w:val="0"/>
              <w:marTop w:val="0"/>
              <w:marBottom w:val="0"/>
              <w:divBdr>
                <w:top w:val="none" w:sz="0" w:space="0" w:color="auto"/>
                <w:left w:val="none" w:sz="0" w:space="0" w:color="auto"/>
                <w:bottom w:val="none" w:sz="0" w:space="0" w:color="auto"/>
                <w:right w:val="none" w:sz="0" w:space="0" w:color="auto"/>
              </w:divBdr>
            </w:div>
            <w:div w:id="196503735">
              <w:marLeft w:val="0"/>
              <w:marRight w:val="0"/>
              <w:marTop w:val="0"/>
              <w:marBottom w:val="0"/>
              <w:divBdr>
                <w:top w:val="none" w:sz="0" w:space="0" w:color="auto"/>
                <w:left w:val="none" w:sz="0" w:space="0" w:color="auto"/>
                <w:bottom w:val="none" w:sz="0" w:space="0" w:color="auto"/>
                <w:right w:val="none" w:sz="0" w:space="0" w:color="auto"/>
              </w:divBdr>
            </w:div>
            <w:div w:id="1259292663">
              <w:marLeft w:val="0"/>
              <w:marRight w:val="0"/>
              <w:marTop w:val="0"/>
              <w:marBottom w:val="0"/>
              <w:divBdr>
                <w:top w:val="none" w:sz="0" w:space="0" w:color="auto"/>
                <w:left w:val="none" w:sz="0" w:space="0" w:color="auto"/>
                <w:bottom w:val="none" w:sz="0" w:space="0" w:color="auto"/>
                <w:right w:val="none" w:sz="0" w:space="0" w:color="auto"/>
              </w:divBdr>
            </w:div>
            <w:div w:id="1637636840">
              <w:marLeft w:val="0"/>
              <w:marRight w:val="0"/>
              <w:marTop w:val="0"/>
              <w:marBottom w:val="0"/>
              <w:divBdr>
                <w:top w:val="none" w:sz="0" w:space="0" w:color="auto"/>
                <w:left w:val="none" w:sz="0" w:space="0" w:color="auto"/>
                <w:bottom w:val="none" w:sz="0" w:space="0" w:color="auto"/>
                <w:right w:val="none" w:sz="0" w:space="0" w:color="auto"/>
              </w:divBdr>
            </w:div>
            <w:div w:id="681471339">
              <w:marLeft w:val="0"/>
              <w:marRight w:val="0"/>
              <w:marTop w:val="0"/>
              <w:marBottom w:val="0"/>
              <w:divBdr>
                <w:top w:val="none" w:sz="0" w:space="0" w:color="auto"/>
                <w:left w:val="none" w:sz="0" w:space="0" w:color="auto"/>
                <w:bottom w:val="none" w:sz="0" w:space="0" w:color="auto"/>
                <w:right w:val="none" w:sz="0" w:space="0" w:color="auto"/>
              </w:divBdr>
            </w:div>
            <w:div w:id="1119497724">
              <w:marLeft w:val="0"/>
              <w:marRight w:val="0"/>
              <w:marTop w:val="0"/>
              <w:marBottom w:val="0"/>
              <w:divBdr>
                <w:top w:val="none" w:sz="0" w:space="0" w:color="auto"/>
                <w:left w:val="none" w:sz="0" w:space="0" w:color="auto"/>
                <w:bottom w:val="none" w:sz="0" w:space="0" w:color="auto"/>
                <w:right w:val="none" w:sz="0" w:space="0" w:color="auto"/>
              </w:divBdr>
            </w:div>
            <w:div w:id="580917257">
              <w:marLeft w:val="0"/>
              <w:marRight w:val="0"/>
              <w:marTop w:val="0"/>
              <w:marBottom w:val="0"/>
              <w:divBdr>
                <w:top w:val="none" w:sz="0" w:space="0" w:color="auto"/>
                <w:left w:val="none" w:sz="0" w:space="0" w:color="auto"/>
                <w:bottom w:val="none" w:sz="0" w:space="0" w:color="auto"/>
                <w:right w:val="none" w:sz="0" w:space="0" w:color="auto"/>
              </w:divBdr>
            </w:div>
            <w:div w:id="755369758">
              <w:marLeft w:val="0"/>
              <w:marRight w:val="0"/>
              <w:marTop w:val="0"/>
              <w:marBottom w:val="0"/>
              <w:divBdr>
                <w:top w:val="none" w:sz="0" w:space="0" w:color="auto"/>
                <w:left w:val="none" w:sz="0" w:space="0" w:color="auto"/>
                <w:bottom w:val="none" w:sz="0" w:space="0" w:color="auto"/>
                <w:right w:val="none" w:sz="0" w:space="0" w:color="auto"/>
              </w:divBdr>
            </w:div>
            <w:div w:id="645159394">
              <w:marLeft w:val="0"/>
              <w:marRight w:val="0"/>
              <w:marTop w:val="0"/>
              <w:marBottom w:val="0"/>
              <w:divBdr>
                <w:top w:val="none" w:sz="0" w:space="0" w:color="auto"/>
                <w:left w:val="none" w:sz="0" w:space="0" w:color="auto"/>
                <w:bottom w:val="none" w:sz="0" w:space="0" w:color="auto"/>
                <w:right w:val="none" w:sz="0" w:space="0" w:color="auto"/>
              </w:divBdr>
            </w:div>
            <w:div w:id="1516193468">
              <w:marLeft w:val="0"/>
              <w:marRight w:val="0"/>
              <w:marTop w:val="0"/>
              <w:marBottom w:val="0"/>
              <w:divBdr>
                <w:top w:val="none" w:sz="0" w:space="0" w:color="auto"/>
                <w:left w:val="none" w:sz="0" w:space="0" w:color="auto"/>
                <w:bottom w:val="none" w:sz="0" w:space="0" w:color="auto"/>
                <w:right w:val="none" w:sz="0" w:space="0" w:color="auto"/>
              </w:divBdr>
            </w:div>
            <w:div w:id="619803522">
              <w:marLeft w:val="0"/>
              <w:marRight w:val="0"/>
              <w:marTop w:val="0"/>
              <w:marBottom w:val="0"/>
              <w:divBdr>
                <w:top w:val="none" w:sz="0" w:space="0" w:color="auto"/>
                <w:left w:val="none" w:sz="0" w:space="0" w:color="auto"/>
                <w:bottom w:val="none" w:sz="0" w:space="0" w:color="auto"/>
                <w:right w:val="none" w:sz="0" w:space="0" w:color="auto"/>
              </w:divBdr>
            </w:div>
            <w:div w:id="1833717858">
              <w:marLeft w:val="0"/>
              <w:marRight w:val="0"/>
              <w:marTop w:val="0"/>
              <w:marBottom w:val="0"/>
              <w:divBdr>
                <w:top w:val="none" w:sz="0" w:space="0" w:color="auto"/>
                <w:left w:val="none" w:sz="0" w:space="0" w:color="auto"/>
                <w:bottom w:val="none" w:sz="0" w:space="0" w:color="auto"/>
                <w:right w:val="none" w:sz="0" w:space="0" w:color="auto"/>
              </w:divBdr>
            </w:div>
            <w:div w:id="1443384059">
              <w:marLeft w:val="0"/>
              <w:marRight w:val="0"/>
              <w:marTop w:val="0"/>
              <w:marBottom w:val="0"/>
              <w:divBdr>
                <w:top w:val="none" w:sz="0" w:space="0" w:color="auto"/>
                <w:left w:val="none" w:sz="0" w:space="0" w:color="auto"/>
                <w:bottom w:val="none" w:sz="0" w:space="0" w:color="auto"/>
                <w:right w:val="none" w:sz="0" w:space="0" w:color="auto"/>
              </w:divBdr>
            </w:div>
            <w:div w:id="523708351">
              <w:marLeft w:val="0"/>
              <w:marRight w:val="0"/>
              <w:marTop w:val="0"/>
              <w:marBottom w:val="0"/>
              <w:divBdr>
                <w:top w:val="none" w:sz="0" w:space="0" w:color="auto"/>
                <w:left w:val="none" w:sz="0" w:space="0" w:color="auto"/>
                <w:bottom w:val="none" w:sz="0" w:space="0" w:color="auto"/>
                <w:right w:val="none" w:sz="0" w:space="0" w:color="auto"/>
              </w:divBdr>
            </w:div>
            <w:div w:id="1503466556">
              <w:marLeft w:val="0"/>
              <w:marRight w:val="0"/>
              <w:marTop w:val="0"/>
              <w:marBottom w:val="0"/>
              <w:divBdr>
                <w:top w:val="none" w:sz="0" w:space="0" w:color="auto"/>
                <w:left w:val="none" w:sz="0" w:space="0" w:color="auto"/>
                <w:bottom w:val="none" w:sz="0" w:space="0" w:color="auto"/>
                <w:right w:val="none" w:sz="0" w:space="0" w:color="auto"/>
              </w:divBdr>
            </w:div>
            <w:div w:id="1486432509">
              <w:marLeft w:val="0"/>
              <w:marRight w:val="0"/>
              <w:marTop w:val="0"/>
              <w:marBottom w:val="0"/>
              <w:divBdr>
                <w:top w:val="none" w:sz="0" w:space="0" w:color="auto"/>
                <w:left w:val="none" w:sz="0" w:space="0" w:color="auto"/>
                <w:bottom w:val="none" w:sz="0" w:space="0" w:color="auto"/>
                <w:right w:val="none" w:sz="0" w:space="0" w:color="auto"/>
              </w:divBdr>
            </w:div>
            <w:div w:id="1998149343">
              <w:marLeft w:val="0"/>
              <w:marRight w:val="0"/>
              <w:marTop w:val="0"/>
              <w:marBottom w:val="0"/>
              <w:divBdr>
                <w:top w:val="none" w:sz="0" w:space="0" w:color="auto"/>
                <w:left w:val="none" w:sz="0" w:space="0" w:color="auto"/>
                <w:bottom w:val="none" w:sz="0" w:space="0" w:color="auto"/>
                <w:right w:val="none" w:sz="0" w:space="0" w:color="auto"/>
              </w:divBdr>
            </w:div>
            <w:div w:id="1496454414">
              <w:marLeft w:val="0"/>
              <w:marRight w:val="0"/>
              <w:marTop w:val="0"/>
              <w:marBottom w:val="0"/>
              <w:divBdr>
                <w:top w:val="none" w:sz="0" w:space="0" w:color="auto"/>
                <w:left w:val="none" w:sz="0" w:space="0" w:color="auto"/>
                <w:bottom w:val="none" w:sz="0" w:space="0" w:color="auto"/>
                <w:right w:val="none" w:sz="0" w:space="0" w:color="auto"/>
              </w:divBdr>
            </w:div>
            <w:div w:id="933321899">
              <w:marLeft w:val="0"/>
              <w:marRight w:val="0"/>
              <w:marTop w:val="0"/>
              <w:marBottom w:val="0"/>
              <w:divBdr>
                <w:top w:val="none" w:sz="0" w:space="0" w:color="auto"/>
                <w:left w:val="none" w:sz="0" w:space="0" w:color="auto"/>
                <w:bottom w:val="none" w:sz="0" w:space="0" w:color="auto"/>
                <w:right w:val="none" w:sz="0" w:space="0" w:color="auto"/>
              </w:divBdr>
            </w:div>
            <w:div w:id="538784966">
              <w:marLeft w:val="0"/>
              <w:marRight w:val="0"/>
              <w:marTop w:val="0"/>
              <w:marBottom w:val="0"/>
              <w:divBdr>
                <w:top w:val="none" w:sz="0" w:space="0" w:color="auto"/>
                <w:left w:val="none" w:sz="0" w:space="0" w:color="auto"/>
                <w:bottom w:val="none" w:sz="0" w:space="0" w:color="auto"/>
                <w:right w:val="none" w:sz="0" w:space="0" w:color="auto"/>
              </w:divBdr>
            </w:div>
            <w:div w:id="395010017">
              <w:marLeft w:val="0"/>
              <w:marRight w:val="0"/>
              <w:marTop w:val="0"/>
              <w:marBottom w:val="0"/>
              <w:divBdr>
                <w:top w:val="none" w:sz="0" w:space="0" w:color="auto"/>
                <w:left w:val="none" w:sz="0" w:space="0" w:color="auto"/>
                <w:bottom w:val="none" w:sz="0" w:space="0" w:color="auto"/>
                <w:right w:val="none" w:sz="0" w:space="0" w:color="auto"/>
              </w:divBdr>
            </w:div>
            <w:div w:id="1732576524">
              <w:marLeft w:val="0"/>
              <w:marRight w:val="0"/>
              <w:marTop w:val="0"/>
              <w:marBottom w:val="0"/>
              <w:divBdr>
                <w:top w:val="none" w:sz="0" w:space="0" w:color="auto"/>
                <w:left w:val="none" w:sz="0" w:space="0" w:color="auto"/>
                <w:bottom w:val="none" w:sz="0" w:space="0" w:color="auto"/>
                <w:right w:val="none" w:sz="0" w:space="0" w:color="auto"/>
              </w:divBdr>
            </w:div>
            <w:div w:id="938221401">
              <w:marLeft w:val="0"/>
              <w:marRight w:val="0"/>
              <w:marTop w:val="0"/>
              <w:marBottom w:val="0"/>
              <w:divBdr>
                <w:top w:val="none" w:sz="0" w:space="0" w:color="auto"/>
                <w:left w:val="none" w:sz="0" w:space="0" w:color="auto"/>
                <w:bottom w:val="none" w:sz="0" w:space="0" w:color="auto"/>
                <w:right w:val="none" w:sz="0" w:space="0" w:color="auto"/>
              </w:divBdr>
            </w:div>
            <w:div w:id="976842350">
              <w:marLeft w:val="0"/>
              <w:marRight w:val="0"/>
              <w:marTop w:val="0"/>
              <w:marBottom w:val="0"/>
              <w:divBdr>
                <w:top w:val="none" w:sz="0" w:space="0" w:color="auto"/>
                <w:left w:val="none" w:sz="0" w:space="0" w:color="auto"/>
                <w:bottom w:val="none" w:sz="0" w:space="0" w:color="auto"/>
                <w:right w:val="none" w:sz="0" w:space="0" w:color="auto"/>
              </w:divBdr>
            </w:div>
            <w:div w:id="405028879">
              <w:marLeft w:val="0"/>
              <w:marRight w:val="0"/>
              <w:marTop w:val="0"/>
              <w:marBottom w:val="0"/>
              <w:divBdr>
                <w:top w:val="none" w:sz="0" w:space="0" w:color="auto"/>
                <w:left w:val="none" w:sz="0" w:space="0" w:color="auto"/>
                <w:bottom w:val="none" w:sz="0" w:space="0" w:color="auto"/>
                <w:right w:val="none" w:sz="0" w:space="0" w:color="auto"/>
              </w:divBdr>
            </w:div>
            <w:div w:id="538393212">
              <w:marLeft w:val="0"/>
              <w:marRight w:val="0"/>
              <w:marTop w:val="0"/>
              <w:marBottom w:val="0"/>
              <w:divBdr>
                <w:top w:val="none" w:sz="0" w:space="0" w:color="auto"/>
                <w:left w:val="none" w:sz="0" w:space="0" w:color="auto"/>
                <w:bottom w:val="none" w:sz="0" w:space="0" w:color="auto"/>
                <w:right w:val="none" w:sz="0" w:space="0" w:color="auto"/>
              </w:divBdr>
            </w:div>
            <w:div w:id="787243599">
              <w:marLeft w:val="0"/>
              <w:marRight w:val="0"/>
              <w:marTop w:val="0"/>
              <w:marBottom w:val="0"/>
              <w:divBdr>
                <w:top w:val="none" w:sz="0" w:space="0" w:color="auto"/>
                <w:left w:val="none" w:sz="0" w:space="0" w:color="auto"/>
                <w:bottom w:val="none" w:sz="0" w:space="0" w:color="auto"/>
                <w:right w:val="none" w:sz="0" w:space="0" w:color="auto"/>
              </w:divBdr>
            </w:div>
            <w:div w:id="410004381">
              <w:marLeft w:val="0"/>
              <w:marRight w:val="0"/>
              <w:marTop w:val="0"/>
              <w:marBottom w:val="0"/>
              <w:divBdr>
                <w:top w:val="none" w:sz="0" w:space="0" w:color="auto"/>
                <w:left w:val="none" w:sz="0" w:space="0" w:color="auto"/>
                <w:bottom w:val="none" w:sz="0" w:space="0" w:color="auto"/>
                <w:right w:val="none" w:sz="0" w:space="0" w:color="auto"/>
              </w:divBdr>
            </w:div>
            <w:div w:id="925186327">
              <w:marLeft w:val="0"/>
              <w:marRight w:val="0"/>
              <w:marTop w:val="0"/>
              <w:marBottom w:val="0"/>
              <w:divBdr>
                <w:top w:val="none" w:sz="0" w:space="0" w:color="auto"/>
                <w:left w:val="none" w:sz="0" w:space="0" w:color="auto"/>
                <w:bottom w:val="none" w:sz="0" w:space="0" w:color="auto"/>
                <w:right w:val="none" w:sz="0" w:space="0" w:color="auto"/>
              </w:divBdr>
            </w:div>
            <w:div w:id="1007441501">
              <w:marLeft w:val="0"/>
              <w:marRight w:val="0"/>
              <w:marTop w:val="0"/>
              <w:marBottom w:val="0"/>
              <w:divBdr>
                <w:top w:val="none" w:sz="0" w:space="0" w:color="auto"/>
                <w:left w:val="none" w:sz="0" w:space="0" w:color="auto"/>
                <w:bottom w:val="none" w:sz="0" w:space="0" w:color="auto"/>
                <w:right w:val="none" w:sz="0" w:space="0" w:color="auto"/>
              </w:divBdr>
            </w:div>
            <w:div w:id="1437945531">
              <w:marLeft w:val="0"/>
              <w:marRight w:val="0"/>
              <w:marTop w:val="0"/>
              <w:marBottom w:val="0"/>
              <w:divBdr>
                <w:top w:val="none" w:sz="0" w:space="0" w:color="auto"/>
                <w:left w:val="none" w:sz="0" w:space="0" w:color="auto"/>
                <w:bottom w:val="none" w:sz="0" w:space="0" w:color="auto"/>
                <w:right w:val="none" w:sz="0" w:space="0" w:color="auto"/>
              </w:divBdr>
            </w:div>
            <w:div w:id="36707300">
              <w:marLeft w:val="0"/>
              <w:marRight w:val="0"/>
              <w:marTop w:val="0"/>
              <w:marBottom w:val="0"/>
              <w:divBdr>
                <w:top w:val="none" w:sz="0" w:space="0" w:color="auto"/>
                <w:left w:val="none" w:sz="0" w:space="0" w:color="auto"/>
                <w:bottom w:val="none" w:sz="0" w:space="0" w:color="auto"/>
                <w:right w:val="none" w:sz="0" w:space="0" w:color="auto"/>
              </w:divBdr>
            </w:div>
            <w:div w:id="2092510176">
              <w:marLeft w:val="0"/>
              <w:marRight w:val="0"/>
              <w:marTop w:val="0"/>
              <w:marBottom w:val="0"/>
              <w:divBdr>
                <w:top w:val="none" w:sz="0" w:space="0" w:color="auto"/>
                <w:left w:val="none" w:sz="0" w:space="0" w:color="auto"/>
                <w:bottom w:val="none" w:sz="0" w:space="0" w:color="auto"/>
                <w:right w:val="none" w:sz="0" w:space="0" w:color="auto"/>
              </w:divBdr>
            </w:div>
            <w:div w:id="931206102">
              <w:marLeft w:val="0"/>
              <w:marRight w:val="0"/>
              <w:marTop w:val="0"/>
              <w:marBottom w:val="0"/>
              <w:divBdr>
                <w:top w:val="none" w:sz="0" w:space="0" w:color="auto"/>
                <w:left w:val="none" w:sz="0" w:space="0" w:color="auto"/>
                <w:bottom w:val="none" w:sz="0" w:space="0" w:color="auto"/>
                <w:right w:val="none" w:sz="0" w:space="0" w:color="auto"/>
              </w:divBdr>
            </w:div>
            <w:div w:id="234167608">
              <w:marLeft w:val="0"/>
              <w:marRight w:val="0"/>
              <w:marTop w:val="0"/>
              <w:marBottom w:val="0"/>
              <w:divBdr>
                <w:top w:val="none" w:sz="0" w:space="0" w:color="auto"/>
                <w:left w:val="none" w:sz="0" w:space="0" w:color="auto"/>
                <w:bottom w:val="none" w:sz="0" w:space="0" w:color="auto"/>
                <w:right w:val="none" w:sz="0" w:space="0" w:color="auto"/>
              </w:divBdr>
            </w:div>
            <w:div w:id="2084059083">
              <w:marLeft w:val="0"/>
              <w:marRight w:val="0"/>
              <w:marTop w:val="0"/>
              <w:marBottom w:val="0"/>
              <w:divBdr>
                <w:top w:val="none" w:sz="0" w:space="0" w:color="auto"/>
                <w:left w:val="none" w:sz="0" w:space="0" w:color="auto"/>
                <w:bottom w:val="none" w:sz="0" w:space="0" w:color="auto"/>
                <w:right w:val="none" w:sz="0" w:space="0" w:color="auto"/>
              </w:divBdr>
            </w:div>
            <w:div w:id="1883323653">
              <w:marLeft w:val="0"/>
              <w:marRight w:val="0"/>
              <w:marTop w:val="0"/>
              <w:marBottom w:val="0"/>
              <w:divBdr>
                <w:top w:val="none" w:sz="0" w:space="0" w:color="auto"/>
                <w:left w:val="none" w:sz="0" w:space="0" w:color="auto"/>
                <w:bottom w:val="none" w:sz="0" w:space="0" w:color="auto"/>
                <w:right w:val="none" w:sz="0" w:space="0" w:color="auto"/>
              </w:divBdr>
            </w:div>
            <w:div w:id="195048885">
              <w:marLeft w:val="0"/>
              <w:marRight w:val="0"/>
              <w:marTop w:val="0"/>
              <w:marBottom w:val="0"/>
              <w:divBdr>
                <w:top w:val="none" w:sz="0" w:space="0" w:color="auto"/>
                <w:left w:val="none" w:sz="0" w:space="0" w:color="auto"/>
                <w:bottom w:val="none" w:sz="0" w:space="0" w:color="auto"/>
                <w:right w:val="none" w:sz="0" w:space="0" w:color="auto"/>
              </w:divBdr>
            </w:div>
            <w:div w:id="108209177">
              <w:marLeft w:val="0"/>
              <w:marRight w:val="0"/>
              <w:marTop w:val="0"/>
              <w:marBottom w:val="0"/>
              <w:divBdr>
                <w:top w:val="none" w:sz="0" w:space="0" w:color="auto"/>
                <w:left w:val="none" w:sz="0" w:space="0" w:color="auto"/>
                <w:bottom w:val="none" w:sz="0" w:space="0" w:color="auto"/>
                <w:right w:val="none" w:sz="0" w:space="0" w:color="auto"/>
              </w:divBdr>
            </w:div>
            <w:div w:id="1602372014">
              <w:marLeft w:val="0"/>
              <w:marRight w:val="0"/>
              <w:marTop w:val="0"/>
              <w:marBottom w:val="0"/>
              <w:divBdr>
                <w:top w:val="none" w:sz="0" w:space="0" w:color="auto"/>
                <w:left w:val="none" w:sz="0" w:space="0" w:color="auto"/>
                <w:bottom w:val="none" w:sz="0" w:space="0" w:color="auto"/>
                <w:right w:val="none" w:sz="0" w:space="0" w:color="auto"/>
              </w:divBdr>
            </w:div>
            <w:div w:id="1533955568">
              <w:marLeft w:val="0"/>
              <w:marRight w:val="0"/>
              <w:marTop w:val="0"/>
              <w:marBottom w:val="0"/>
              <w:divBdr>
                <w:top w:val="none" w:sz="0" w:space="0" w:color="auto"/>
                <w:left w:val="none" w:sz="0" w:space="0" w:color="auto"/>
                <w:bottom w:val="none" w:sz="0" w:space="0" w:color="auto"/>
                <w:right w:val="none" w:sz="0" w:space="0" w:color="auto"/>
              </w:divBdr>
            </w:div>
            <w:div w:id="299192794">
              <w:marLeft w:val="0"/>
              <w:marRight w:val="0"/>
              <w:marTop w:val="0"/>
              <w:marBottom w:val="0"/>
              <w:divBdr>
                <w:top w:val="none" w:sz="0" w:space="0" w:color="auto"/>
                <w:left w:val="none" w:sz="0" w:space="0" w:color="auto"/>
                <w:bottom w:val="none" w:sz="0" w:space="0" w:color="auto"/>
                <w:right w:val="none" w:sz="0" w:space="0" w:color="auto"/>
              </w:divBdr>
            </w:div>
            <w:div w:id="707949051">
              <w:marLeft w:val="0"/>
              <w:marRight w:val="0"/>
              <w:marTop w:val="0"/>
              <w:marBottom w:val="0"/>
              <w:divBdr>
                <w:top w:val="none" w:sz="0" w:space="0" w:color="auto"/>
                <w:left w:val="none" w:sz="0" w:space="0" w:color="auto"/>
                <w:bottom w:val="none" w:sz="0" w:space="0" w:color="auto"/>
                <w:right w:val="none" w:sz="0" w:space="0" w:color="auto"/>
              </w:divBdr>
            </w:div>
            <w:div w:id="1463842457">
              <w:marLeft w:val="0"/>
              <w:marRight w:val="0"/>
              <w:marTop w:val="0"/>
              <w:marBottom w:val="0"/>
              <w:divBdr>
                <w:top w:val="none" w:sz="0" w:space="0" w:color="auto"/>
                <w:left w:val="none" w:sz="0" w:space="0" w:color="auto"/>
                <w:bottom w:val="none" w:sz="0" w:space="0" w:color="auto"/>
                <w:right w:val="none" w:sz="0" w:space="0" w:color="auto"/>
              </w:divBdr>
            </w:div>
            <w:div w:id="1699161988">
              <w:marLeft w:val="0"/>
              <w:marRight w:val="0"/>
              <w:marTop w:val="0"/>
              <w:marBottom w:val="0"/>
              <w:divBdr>
                <w:top w:val="none" w:sz="0" w:space="0" w:color="auto"/>
                <w:left w:val="none" w:sz="0" w:space="0" w:color="auto"/>
                <w:bottom w:val="none" w:sz="0" w:space="0" w:color="auto"/>
                <w:right w:val="none" w:sz="0" w:space="0" w:color="auto"/>
              </w:divBdr>
            </w:div>
            <w:div w:id="12347130">
              <w:marLeft w:val="0"/>
              <w:marRight w:val="0"/>
              <w:marTop w:val="0"/>
              <w:marBottom w:val="0"/>
              <w:divBdr>
                <w:top w:val="none" w:sz="0" w:space="0" w:color="auto"/>
                <w:left w:val="none" w:sz="0" w:space="0" w:color="auto"/>
                <w:bottom w:val="none" w:sz="0" w:space="0" w:color="auto"/>
                <w:right w:val="none" w:sz="0" w:space="0" w:color="auto"/>
              </w:divBdr>
            </w:div>
            <w:div w:id="869950333">
              <w:marLeft w:val="0"/>
              <w:marRight w:val="0"/>
              <w:marTop w:val="0"/>
              <w:marBottom w:val="0"/>
              <w:divBdr>
                <w:top w:val="none" w:sz="0" w:space="0" w:color="auto"/>
                <w:left w:val="none" w:sz="0" w:space="0" w:color="auto"/>
                <w:bottom w:val="none" w:sz="0" w:space="0" w:color="auto"/>
                <w:right w:val="none" w:sz="0" w:space="0" w:color="auto"/>
              </w:divBdr>
            </w:div>
            <w:div w:id="1341934930">
              <w:marLeft w:val="0"/>
              <w:marRight w:val="0"/>
              <w:marTop w:val="0"/>
              <w:marBottom w:val="0"/>
              <w:divBdr>
                <w:top w:val="none" w:sz="0" w:space="0" w:color="auto"/>
                <w:left w:val="none" w:sz="0" w:space="0" w:color="auto"/>
                <w:bottom w:val="none" w:sz="0" w:space="0" w:color="auto"/>
                <w:right w:val="none" w:sz="0" w:space="0" w:color="auto"/>
              </w:divBdr>
            </w:div>
            <w:div w:id="1531146803">
              <w:marLeft w:val="0"/>
              <w:marRight w:val="0"/>
              <w:marTop w:val="0"/>
              <w:marBottom w:val="0"/>
              <w:divBdr>
                <w:top w:val="none" w:sz="0" w:space="0" w:color="auto"/>
                <w:left w:val="none" w:sz="0" w:space="0" w:color="auto"/>
                <w:bottom w:val="none" w:sz="0" w:space="0" w:color="auto"/>
                <w:right w:val="none" w:sz="0" w:space="0" w:color="auto"/>
              </w:divBdr>
            </w:div>
            <w:div w:id="1173034205">
              <w:marLeft w:val="0"/>
              <w:marRight w:val="0"/>
              <w:marTop w:val="0"/>
              <w:marBottom w:val="0"/>
              <w:divBdr>
                <w:top w:val="none" w:sz="0" w:space="0" w:color="auto"/>
                <w:left w:val="none" w:sz="0" w:space="0" w:color="auto"/>
                <w:bottom w:val="none" w:sz="0" w:space="0" w:color="auto"/>
                <w:right w:val="none" w:sz="0" w:space="0" w:color="auto"/>
              </w:divBdr>
            </w:div>
            <w:div w:id="1969386457">
              <w:marLeft w:val="0"/>
              <w:marRight w:val="0"/>
              <w:marTop w:val="0"/>
              <w:marBottom w:val="0"/>
              <w:divBdr>
                <w:top w:val="none" w:sz="0" w:space="0" w:color="auto"/>
                <w:left w:val="none" w:sz="0" w:space="0" w:color="auto"/>
                <w:bottom w:val="none" w:sz="0" w:space="0" w:color="auto"/>
                <w:right w:val="none" w:sz="0" w:space="0" w:color="auto"/>
              </w:divBdr>
            </w:div>
            <w:div w:id="2083722478">
              <w:marLeft w:val="0"/>
              <w:marRight w:val="0"/>
              <w:marTop w:val="0"/>
              <w:marBottom w:val="0"/>
              <w:divBdr>
                <w:top w:val="none" w:sz="0" w:space="0" w:color="auto"/>
                <w:left w:val="none" w:sz="0" w:space="0" w:color="auto"/>
                <w:bottom w:val="none" w:sz="0" w:space="0" w:color="auto"/>
                <w:right w:val="none" w:sz="0" w:space="0" w:color="auto"/>
              </w:divBdr>
            </w:div>
            <w:div w:id="35089437">
              <w:marLeft w:val="0"/>
              <w:marRight w:val="0"/>
              <w:marTop w:val="0"/>
              <w:marBottom w:val="0"/>
              <w:divBdr>
                <w:top w:val="none" w:sz="0" w:space="0" w:color="auto"/>
                <w:left w:val="none" w:sz="0" w:space="0" w:color="auto"/>
                <w:bottom w:val="none" w:sz="0" w:space="0" w:color="auto"/>
                <w:right w:val="none" w:sz="0" w:space="0" w:color="auto"/>
              </w:divBdr>
            </w:div>
            <w:div w:id="1186021396">
              <w:marLeft w:val="0"/>
              <w:marRight w:val="0"/>
              <w:marTop w:val="0"/>
              <w:marBottom w:val="0"/>
              <w:divBdr>
                <w:top w:val="none" w:sz="0" w:space="0" w:color="auto"/>
                <w:left w:val="none" w:sz="0" w:space="0" w:color="auto"/>
                <w:bottom w:val="none" w:sz="0" w:space="0" w:color="auto"/>
                <w:right w:val="none" w:sz="0" w:space="0" w:color="auto"/>
              </w:divBdr>
            </w:div>
            <w:div w:id="1674916339">
              <w:marLeft w:val="0"/>
              <w:marRight w:val="0"/>
              <w:marTop w:val="0"/>
              <w:marBottom w:val="0"/>
              <w:divBdr>
                <w:top w:val="none" w:sz="0" w:space="0" w:color="auto"/>
                <w:left w:val="none" w:sz="0" w:space="0" w:color="auto"/>
                <w:bottom w:val="none" w:sz="0" w:space="0" w:color="auto"/>
                <w:right w:val="none" w:sz="0" w:space="0" w:color="auto"/>
              </w:divBdr>
            </w:div>
            <w:div w:id="1124040034">
              <w:marLeft w:val="0"/>
              <w:marRight w:val="0"/>
              <w:marTop w:val="0"/>
              <w:marBottom w:val="0"/>
              <w:divBdr>
                <w:top w:val="none" w:sz="0" w:space="0" w:color="auto"/>
                <w:left w:val="none" w:sz="0" w:space="0" w:color="auto"/>
                <w:bottom w:val="none" w:sz="0" w:space="0" w:color="auto"/>
                <w:right w:val="none" w:sz="0" w:space="0" w:color="auto"/>
              </w:divBdr>
            </w:div>
            <w:div w:id="1209955572">
              <w:marLeft w:val="0"/>
              <w:marRight w:val="0"/>
              <w:marTop w:val="0"/>
              <w:marBottom w:val="0"/>
              <w:divBdr>
                <w:top w:val="none" w:sz="0" w:space="0" w:color="auto"/>
                <w:left w:val="none" w:sz="0" w:space="0" w:color="auto"/>
                <w:bottom w:val="none" w:sz="0" w:space="0" w:color="auto"/>
                <w:right w:val="none" w:sz="0" w:space="0" w:color="auto"/>
              </w:divBdr>
            </w:div>
            <w:div w:id="1468013520">
              <w:marLeft w:val="0"/>
              <w:marRight w:val="0"/>
              <w:marTop w:val="0"/>
              <w:marBottom w:val="0"/>
              <w:divBdr>
                <w:top w:val="none" w:sz="0" w:space="0" w:color="auto"/>
                <w:left w:val="none" w:sz="0" w:space="0" w:color="auto"/>
                <w:bottom w:val="none" w:sz="0" w:space="0" w:color="auto"/>
                <w:right w:val="none" w:sz="0" w:space="0" w:color="auto"/>
              </w:divBdr>
            </w:div>
            <w:div w:id="354580977">
              <w:marLeft w:val="0"/>
              <w:marRight w:val="0"/>
              <w:marTop w:val="0"/>
              <w:marBottom w:val="0"/>
              <w:divBdr>
                <w:top w:val="none" w:sz="0" w:space="0" w:color="auto"/>
                <w:left w:val="none" w:sz="0" w:space="0" w:color="auto"/>
                <w:bottom w:val="none" w:sz="0" w:space="0" w:color="auto"/>
                <w:right w:val="none" w:sz="0" w:space="0" w:color="auto"/>
              </w:divBdr>
            </w:div>
            <w:div w:id="1309671572">
              <w:marLeft w:val="0"/>
              <w:marRight w:val="0"/>
              <w:marTop w:val="0"/>
              <w:marBottom w:val="0"/>
              <w:divBdr>
                <w:top w:val="none" w:sz="0" w:space="0" w:color="auto"/>
                <w:left w:val="none" w:sz="0" w:space="0" w:color="auto"/>
                <w:bottom w:val="none" w:sz="0" w:space="0" w:color="auto"/>
                <w:right w:val="none" w:sz="0" w:space="0" w:color="auto"/>
              </w:divBdr>
            </w:div>
            <w:div w:id="636032151">
              <w:marLeft w:val="0"/>
              <w:marRight w:val="0"/>
              <w:marTop w:val="0"/>
              <w:marBottom w:val="0"/>
              <w:divBdr>
                <w:top w:val="none" w:sz="0" w:space="0" w:color="auto"/>
                <w:left w:val="none" w:sz="0" w:space="0" w:color="auto"/>
                <w:bottom w:val="none" w:sz="0" w:space="0" w:color="auto"/>
                <w:right w:val="none" w:sz="0" w:space="0" w:color="auto"/>
              </w:divBdr>
            </w:div>
            <w:div w:id="2073187271">
              <w:marLeft w:val="0"/>
              <w:marRight w:val="0"/>
              <w:marTop w:val="0"/>
              <w:marBottom w:val="0"/>
              <w:divBdr>
                <w:top w:val="none" w:sz="0" w:space="0" w:color="auto"/>
                <w:left w:val="none" w:sz="0" w:space="0" w:color="auto"/>
                <w:bottom w:val="none" w:sz="0" w:space="0" w:color="auto"/>
                <w:right w:val="none" w:sz="0" w:space="0" w:color="auto"/>
              </w:divBdr>
            </w:div>
            <w:div w:id="228393442">
              <w:marLeft w:val="0"/>
              <w:marRight w:val="0"/>
              <w:marTop w:val="0"/>
              <w:marBottom w:val="0"/>
              <w:divBdr>
                <w:top w:val="none" w:sz="0" w:space="0" w:color="auto"/>
                <w:left w:val="none" w:sz="0" w:space="0" w:color="auto"/>
                <w:bottom w:val="none" w:sz="0" w:space="0" w:color="auto"/>
                <w:right w:val="none" w:sz="0" w:space="0" w:color="auto"/>
              </w:divBdr>
            </w:div>
            <w:div w:id="1128282459">
              <w:marLeft w:val="0"/>
              <w:marRight w:val="0"/>
              <w:marTop w:val="0"/>
              <w:marBottom w:val="0"/>
              <w:divBdr>
                <w:top w:val="none" w:sz="0" w:space="0" w:color="auto"/>
                <w:left w:val="none" w:sz="0" w:space="0" w:color="auto"/>
                <w:bottom w:val="none" w:sz="0" w:space="0" w:color="auto"/>
                <w:right w:val="none" w:sz="0" w:space="0" w:color="auto"/>
              </w:divBdr>
            </w:div>
            <w:div w:id="1958294560">
              <w:marLeft w:val="0"/>
              <w:marRight w:val="0"/>
              <w:marTop w:val="0"/>
              <w:marBottom w:val="0"/>
              <w:divBdr>
                <w:top w:val="none" w:sz="0" w:space="0" w:color="auto"/>
                <w:left w:val="none" w:sz="0" w:space="0" w:color="auto"/>
                <w:bottom w:val="none" w:sz="0" w:space="0" w:color="auto"/>
                <w:right w:val="none" w:sz="0" w:space="0" w:color="auto"/>
              </w:divBdr>
            </w:div>
            <w:div w:id="1225990763">
              <w:marLeft w:val="0"/>
              <w:marRight w:val="0"/>
              <w:marTop w:val="0"/>
              <w:marBottom w:val="0"/>
              <w:divBdr>
                <w:top w:val="none" w:sz="0" w:space="0" w:color="auto"/>
                <w:left w:val="none" w:sz="0" w:space="0" w:color="auto"/>
                <w:bottom w:val="none" w:sz="0" w:space="0" w:color="auto"/>
                <w:right w:val="none" w:sz="0" w:space="0" w:color="auto"/>
              </w:divBdr>
            </w:div>
            <w:div w:id="2051685370">
              <w:marLeft w:val="0"/>
              <w:marRight w:val="0"/>
              <w:marTop w:val="0"/>
              <w:marBottom w:val="0"/>
              <w:divBdr>
                <w:top w:val="none" w:sz="0" w:space="0" w:color="auto"/>
                <w:left w:val="none" w:sz="0" w:space="0" w:color="auto"/>
                <w:bottom w:val="none" w:sz="0" w:space="0" w:color="auto"/>
                <w:right w:val="none" w:sz="0" w:space="0" w:color="auto"/>
              </w:divBdr>
            </w:div>
            <w:div w:id="1851291974">
              <w:marLeft w:val="0"/>
              <w:marRight w:val="0"/>
              <w:marTop w:val="0"/>
              <w:marBottom w:val="0"/>
              <w:divBdr>
                <w:top w:val="none" w:sz="0" w:space="0" w:color="auto"/>
                <w:left w:val="none" w:sz="0" w:space="0" w:color="auto"/>
                <w:bottom w:val="none" w:sz="0" w:space="0" w:color="auto"/>
                <w:right w:val="none" w:sz="0" w:space="0" w:color="auto"/>
              </w:divBdr>
            </w:div>
            <w:div w:id="533613190">
              <w:marLeft w:val="0"/>
              <w:marRight w:val="0"/>
              <w:marTop w:val="0"/>
              <w:marBottom w:val="0"/>
              <w:divBdr>
                <w:top w:val="none" w:sz="0" w:space="0" w:color="auto"/>
                <w:left w:val="none" w:sz="0" w:space="0" w:color="auto"/>
                <w:bottom w:val="none" w:sz="0" w:space="0" w:color="auto"/>
                <w:right w:val="none" w:sz="0" w:space="0" w:color="auto"/>
              </w:divBdr>
            </w:div>
            <w:div w:id="204562092">
              <w:marLeft w:val="0"/>
              <w:marRight w:val="0"/>
              <w:marTop w:val="0"/>
              <w:marBottom w:val="0"/>
              <w:divBdr>
                <w:top w:val="none" w:sz="0" w:space="0" w:color="auto"/>
                <w:left w:val="none" w:sz="0" w:space="0" w:color="auto"/>
                <w:bottom w:val="none" w:sz="0" w:space="0" w:color="auto"/>
                <w:right w:val="none" w:sz="0" w:space="0" w:color="auto"/>
              </w:divBdr>
            </w:div>
            <w:div w:id="118375195">
              <w:marLeft w:val="0"/>
              <w:marRight w:val="0"/>
              <w:marTop w:val="0"/>
              <w:marBottom w:val="0"/>
              <w:divBdr>
                <w:top w:val="none" w:sz="0" w:space="0" w:color="auto"/>
                <w:left w:val="none" w:sz="0" w:space="0" w:color="auto"/>
                <w:bottom w:val="none" w:sz="0" w:space="0" w:color="auto"/>
                <w:right w:val="none" w:sz="0" w:space="0" w:color="auto"/>
              </w:divBdr>
            </w:div>
            <w:div w:id="32773343">
              <w:marLeft w:val="0"/>
              <w:marRight w:val="0"/>
              <w:marTop w:val="0"/>
              <w:marBottom w:val="0"/>
              <w:divBdr>
                <w:top w:val="none" w:sz="0" w:space="0" w:color="auto"/>
                <w:left w:val="none" w:sz="0" w:space="0" w:color="auto"/>
                <w:bottom w:val="none" w:sz="0" w:space="0" w:color="auto"/>
                <w:right w:val="none" w:sz="0" w:space="0" w:color="auto"/>
              </w:divBdr>
            </w:div>
            <w:div w:id="822165938">
              <w:marLeft w:val="0"/>
              <w:marRight w:val="0"/>
              <w:marTop w:val="0"/>
              <w:marBottom w:val="0"/>
              <w:divBdr>
                <w:top w:val="none" w:sz="0" w:space="0" w:color="auto"/>
                <w:left w:val="none" w:sz="0" w:space="0" w:color="auto"/>
                <w:bottom w:val="none" w:sz="0" w:space="0" w:color="auto"/>
                <w:right w:val="none" w:sz="0" w:space="0" w:color="auto"/>
              </w:divBdr>
            </w:div>
            <w:div w:id="1387531205">
              <w:marLeft w:val="0"/>
              <w:marRight w:val="0"/>
              <w:marTop w:val="0"/>
              <w:marBottom w:val="0"/>
              <w:divBdr>
                <w:top w:val="none" w:sz="0" w:space="0" w:color="auto"/>
                <w:left w:val="none" w:sz="0" w:space="0" w:color="auto"/>
                <w:bottom w:val="none" w:sz="0" w:space="0" w:color="auto"/>
                <w:right w:val="none" w:sz="0" w:space="0" w:color="auto"/>
              </w:divBdr>
            </w:div>
            <w:div w:id="458303883">
              <w:marLeft w:val="0"/>
              <w:marRight w:val="0"/>
              <w:marTop w:val="0"/>
              <w:marBottom w:val="0"/>
              <w:divBdr>
                <w:top w:val="none" w:sz="0" w:space="0" w:color="auto"/>
                <w:left w:val="none" w:sz="0" w:space="0" w:color="auto"/>
                <w:bottom w:val="none" w:sz="0" w:space="0" w:color="auto"/>
                <w:right w:val="none" w:sz="0" w:space="0" w:color="auto"/>
              </w:divBdr>
            </w:div>
            <w:div w:id="1528446015">
              <w:marLeft w:val="0"/>
              <w:marRight w:val="0"/>
              <w:marTop w:val="0"/>
              <w:marBottom w:val="0"/>
              <w:divBdr>
                <w:top w:val="none" w:sz="0" w:space="0" w:color="auto"/>
                <w:left w:val="none" w:sz="0" w:space="0" w:color="auto"/>
                <w:bottom w:val="none" w:sz="0" w:space="0" w:color="auto"/>
                <w:right w:val="none" w:sz="0" w:space="0" w:color="auto"/>
              </w:divBdr>
            </w:div>
            <w:div w:id="1236819470">
              <w:marLeft w:val="0"/>
              <w:marRight w:val="0"/>
              <w:marTop w:val="0"/>
              <w:marBottom w:val="0"/>
              <w:divBdr>
                <w:top w:val="none" w:sz="0" w:space="0" w:color="auto"/>
                <w:left w:val="none" w:sz="0" w:space="0" w:color="auto"/>
                <w:bottom w:val="none" w:sz="0" w:space="0" w:color="auto"/>
                <w:right w:val="none" w:sz="0" w:space="0" w:color="auto"/>
              </w:divBdr>
            </w:div>
            <w:div w:id="1701394060">
              <w:marLeft w:val="0"/>
              <w:marRight w:val="0"/>
              <w:marTop w:val="0"/>
              <w:marBottom w:val="0"/>
              <w:divBdr>
                <w:top w:val="none" w:sz="0" w:space="0" w:color="auto"/>
                <w:left w:val="none" w:sz="0" w:space="0" w:color="auto"/>
                <w:bottom w:val="none" w:sz="0" w:space="0" w:color="auto"/>
                <w:right w:val="none" w:sz="0" w:space="0" w:color="auto"/>
              </w:divBdr>
            </w:div>
            <w:div w:id="906232266">
              <w:marLeft w:val="0"/>
              <w:marRight w:val="0"/>
              <w:marTop w:val="0"/>
              <w:marBottom w:val="0"/>
              <w:divBdr>
                <w:top w:val="none" w:sz="0" w:space="0" w:color="auto"/>
                <w:left w:val="none" w:sz="0" w:space="0" w:color="auto"/>
                <w:bottom w:val="none" w:sz="0" w:space="0" w:color="auto"/>
                <w:right w:val="none" w:sz="0" w:space="0" w:color="auto"/>
              </w:divBdr>
            </w:div>
            <w:div w:id="820853348">
              <w:marLeft w:val="0"/>
              <w:marRight w:val="0"/>
              <w:marTop w:val="0"/>
              <w:marBottom w:val="0"/>
              <w:divBdr>
                <w:top w:val="none" w:sz="0" w:space="0" w:color="auto"/>
                <w:left w:val="none" w:sz="0" w:space="0" w:color="auto"/>
                <w:bottom w:val="none" w:sz="0" w:space="0" w:color="auto"/>
                <w:right w:val="none" w:sz="0" w:space="0" w:color="auto"/>
              </w:divBdr>
            </w:div>
            <w:div w:id="407460292">
              <w:marLeft w:val="0"/>
              <w:marRight w:val="0"/>
              <w:marTop w:val="0"/>
              <w:marBottom w:val="0"/>
              <w:divBdr>
                <w:top w:val="none" w:sz="0" w:space="0" w:color="auto"/>
                <w:left w:val="none" w:sz="0" w:space="0" w:color="auto"/>
                <w:bottom w:val="none" w:sz="0" w:space="0" w:color="auto"/>
                <w:right w:val="none" w:sz="0" w:space="0" w:color="auto"/>
              </w:divBdr>
            </w:div>
            <w:div w:id="1454978458">
              <w:marLeft w:val="0"/>
              <w:marRight w:val="0"/>
              <w:marTop w:val="0"/>
              <w:marBottom w:val="0"/>
              <w:divBdr>
                <w:top w:val="none" w:sz="0" w:space="0" w:color="auto"/>
                <w:left w:val="none" w:sz="0" w:space="0" w:color="auto"/>
                <w:bottom w:val="none" w:sz="0" w:space="0" w:color="auto"/>
                <w:right w:val="none" w:sz="0" w:space="0" w:color="auto"/>
              </w:divBdr>
            </w:div>
            <w:div w:id="2068532301">
              <w:marLeft w:val="0"/>
              <w:marRight w:val="0"/>
              <w:marTop w:val="0"/>
              <w:marBottom w:val="0"/>
              <w:divBdr>
                <w:top w:val="none" w:sz="0" w:space="0" w:color="auto"/>
                <w:left w:val="none" w:sz="0" w:space="0" w:color="auto"/>
                <w:bottom w:val="none" w:sz="0" w:space="0" w:color="auto"/>
                <w:right w:val="none" w:sz="0" w:space="0" w:color="auto"/>
              </w:divBdr>
            </w:div>
            <w:div w:id="1126196835">
              <w:marLeft w:val="0"/>
              <w:marRight w:val="0"/>
              <w:marTop w:val="0"/>
              <w:marBottom w:val="0"/>
              <w:divBdr>
                <w:top w:val="none" w:sz="0" w:space="0" w:color="auto"/>
                <w:left w:val="none" w:sz="0" w:space="0" w:color="auto"/>
                <w:bottom w:val="none" w:sz="0" w:space="0" w:color="auto"/>
                <w:right w:val="none" w:sz="0" w:space="0" w:color="auto"/>
              </w:divBdr>
            </w:div>
            <w:div w:id="2095977719">
              <w:marLeft w:val="0"/>
              <w:marRight w:val="0"/>
              <w:marTop w:val="0"/>
              <w:marBottom w:val="0"/>
              <w:divBdr>
                <w:top w:val="none" w:sz="0" w:space="0" w:color="auto"/>
                <w:left w:val="none" w:sz="0" w:space="0" w:color="auto"/>
                <w:bottom w:val="none" w:sz="0" w:space="0" w:color="auto"/>
                <w:right w:val="none" w:sz="0" w:space="0" w:color="auto"/>
              </w:divBdr>
            </w:div>
            <w:div w:id="1502508942">
              <w:marLeft w:val="0"/>
              <w:marRight w:val="0"/>
              <w:marTop w:val="0"/>
              <w:marBottom w:val="0"/>
              <w:divBdr>
                <w:top w:val="none" w:sz="0" w:space="0" w:color="auto"/>
                <w:left w:val="none" w:sz="0" w:space="0" w:color="auto"/>
                <w:bottom w:val="none" w:sz="0" w:space="0" w:color="auto"/>
                <w:right w:val="none" w:sz="0" w:space="0" w:color="auto"/>
              </w:divBdr>
            </w:div>
            <w:div w:id="843473666">
              <w:marLeft w:val="0"/>
              <w:marRight w:val="0"/>
              <w:marTop w:val="0"/>
              <w:marBottom w:val="0"/>
              <w:divBdr>
                <w:top w:val="none" w:sz="0" w:space="0" w:color="auto"/>
                <w:left w:val="none" w:sz="0" w:space="0" w:color="auto"/>
                <w:bottom w:val="none" w:sz="0" w:space="0" w:color="auto"/>
                <w:right w:val="none" w:sz="0" w:space="0" w:color="auto"/>
              </w:divBdr>
            </w:div>
            <w:div w:id="1890190805">
              <w:marLeft w:val="0"/>
              <w:marRight w:val="0"/>
              <w:marTop w:val="0"/>
              <w:marBottom w:val="0"/>
              <w:divBdr>
                <w:top w:val="none" w:sz="0" w:space="0" w:color="auto"/>
                <w:left w:val="none" w:sz="0" w:space="0" w:color="auto"/>
                <w:bottom w:val="none" w:sz="0" w:space="0" w:color="auto"/>
                <w:right w:val="none" w:sz="0" w:space="0" w:color="auto"/>
              </w:divBdr>
            </w:div>
            <w:div w:id="971209678">
              <w:marLeft w:val="0"/>
              <w:marRight w:val="0"/>
              <w:marTop w:val="0"/>
              <w:marBottom w:val="0"/>
              <w:divBdr>
                <w:top w:val="none" w:sz="0" w:space="0" w:color="auto"/>
                <w:left w:val="none" w:sz="0" w:space="0" w:color="auto"/>
                <w:bottom w:val="none" w:sz="0" w:space="0" w:color="auto"/>
                <w:right w:val="none" w:sz="0" w:space="0" w:color="auto"/>
              </w:divBdr>
            </w:div>
            <w:div w:id="716703412">
              <w:marLeft w:val="0"/>
              <w:marRight w:val="0"/>
              <w:marTop w:val="0"/>
              <w:marBottom w:val="0"/>
              <w:divBdr>
                <w:top w:val="none" w:sz="0" w:space="0" w:color="auto"/>
                <w:left w:val="none" w:sz="0" w:space="0" w:color="auto"/>
                <w:bottom w:val="none" w:sz="0" w:space="0" w:color="auto"/>
                <w:right w:val="none" w:sz="0" w:space="0" w:color="auto"/>
              </w:divBdr>
            </w:div>
            <w:div w:id="693338057">
              <w:marLeft w:val="0"/>
              <w:marRight w:val="0"/>
              <w:marTop w:val="0"/>
              <w:marBottom w:val="0"/>
              <w:divBdr>
                <w:top w:val="none" w:sz="0" w:space="0" w:color="auto"/>
                <w:left w:val="none" w:sz="0" w:space="0" w:color="auto"/>
                <w:bottom w:val="none" w:sz="0" w:space="0" w:color="auto"/>
                <w:right w:val="none" w:sz="0" w:space="0" w:color="auto"/>
              </w:divBdr>
            </w:div>
            <w:div w:id="1842428493">
              <w:marLeft w:val="0"/>
              <w:marRight w:val="0"/>
              <w:marTop w:val="0"/>
              <w:marBottom w:val="0"/>
              <w:divBdr>
                <w:top w:val="none" w:sz="0" w:space="0" w:color="auto"/>
                <w:left w:val="none" w:sz="0" w:space="0" w:color="auto"/>
                <w:bottom w:val="none" w:sz="0" w:space="0" w:color="auto"/>
                <w:right w:val="none" w:sz="0" w:space="0" w:color="auto"/>
              </w:divBdr>
            </w:div>
            <w:div w:id="950432588">
              <w:marLeft w:val="0"/>
              <w:marRight w:val="0"/>
              <w:marTop w:val="0"/>
              <w:marBottom w:val="0"/>
              <w:divBdr>
                <w:top w:val="none" w:sz="0" w:space="0" w:color="auto"/>
                <w:left w:val="none" w:sz="0" w:space="0" w:color="auto"/>
                <w:bottom w:val="none" w:sz="0" w:space="0" w:color="auto"/>
                <w:right w:val="none" w:sz="0" w:space="0" w:color="auto"/>
              </w:divBdr>
            </w:div>
            <w:div w:id="1594509598">
              <w:marLeft w:val="0"/>
              <w:marRight w:val="0"/>
              <w:marTop w:val="0"/>
              <w:marBottom w:val="0"/>
              <w:divBdr>
                <w:top w:val="none" w:sz="0" w:space="0" w:color="auto"/>
                <w:left w:val="none" w:sz="0" w:space="0" w:color="auto"/>
                <w:bottom w:val="none" w:sz="0" w:space="0" w:color="auto"/>
                <w:right w:val="none" w:sz="0" w:space="0" w:color="auto"/>
              </w:divBdr>
            </w:div>
            <w:div w:id="594826132">
              <w:marLeft w:val="0"/>
              <w:marRight w:val="0"/>
              <w:marTop w:val="0"/>
              <w:marBottom w:val="0"/>
              <w:divBdr>
                <w:top w:val="none" w:sz="0" w:space="0" w:color="auto"/>
                <w:left w:val="none" w:sz="0" w:space="0" w:color="auto"/>
                <w:bottom w:val="none" w:sz="0" w:space="0" w:color="auto"/>
                <w:right w:val="none" w:sz="0" w:space="0" w:color="auto"/>
              </w:divBdr>
            </w:div>
            <w:div w:id="52243468">
              <w:marLeft w:val="0"/>
              <w:marRight w:val="0"/>
              <w:marTop w:val="0"/>
              <w:marBottom w:val="0"/>
              <w:divBdr>
                <w:top w:val="none" w:sz="0" w:space="0" w:color="auto"/>
                <w:left w:val="none" w:sz="0" w:space="0" w:color="auto"/>
                <w:bottom w:val="none" w:sz="0" w:space="0" w:color="auto"/>
                <w:right w:val="none" w:sz="0" w:space="0" w:color="auto"/>
              </w:divBdr>
            </w:div>
            <w:div w:id="1549104640">
              <w:marLeft w:val="0"/>
              <w:marRight w:val="0"/>
              <w:marTop w:val="0"/>
              <w:marBottom w:val="0"/>
              <w:divBdr>
                <w:top w:val="none" w:sz="0" w:space="0" w:color="auto"/>
                <w:left w:val="none" w:sz="0" w:space="0" w:color="auto"/>
                <w:bottom w:val="none" w:sz="0" w:space="0" w:color="auto"/>
                <w:right w:val="none" w:sz="0" w:space="0" w:color="auto"/>
              </w:divBdr>
            </w:div>
            <w:div w:id="416562799">
              <w:marLeft w:val="0"/>
              <w:marRight w:val="0"/>
              <w:marTop w:val="0"/>
              <w:marBottom w:val="0"/>
              <w:divBdr>
                <w:top w:val="none" w:sz="0" w:space="0" w:color="auto"/>
                <w:left w:val="none" w:sz="0" w:space="0" w:color="auto"/>
                <w:bottom w:val="none" w:sz="0" w:space="0" w:color="auto"/>
                <w:right w:val="none" w:sz="0" w:space="0" w:color="auto"/>
              </w:divBdr>
            </w:div>
            <w:div w:id="914820996">
              <w:marLeft w:val="0"/>
              <w:marRight w:val="0"/>
              <w:marTop w:val="0"/>
              <w:marBottom w:val="0"/>
              <w:divBdr>
                <w:top w:val="none" w:sz="0" w:space="0" w:color="auto"/>
                <w:left w:val="none" w:sz="0" w:space="0" w:color="auto"/>
                <w:bottom w:val="none" w:sz="0" w:space="0" w:color="auto"/>
                <w:right w:val="none" w:sz="0" w:space="0" w:color="auto"/>
              </w:divBdr>
            </w:div>
            <w:div w:id="1476796653">
              <w:marLeft w:val="0"/>
              <w:marRight w:val="0"/>
              <w:marTop w:val="0"/>
              <w:marBottom w:val="0"/>
              <w:divBdr>
                <w:top w:val="none" w:sz="0" w:space="0" w:color="auto"/>
                <w:left w:val="none" w:sz="0" w:space="0" w:color="auto"/>
                <w:bottom w:val="none" w:sz="0" w:space="0" w:color="auto"/>
                <w:right w:val="none" w:sz="0" w:space="0" w:color="auto"/>
              </w:divBdr>
            </w:div>
            <w:div w:id="1131745728">
              <w:marLeft w:val="0"/>
              <w:marRight w:val="0"/>
              <w:marTop w:val="0"/>
              <w:marBottom w:val="0"/>
              <w:divBdr>
                <w:top w:val="none" w:sz="0" w:space="0" w:color="auto"/>
                <w:left w:val="none" w:sz="0" w:space="0" w:color="auto"/>
                <w:bottom w:val="none" w:sz="0" w:space="0" w:color="auto"/>
                <w:right w:val="none" w:sz="0" w:space="0" w:color="auto"/>
              </w:divBdr>
            </w:div>
            <w:div w:id="1845782326">
              <w:marLeft w:val="0"/>
              <w:marRight w:val="0"/>
              <w:marTop w:val="0"/>
              <w:marBottom w:val="0"/>
              <w:divBdr>
                <w:top w:val="none" w:sz="0" w:space="0" w:color="auto"/>
                <w:left w:val="none" w:sz="0" w:space="0" w:color="auto"/>
                <w:bottom w:val="none" w:sz="0" w:space="0" w:color="auto"/>
                <w:right w:val="none" w:sz="0" w:space="0" w:color="auto"/>
              </w:divBdr>
            </w:div>
            <w:div w:id="774784549">
              <w:marLeft w:val="0"/>
              <w:marRight w:val="0"/>
              <w:marTop w:val="0"/>
              <w:marBottom w:val="0"/>
              <w:divBdr>
                <w:top w:val="none" w:sz="0" w:space="0" w:color="auto"/>
                <w:left w:val="none" w:sz="0" w:space="0" w:color="auto"/>
                <w:bottom w:val="none" w:sz="0" w:space="0" w:color="auto"/>
                <w:right w:val="none" w:sz="0" w:space="0" w:color="auto"/>
              </w:divBdr>
            </w:div>
            <w:div w:id="243147636">
              <w:marLeft w:val="0"/>
              <w:marRight w:val="0"/>
              <w:marTop w:val="0"/>
              <w:marBottom w:val="0"/>
              <w:divBdr>
                <w:top w:val="none" w:sz="0" w:space="0" w:color="auto"/>
                <w:left w:val="none" w:sz="0" w:space="0" w:color="auto"/>
                <w:bottom w:val="none" w:sz="0" w:space="0" w:color="auto"/>
                <w:right w:val="none" w:sz="0" w:space="0" w:color="auto"/>
              </w:divBdr>
            </w:div>
            <w:div w:id="549657642">
              <w:marLeft w:val="0"/>
              <w:marRight w:val="0"/>
              <w:marTop w:val="0"/>
              <w:marBottom w:val="0"/>
              <w:divBdr>
                <w:top w:val="none" w:sz="0" w:space="0" w:color="auto"/>
                <w:left w:val="none" w:sz="0" w:space="0" w:color="auto"/>
                <w:bottom w:val="none" w:sz="0" w:space="0" w:color="auto"/>
                <w:right w:val="none" w:sz="0" w:space="0" w:color="auto"/>
              </w:divBdr>
            </w:div>
            <w:div w:id="404760295">
              <w:marLeft w:val="0"/>
              <w:marRight w:val="0"/>
              <w:marTop w:val="0"/>
              <w:marBottom w:val="0"/>
              <w:divBdr>
                <w:top w:val="none" w:sz="0" w:space="0" w:color="auto"/>
                <w:left w:val="none" w:sz="0" w:space="0" w:color="auto"/>
                <w:bottom w:val="none" w:sz="0" w:space="0" w:color="auto"/>
                <w:right w:val="none" w:sz="0" w:space="0" w:color="auto"/>
              </w:divBdr>
            </w:div>
            <w:div w:id="268589498">
              <w:marLeft w:val="0"/>
              <w:marRight w:val="0"/>
              <w:marTop w:val="0"/>
              <w:marBottom w:val="0"/>
              <w:divBdr>
                <w:top w:val="none" w:sz="0" w:space="0" w:color="auto"/>
                <w:left w:val="none" w:sz="0" w:space="0" w:color="auto"/>
                <w:bottom w:val="none" w:sz="0" w:space="0" w:color="auto"/>
                <w:right w:val="none" w:sz="0" w:space="0" w:color="auto"/>
              </w:divBdr>
            </w:div>
            <w:div w:id="1260026767">
              <w:marLeft w:val="0"/>
              <w:marRight w:val="0"/>
              <w:marTop w:val="0"/>
              <w:marBottom w:val="0"/>
              <w:divBdr>
                <w:top w:val="none" w:sz="0" w:space="0" w:color="auto"/>
                <w:left w:val="none" w:sz="0" w:space="0" w:color="auto"/>
                <w:bottom w:val="none" w:sz="0" w:space="0" w:color="auto"/>
                <w:right w:val="none" w:sz="0" w:space="0" w:color="auto"/>
              </w:divBdr>
            </w:div>
            <w:div w:id="1188641434">
              <w:marLeft w:val="0"/>
              <w:marRight w:val="0"/>
              <w:marTop w:val="0"/>
              <w:marBottom w:val="0"/>
              <w:divBdr>
                <w:top w:val="none" w:sz="0" w:space="0" w:color="auto"/>
                <w:left w:val="none" w:sz="0" w:space="0" w:color="auto"/>
                <w:bottom w:val="none" w:sz="0" w:space="0" w:color="auto"/>
                <w:right w:val="none" w:sz="0" w:space="0" w:color="auto"/>
              </w:divBdr>
            </w:div>
            <w:div w:id="1311137622">
              <w:marLeft w:val="0"/>
              <w:marRight w:val="0"/>
              <w:marTop w:val="0"/>
              <w:marBottom w:val="0"/>
              <w:divBdr>
                <w:top w:val="none" w:sz="0" w:space="0" w:color="auto"/>
                <w:left w:val="none" w:sz="0" w:space="0" w:color="auto"/>
                <w:bottom w:val="none" w:sz="0" w:space="0" w:color="auto"/>
                <w:right w:val="none" w:sz="0" w:space="0" w:color="auto"/>
              </w:divBdr>
            </w:div>
            <w:div w:id="2066491183">
              <w:marLeft w:val="0"/>
              <w:marRight w:val="0"/>
              <w:marTop w:val="0"/>
              <w:marBottom w:val="0"/>
              <w:divBdr>
                <w:top w:val="none" w:sz="0" w:space="0" w:color="auto"/>
                <w:left w:val="none" w:sz="0" w:space="0" w:color="auto"/>
                <w:bottom w:val="none" w:sz="0" w:space="0" w:color="auto"/>
                <w:right w:val="none" w:sz="0" w:space="0" w:color="auto"/>
              </w:divBdr>
            </w:div>
            <w:div w:id="1529291406">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28267510">
              <w:marLeft w:val="0"/>
              <w:marRight w:val="0"/>
              <w:marTop w:val="0"/>
              <w:marBottom w:val="0"/>
              <w:divBdr>
                <w:top w:val="none" w:sz="0" w:space="0" w:color="auto"/>
                <w:left w:val="none" w:sz="0" w:space="0" w:color="auto"/>
                <w:bottom w:val="none" w:sz="0" w:space="0" w:color="auto"/>
                <w:right w:val="none" w:sz="0" w:space="0" w:color="auto"/>
              </w:divBdr>
            </w:div>
            <w:div w:id="840242884">
              <w:marLeft w:val="0"/>
              <w:marRight w:val="0"/>
              <w:marTop w:val="0"/>
              <w:marBottom w:val="0"/>
              <w:divBdr>
                <w:top w:val="none" w:sz="0" w:space="0" w:color="auto"/>
                <w:left w:val="none" w:sz="0" w:space="0" w:color="auto"/>
                <w:bottom w:val="none" w:sz="0" w:space="0" w:color="auto"/>
                <w:right w:val="none" w:sz="0" w:space="0" w:color="auto"/>
              </w:divBdr>
            </w:div>
            <w:div w:id="1961913612">
              <w:marLeft w:val="0"/>
              <w:marRight w:val="0"/>
              <w:marTop w:val="0"/>
              <w:marBottom w:val="0"/>
              <w:divBdr>
                <w:top w:val="none" w:sz="0" w:space="0" w:color="auto"/>
                <w:left w:val="none" w:sz="0" w:space="0" w:color="auto"/>
                <w:bottom w:val="none" w:sz="0" w:space="0" w:color="auto"/>
                <w:right w:val="none" w:sz="0" w:space="0" w:color="auto"/>
              </w:divBdr>
            </w:div>
            <w:div w:id="259143298">
              <w:marLeft w:val="0"/>
              <w:marRight w:val="0"/>
              <w:marTop w:val="0"/>
              <w:marBottom w:val="0"/>
              <w:divBdr>
                <w:top w:val="none" w:sz="0" w:space="0" w:color="auto"/>
                <w:left w:val="none" w:sz="0" w:space="0" w:color="auto"/>
                <w:bottom w:val="none" w:sz="0" w:space="0" w:color="auto"/>
                <w:right w:val="none" w:sz="0" w:space="0" w:color="auto"/>
              </w:divBdr>
            </w:div>
            <w:div w:id="812984561">
              <w:marLeft w:val="0"/>
              <w:marRight w:val="0"/>
              <w:marTop w:val="0"/>
              <w:marBottom w:val="0"/>
              <w:divBdr>
                <w:top w:val="none" w:sz="0" w:space="0" w:color="auto"/>
                <w:left w:val="none" w:sz="0" w:space="0" w:color="auto"/>
                <w:bottom w:val="none" w:sz="0" w:space="0" w:color="auto"/>
                <w:right w:val="none" w:sz="0" w:space="0" w:color="auto"/>
              </w:divBdr>
            </w:div>
            <w:div w:id="1276252368">
              <w:marLeft w:val="0"/>
              <w:marRight w:val="0"/>
              <w:marTop w:val="0"/>
              <w:marBottom w:val="0"/>
              <w:divBdr>
                <w:top w:val="none" w:sz="0" w:space="0" w:color="auto"/>
                <w:left w:val="none" w:sz="0" w:space="0" w:color="auto"/>
                <w:bottom w:val="none" w:sz="0" w:space="0" w:color="auto"/>
                <w:right w:val="none" w:sz="0" w:space="0" w:color="auto"/>
              </w:divBdr>
            </w:div>
            <w:div w:id="186917386">
              <w:marLeft w:val="0"/>
              <w:marRight w:val="0"/>
              <w:marTop w:val="0"/>
              <w:marBottom w:val="0"/>
              <w:divBdr>
                <w:top w:val="none" w:sz="0" w:space="0" w:color="auto"/>
                <w:left w:val="none" w:sz="0" w:space="0" w:color="auto"/>
                <w:bottom w:val="none" w:sz="0" w:space="0" w:color="auto"/>
                <w:right w:val="none" w:sz="0" w:space="0" w:color="auto"/>
              </w:divBdr>
            </w:div>
            <w:div w:id="1581409377">
              <w:marLeft w:val="0"/>
              <w:marRight w:val="0"/>
              <w:marTop w:val="0"/>
              <w:marBottom w:val="0"/>
              <w:divBdr>
                <w:top w:val="none" w:sz="0" w:space="0" w:color="auto"/>
                <w:left w:val="none" w:sz="0" w:space="0" w:color="auto"/>
                <w:bottom w:val="none" w:sz="0" w:space="0" w:color="auto"/>
                <w:right w:val="none" w:sz="0" w:space="0" w:color="auto"/>
              </w:divBdr>
            </w:div>
            <w:div w:id="241794437">
              <w:marLeft w:val="0"/>
              <w:marRight w:val="0"/>
              <w:marTop w:val="0"/>
              <w:marBottom w:val="0"/>
              <w:divBdr>
                <w:top w:val="none" w:sz="0" w:space="0" w:color="auto"/>
                <w:left w:val="none" w:sz="0" w:space="0" w:color="auto"/>
                <w:bottom w:val="none" w:sz="0" w:space="0" w:color="auto"/>
                <w:right w:val="none" w:sz="0" w:space="0" w:color="auto"/>
              </w:divBdr>
            </w:div>
            <w:div w:id="2042239415">
              <w:marLeft w:val="0"/>
              <w:marRight w:val="0"/>
              <w:marTop w:val="0"/>
              <w:marBottom w:val="0"/>
              <w:divBdr>
                <w:top w:val="none" w:sz="0" w:space="0" w:color="auto"/>
                <w:left w:val="none" w:sz="0" w:space="0" w:color="auto"/>
                <w:bottom w:val="none" w:sz="0" w:space="0" w:color="auto"/>
                <w:right w:val="none" w:sz="0" w:space="0" w:color="auto"/>
              </w:divBdr>
            </w:div>
            <w:div w:id="40331626">
              <w:marLeft w:val="0"/>
              <w:marRight w:val="0"/>
              <w:marTop w:val="0"/>
              <w:marBottom w:val="0"/>
              <w:divBdr>
                <w:top w:val="none" w:sz="0" w:space="0" w:color="auto"/>
                <w:left w:val="none" w:sz="0" w:space="0" w:color="auto"/>
                <w:bottom w:val="none" w:sz="0" w:space="0" w:color="auto"/>
                <w:right w:val="none" w:sz="0" w:space="0" w:color="auto"/>
              </w:divBdr>
            </w:div>
            <w:div w:id="665592168">
              <w:marLeft w:val="0"/>
              <w:marRight w:val="0"/>
              <w:marTop w:val="0"/>
              <w:marBottom w:val="0"/>
              <w:divBdr>
                <w:top w:val="none" w:sz="0" w:space="0" w:color="auto"/>
                <w:left w:val="none" w:sz="0" w:space="0" w:color="auto"/>
                <w:bottom w:val="none" w:sz="0" w:space="0" w:color="auto"/>
                <w:right w:val="none" w:sz="0" w:space="0" w:color="auto"/>
              </w:divBdr>
            </w:div>
            <w:div w:id="888498148">
              <w:marLeft w:val="0"/>
              <w:marRight w:val="0"/>
              <w:marTop w:val="0"/>
              <w:marBottom w:val="0"/>
              <w:divBdr>
                <w:top w:val="none" w:sz="0" w:space="0" w:color="auto"/>
                <w:left w:val="none" w:sz="0" w:space="0" w:color="auto"/>
                <w:bottom w:val="none" w:sz="0" w:space="0" w:color="auto"/>
                <w:right w:val="none" w:sz="0" w:space="0" w:color="auto"/>
              </w:divBdr>
            </w:div>
            <w:div w:id="1322151258">
              <w:marLeft w:val="0"/>
              <w:marRight w:val="0"/>
              <w:marTop w:val="0"/>
              <w:marBottom w:val="0"/>
              <w:divBdr>
                <w:top w:val="none" w:sz="0" w:space="0" w:color="auto"/>
                <w:left w:val="none" w:sz="0" w:space="0" w:color="auto"/>
                <w:bottom w:val="none" w:sz="0" w:space="0" w:color="auto"/>
                <w:right w:val="none" w:sz="0" w:space="0" w:color="auto"/>
              </w:divBdr>
            </w:div>
            <w:div w:id="1340355463">
              <w:marLeft w:val="0"/>
              <w:marRight w:val="0"/>
              <w:marTop w:val="0"/>
              <w:marBottom w:val="0"/>
              <w:divBdr>
                <w:top w:val="none" w:sz="0" w:space="0" w:color="auto"/>
                <w:left w:val="none" w:sz="0" w:space="0" w:color="auto"/>
                <w:bottom w:val="none" w:sz="0" w:space="0" w:color="auto"/>
                <w:right w:val="none" w:sz="0" w:space="0" w:color="auto"/>
              </w:divBdr>
            </w:div>
            <w:div w:id="1393963835">
              <w:marLeft w:val="0"/>
              <w:marRight w:val="0"/>
              <w:marTop w:val="0"/>
              <w:marBottom w:val="0"/>
              <w:divBdr>
                <w:top w:val="none" w:sz="0" w:space="0" w:color="auto"/>
                <w:left w:val="none" w:sz="0" w:space="0" w:color="auto"/>
                <w:bottom w:val="none" w:sz="0" w:space="0" w:color="auto"/>
                <w:right w:val="none" w:sz="0" w:space="0" w:color="auto"/>
              </w:divBdr>
            </w:div>
            <w:div w:id="1758019822">
              <w:marLeft w:val="0"/>
              <w:marRight w:val="0"/>
              <w:marTop w:val="0"/>
              <w:marBottom w:val="0"/>
              <w:divBdr>
                <w:top w:val="none" w:sz="0" w:space="0" w:color="auto"/>
                <w:left w:val="none" w:sz="0" w:space="0" w:color="auto"/>
                <w:bottom w:val="none" w:sz="0" w:space="0" w:color="auto"/>
                <w:right w:val="none" w:sz="0" w:space="0" w:color="auto"/>
              </w:divBdr>
            </w:div>
            <w:div w:id="2104571542">
              <w:marLeft w:val="0"/>
              <w:marRight w:val="0"/>
              <w:marTop w:val="0"/>
              <w:marBottom w:val="0"/>
              <w:divBdr>
                <w:top w:val="none" w:sz="0" w:space="0" w:color="auto"/>
                <w:left w:val="none" w:sz="0" w:space="0" w:color="auto"/>
                <w:bottom w:val="none" w:sz="0" w:space="0" w:color="auto"/>
                <w:right w:val="none" w:sz="0" w:space="0" w:color="auto"/>
              </w:divBdr>
            </w:div>
            <w:div w:id="612447144">
              <w:marLeft w:val="0"/>
              <w:marRight w:val="0"/>
              <w:marTop w:val="0"/>
              <w:marBottom w:val="0"/>
              <w:divBdr>
                <w:top w:val="none" w:sz="0" w:space="0" w:color="auto"/>
                <w:left w:val="none" w:sz="0" w:space="0" w:color="auto"/>
                <w:bottom w:val="none" w:sz="0" w:space="0" w:color="auto"/>
                <w:right w:val="none" w:sz="0" w:space="0" w:color="auto"/>
              </w:divBdr>
            </w:div>
            <w:div w:id="1517770364">
              <w:marLeft w:val="0"/>
              <w:marRight w:val="0"/>
              <w:marTop w:val="0"/>
              <w:marBottom w:val="0"/>
              <w:divBdr>
                <w:top w:val="none" w:sz="0" w:space="0" w:color="auto"/>
                <w:left w:val="none" w:sz="0" w:space="0" w:color="auto"/>
                <w:bottom w:val="none" w:sz="0" w:space="0" w:color="auto"/>
                <w:right w:val="none" w:sz="0" w:space="0" w:color="auto"/>
              </w:divBdr>
            </w:div>
            <w:div w:id="1984694642">
              <w:marLeft w:val="0"/>
              <w:marRight w:val="0"/>
              <w:marTop w:val="0"/>
              <w:marBottom w:val="0"/>
              <w:divBdr>
                <w:top w:val="none" w:sz="0" w:space="0" w:color="auto"/>
                <w:left w:val="none" w:sz="0" w:space="0" w:color="auto"/>
                <w:bottom w:val="none" w:sz="0" w:space="0" w:color="auto"/>
                <w:right w:val="none" w:sz="0" w:space="0" w:color="auto"/>
              </w:divBdr>
            </w:div>
            <w:div w:id="1960254652">
              <w:marLeft w:val="0"/>
              <w:marRight w:val="0"/>
              <w:marTop w:val="0"/>
              <w:marBottom w:val="0"/>
              <w:divBdr>
                <w:top w:val="none" w:sz="0" w:space="0" w:color="auto"/>
                <w:left w:val="none" w:sz="0" w:space="0" w:color="auto"/>
                <w:bottom w:val="none" w:sz="0" w:space="0" w:color="auto"/>
                <w:right w:val="none" w:sz="0" w:space="0" w:color="auto"/>
              </w:divBdr>
            </w:div>
            <w:div w:id="1987582948">
              <w:marLeft w:val="0"/>
              <w:marRight w:val="0"/>
              <w:marTop w:val="0"/>
              <w:marBottom w:val="0"/>
              <w:divBdr>
                <w:top w:val="none" w:sz="0" w:space="0" w:color="auto"/>
                <w:left w:val="none" w:sz="0" w:space="0" w:color="auto"/>
                <w:bottom w:val="none" w:sz="0" w:space="0" w:color="auto"/>
                <w:right w:val="none" w:sz="0" w:space="0" w:color="auto"/>
              </w:divBdr>
            </w:div>
            <w:div w:id="2032343064">
              <w:marLeft w:val="0"/>
              <w:marRight w:val="0"/>
              <w:marTop w:val="0"/>
              <w:marBottom w:val="0"/>
              <w:divBdr>
                <w:top w:val="none" w:sz="0" w:space="0" w:color="auto"/>
                <w:left w:val="none" w:sz="0" w:space="0" w:color="auto"/>
                <w:bottom w:val="none" w:sz="0" w:space="0" w:color="auto"/>
                <w:right w:val="none" w:sz="0" w:space="0" w:color="auto"/>
              </w:divBdr>
            </w:div>
            <w:div w:id="1378506473">
              <w:marLeft w:val="0"/>
              <w:marRight w:val="0"/>
              <w:marTop w:val="0"/>
              <w:marBottom w:val="0"/>
              <w:divBdr>
                <w:top w:val="none" w:sz="0" w:space="0" w:color="auto"/>
                <w:left w:val="none" w:sz="0" w:space="0" w:color="auto"/>
                <w:bottom w:val="none" w:sz="0" w:space="0" w:color="auto"/>
                <w:right w:val="none" w:sz="0" w:space="0" w:color="auto"/>
              </w:divBdr>
            </w:div>
            <w:div w:id="1312979584">
              <w:marLeft w:val="0"/>
              <w:marRight w:val="0"/>
              <w:marTop w:val="0"/>
              <w:marBottom w:val="0"/>
              <w:divBdr>
                <w:top w:val="none" w:sz="0" w:space="0" w:color="auto"/>
                <w:left w:val="none" w:sz="0" w:space="0" w:color="auto"/>
                <w:bottom w:val="none" w:sz="0" w:space="0" w:color="auto"/>
                <w:right w:val="none" w:sz="0" w:space="0" w:color="auto"/>
              </w:divBdr>
            </w:div>
            <w:div w:id="517279154">
              <w:marLeft w:val="0"/>
              <w:marRight w:val="0"/>
              <w:marTop w:val="0"/>
              <w:marBottom w:val="0"/>
              <w:divBdr>
                <w:top w:val="none" w:sz="0" w:space="0" w:color="auto"/>
                <w:left w:val="none" w:sz="0" w:space="0" w:color="auto"/>
                <w:bottom w:val="none" w:sz="0" w:space="0" w:color="auto"/>
                <w:right w:val="none" w:sz="0" w:space="0" w:color="auto"/>
              </w:divBdr>
            </w:div>
            <w:div w:id="1696350835">
              <w:marLeft w:val="0"/>
              <w:marRight w:val="0"/>
              <w:marTop w:val="0"/>
              <w:marBottom w:val="0"/>
              <w:divBdr>
                <w:top w:val="none" w:sz="0" w:space="0" w:color="auto"/>
                <w:left w:val="none" w:sz="0" w:space="0" w:color="auto"/>
                <w:bottom w:val="none" w:sz="0" w:space="0" w:color="auto"/>
                <w:right w:val="none" w:sz="0" w:space="0" w:color="auto"/>
              </w:divBdr>
            </w:div>
            <w:div w:id="1534418607">
              <w:marLeft w:val="0"/>
              <w:marRight w:val="0"/>
              <w:marTop w:val="0"/>
              <w:marBottom w:val="0"/>
              <w:divBdr>
                <w:top w:val="none" w:sz="0" w:space="0" w:color="auto"/>
                <w:left w:val="none" w:sz="0" w:space="0" w:color="auto"/>
                <w:bottom w:val="none" w:sz="0" w:space="0" w:color="auto"/>
                <w:right w:val="none" w:sz="0" w:space="0" w:color="auto"/>
              </w:divBdr>
            </w:div>
            <w:div w:id="2101758798">
              <w:marLeft w:val="0"/>
              <w:marRight w:val="0"/>
              <w:marTop w:val="0"/>
              <w:marBottom w:val="0"/>
              <w:divBdr>
                <w:top w:val="none" w:sz="0" w:space="0" w:color="auto"/>
                <w:left w:val="none" w:sz="0" w:space="0" w:color="auto"/>
                <w:bottom w:val="none" w:sz="0" w:space="0" w:color="auto"/>
                <w:right w:val="none" w:sz="0" w:space="0" w:color="auto"/>
              </w:divBdr>
            </w:div>
            <w:div w:id="2123258594">
              <w:marLeft w:val="0"/>
              <w:marRight w:val="0"/>
              <w:marTop w:val="0"/>
              <w:marBottom w:val="0"/>
              <w:divBdr>
                <w:top w:val="none" w:sz="0" w:space="0" w:color="auto"/>
                <w:left w:val="none" w:sz="0" w:space="0" w:color="auto"/>
                <w:bottom w:val="none" w:sz="0" w:space="0" w:color="auto"/>
                <w:right w:val="none" w:sz="0" w:space="0" w:color="auto"/>
              </w:divBdr>
            </w:div>
            <w:div w:id="1137141491">
              <w:marLeft w:val="0"/>
              <w:marRight w:val="0"/>
              <w:marTop w:val="0"/>
              <w:marBottom w:val="0"/>
              <w:divBdr>
                <w:top w:val="none" w:sz="0" w:space="0" w:color="auto"/>
                <w:left w:val="none" w:sz="0" w:space="0" w:color="auto"/>
                <w:bottom w:val="none" w:sz="0" w:space="0" w:color="auto"/>
                <w:right w:val="none" w:sz="0" w:space="0" w:color="auto"/>
              </w:divBdr>
            </w:div>
            <w:div w:id="569734379">
              <w:marLeft w:val="0"/>
              <w:marRight w:val="0"/>
              <w:marTop w:val="0"/>
              <w:marBottom w:val="0"/>
              <w:divBdr>
                <w:top w:val="none" w:sz="0" w:space="0" w:color="auto"/>
                <w:left w:val="none" w:sz="0" w:space="0" w:color="auto"/>
                <w:bottom w:val="none" w:sz="0" w:space="0" w:color="auto"/>
                <w:right w:val="none" w:sz="0" w:space="0" w:color="auto"/>
              </w:divBdr>
            </w:div>
            <w:div w:id="358550687">
              <w:marLeft w:val="0"/>
              <w:marRight w:val="0"/>
              <w:marTop w:val="0"/>
              <w:marBottom w:val="0"/>
              <w:divBdr>
                <w:top w:val="none" w:sz="0" w:space="0" w:color="auto"/>
                <w:left w:val="none" w:sz="0" w:space="0" w:color="auto"/>
                <w:bottom w:val="none" w:sz="0" w:space="0" w:color="auto"/>
                <w:right w:val="none" w:sz="0" w:space="0" w:color="auto"/>
              </w:divBdr>
            </w:div>
            <w:div w:id="707996557">
              <w:marLeft w:val="0"/>
              <w:marRight w:val="0"/>
              <w:marTop w:val="0"/>
              <w:marBottom w:val="0"/>
              <w:divBdr>
                <w:top w:val="none" w:sz="0" w:space="0" w:color="auto"/>
                <w:left w:val="none" w:sz="0" w:space="0" w:color="auto"/>
                <w:bottom w:val="none" w:sz="0" w:space="0" w:color="auto"/>
                <w:right w:val="none" w:sz="0" w:space="0" w:color="auto"/>
              </w:divBdr>
            </w:div>
            <w:div w:id="1328169739">
              <w:marLeft w:val="0"/>
              <w:marRight w:val="0"/>
              <w:marTop w:val="0"/>
              <w:marBottom w:val="0"/>
              <w:divBdr>
                <w:top w:val="none" w:sz="0" w:space="0" w:color="auto"/>
                <w:left w:val="none" w:sz="0" w:space="0" w:color="auto"/>
                <w:bottom w:val="none" w:sz="0" w:space="0" w:color="auto"/>
                <w:right w:val="none" w:sz="0" w:space="0" w:color="auto"/>
              </w:divBdr>
            </w:div>
            <w:div w:id="207642091">
              <w:marLeft w:val="0"/>
              <w:marRight w:val="0"/>
              <w:marTop w:val="0"/>
              <w:marBottom w:val="0"/>
              <w:divBdr>
                <w:top w:val="none" w:sz="0" w:space="0" w:color="auto"/>
                <w:left w:val="none" w:sz="0" w:space="0" w:color="auto"/>
                <w:bottom w:val="none" w:sz="0" w:space="0" w:color="auto"/>
                <w:right w:val="none" w:sz="0" w:space="0" w:color="auto"/>
              </w:divBdr>
            </w:div>
            <w:div w:id="352145424">
              <w:marLeft w:val="0"/>
              <w:marRight w:val="0"/>
              <w:marTop w:val="0"/>
              <w:marBottom w:val="0"/>
              <w:divBdr>
                <w:top w:val="none" w:sz="0" w:space="0" w:color="auto"/>
                <w:left w:val="none" w:sz="0" w:space="0" w:color="auto"/>
                <w:bottom w:val="none" w:sz="0" w:space="0" w:color="auto"/>
                <w:right w:val="none" w:sz="0" w:space="0" w:color="auto"/>
              </w:divBdr>
            </w:div>
            <w:div w:id="207381796">
              <w:marLeft w:val="0"/>
              <w:marRight w:val="0"/>
              <w:marTop w:val="0"/>
              <w:marBottom w:val="0"/>
              <w:divBdr>
                <w:top w:val="none" w:sz="0" w:space="0" w:color="auto"/>
                <w:left w:val="none" w:sz="0" w:space="0" w:color="auto"/>
                <w:bottom w:val="none" w:sz="0" w:space="0" w:color="auto"/>
                <w:right w:val="none" w:sz="0" w:space="0" w:color="auto"/>
              </w:divBdr>
            </w:div>
            <w:div w:id="1249389233">
              <w:marLeft w:val="0"/>
              <w:marRight w:val="0"/>
              <w:marTop w:val="0"/>
              <w:marBottom w:val="0"/>
              <w:divBdr>
                <w:top w:val="none" w:sz="0" w:space="0" w:color="auto"/>
                <w:left w:val="none" w:sz="0" w:space="0" w:color="auto"/>
                <w:bottom w:val="none" w:sz="0" w:space="0" w:color="auto"/>
                <w:right w:val="none" w:sz="0" w:space="0" w:color="auto"/>
              </w:divBdr>
            </w:div>
            <w:div w:id="1798449763">
              <w:marLeft w:val="0"/>
              <w:marRight w:val="0"/>
              <w:marTop w:val="0"/>
              <w:marBottom w:val="0"/>
              <w:divBdr>
                <w:top w:val="none" w:sz="0" w:space="0" w:color="auto"/>
                <w:left w:val="none" w:sz="0" w:space="0" w:color="auto"/>
                <w:bottom w:val="none" w:sz="0" w:space="0" w:color="auto"/>
                <w:right w:val="none" w:sz="0" w:space="0" w:color="auto"/>
              </w:divBdr>
            </w:div>
            <w:div w:id="651253480">
              <w:marLeft w:val="0"/>
              <w:marRight w:val="0"/>
              <w:marTop w:val="0"/>
              <w:marBottom w:val="0"/>
              <w:divBdr>
                <w:top w:val="none" w:sz="0" w:space="0" w:color="auto"/>
                <w:left w:val="none" w:sz="0" w:space="0" w:color="auto"/>
                <w:bottom w:val="none" w:sz="0" w:space="0" w:color="auto"/>
                <w:right w:val="none" w:sz="0" w:space="0" w:color="auto"/>
              </w:divBdr>
            </w:div>
            <w:div w:id="742870033">
              <w:marLeft w:val="0"/>
              <w:marRight w:val="0"/>
              <w:marTop w:val="0"/>
              <w:marBottom w:val="0"/>
              <w:divBdr>
                <w:top w:val="none" w:sz="0" w:space="0" w:color="auto"/>
                <w:left w:val="none" w:sz="0" w:space="0" w:color="auto"/>
                <w:bottom w:val="none" w:sz="0" w:space="0" w:color="auto"/>
                <w:right w:val="none" w:sz="0" w:space="0" w:color="auto"/>
              </w:divBdr>
            </w:div>
            <w:div w:id="921842121">
              <w:marLeft w:val="0"/>
              <w:marRight w:val="0"/>
              <w:marTop w:val="0"/>
              <w:marBottom w:val="0"/>
              <w:divBdr>
                <w:top w:val="none" w:sz="0" w:space="0" w:color="auto"/>
                <w:left w:val="none" w:sz="0" w:space="0" w:color="auto"/>
                <w:bottom w:val="none" w:sz="0" w:space="0" w:color="auto"/>
                <w:right w:val="none" w:sz="0" w:space="0" w:color="auto"/>
              </w:divBdr>
            </w:div>
            <w:div w:id="128713143">
              <w:marLeft w:val="0"/>
              <w:marRight w:val="0"/>
              <w:marTop w:val="0"/>
              <w:marBottom w:val="0"/>
              <w:divBdr>
                <w:top w:val="none" w:sz="0" w:space="0" w:color="auto"/>
                <w:left w:val="none" w:sz="0" w:space="0" w:color="auto"/>
                <w:bottom w:val="none" w:sz="0" w:space="0" w:color="auto"/>
                <w:right w:val="none" w:sz="0" w:space="0" w:color="auto"/>
              </w:divBdr>
            </w:div>
            <w:div w:id="1594391714">
              <w:marLeft w:val="0"/>
              <w:marRight w:val="0"/>
              <w:marTop w:val="0"/>
              <w:marBottom w:val="0"/>
              <w:divBdr>
                <w:top w:val="none" w:sz="0" w:space="0" w:color="auto"/>
                <w:left w:val="none" w:sz="0" w:space="0" w:color="auto"/>
                <w:bottom w:val="none" w:sz="0" w:space="0" w:color="auto"/>
                <w:right w:val="none" w:sz="0" w:space="0" w:color="auto"/>
              </w:divBdr>
            </w:div>
            <w:div w:id="81997308">
              <w:marLeft w:val="0"/>
              <w:marRight w:val="0"/>
              <w:marTop w:val="0"/>
              <w:marBottom w:val="0"/>
              <w:divBdr>
                <w:top w:val="none" w:sz="0" w:space="0" w:color="auto"/>
                <w:left w:val="none" w:sz="0" w:space="0" w:color="auto"/>
                <w:bottom w:val="none" w:sz="0" w:space="0" w:color="auto"/>
                <w:right w:val="none" w:sz="0" w:space="0" w:color="auto"/>
              </w:divBdr>
            </w:div>
            <w:div w:id="798376108">
              <w:marLeft w:val="0"/>
              <w:marRight w:val="0"/>
              <w:marTop w:val="0"/>
              <w:marBottom w:val="0"/>
              <w:divBdr>
                <w:top w:val="none" w:sz="0" w:space="0" w:color="auto"/>
                <w:left w:val="none" w:sz="0" w:space="0" w:color="auto"/>
                <w:bottom w:val="none" w:sz="0" w:space="0" w:color="auto"/>
                <w:right w:val="none" w:sz="0" w:space="0" w:color="auto"/>
              </w:divBdr>
            </w:div>
            <w:div w:id="671178849">
              <w:marLeft w:val="0"/>
              <w:marRight w:val="0"/>
              <w:marTop w:val="0"/>
              <w:marBottom w:val="0"/>
              <w:divBdr>
                <w:top w:val="none" w:sz="0" w:space="0" w:color="auto"/>
                <w:left w:val="none" w:sz="0" w:space="0" w:color="auto"/>
                <w:bottom w:val="none" w:sz="0" w:space="0" w:color="auto"/>
                <w:right w:val="none" w:sz="0" w:space="0" w:color="auto"/>
              </w:divBdr>
            </w:div>
            <w:div w:id="526527255">
              <w:marLeft w:val="0"/>
              <w:marRight w:val="0"/>
              <w:marTop w:val="0"/>
              <w:marBottom w:val="0"/>
              <w:divBdr>
                <w:top w:val="none" w:sz="0" w:space="0" w:color="auto"/>
                <w:left w:val="none" w:sz="0" w:space="0" w:color="auto"/>
                <w:bottom w:val="none" w:sz="0" w:space="0" w:color="auto"/>
                <w:right w:val="none" w:sz="0" w:space="0" w:color="auto"/>
              </w:divBdr>
            </w:div>
            <w:div w:id="687026312">
              <w:marLeft w:val="0"/>
              <w:marRight w:val="0"/>
              <w:marTop w:val="0"/>
              <w:marBottom w:val="0"/>
              <w:divBdr>
                <w:top w:val="none" w:sz="0" w:space="0" w:color="auto"/>
                <w:left w:val="none" w:sz="0" w:space="0" w:color="auto"/>
                <w:bottom w:val="none" w:sz="0" w:space="0" w:color="auto"/>
                <w:right w:val="none" w:sz="0" w:space="0" w:color="auto"/>
              </w:divBdr>
            </w:div>
            <w:div w:id="1439832377">
              <w:marLeft w:val="0"/>
              <w:marRight w:val="0"/>
              <w:marTop w:val="0"/>
              <w:marBottom w:val="0"/>
              <w:divBdr>
                <w:top w:val="none" w:sz="0" w:space="0" w:color="auto"/>
                <w:left w:val="none" w:sz="0" w:space="0" w:color="auto"/>
                <w:bottom w:val="none" w:sz="0" w:space="0" w:color="auto"/>
                <w:right w:val="none" w:sz="0" w:space="0" w:color="auto"/>
              </w:divBdr>
            </w:div>
            <w:div w:id="806436207">
              <w:marLeft w:val="0"/>
              <w:marRight w:val="0"/>
              <w:marTop w:val="0"/>
              <w:marBottom w:val="0"/>
              <w:divBdr>
                <w:top w:val="none" w:sz="0" w:space="0" w:color="auto"/>
                <w:left w:val="none" w:sz="0" w:space="0" w:color="auto"/>
                <w:bottom w:val="none" w:sz="0" w:space="0" w:color="auto"/>
                <w:right w:val="none" w:sz="0" w:space="0" w:color="auto"/>
              </w:divBdr>
            </w:div>
            <w:div w:id="1922179998">
              <w:marLeft w:val="0"/>
              <w:marRight w:val="0"/>
              <w:marTop w:val="0"/>
              <w:marBottom w:val="0"/>
              <w:divBdr>
                <w:top w:val="none" w:sz="0" w:space="0" w:color="auto"/>
                <w:left w:val="none" w:sz="0" w:space="0" w:color="auto"/>
                <w:bottom w:val="none" w:sz="0" w:space="0" w:color="auto"/>
                <w:right w:val="none" w:sz="0" w:space="0" w:color="auto"/>
              </w:divBdr>
            </w:div>
            <w:div w:id="1759986470">
              <w:marLeft w:val="0"/>
              <w:marRight w:val="0"/>
              <w:marTop w:val="0"/>
              <w:marBottom w:val="0"/>
              <w:divBdr>
                <w:top w:val="none" w:sz="0" w:space="0" w:color="auto"/>
                <w:left w:val="none" w:sz="0" w:space="0" w:color="auto"/>
                <w:bottom w:val="none" w:sz="0" w:space="0" w:color="auto"/>
                <w:right w:val="none" w:sz="0" w:space="0" w:color="auto"/>
              </w:divBdr>
            </w:div>
            <w:div w:id="492375126">
              <w:marLeft w:val="0"/>
              <w:marRight w:val="0"/>
              <w:marTop w:val="0"/>
              <w:marBottom w:val="0"/>
              <w:divBdr>
                <w:top w:val="none" w:sz="0" w:space="0" w:color="auto"/>
                <w:left w:val="none" w:sz="0" w:space="0" w:color="auto"/>
                <w:bottom w:val="none" w:sz="0" w:space="0" w:color="auto"/>
                <w:right w:val="none" w:sz="0" w:space="0" w:color="auto"/>
              </w:divBdr>
            </w:div>
            <w:div w:id="1394698545">
              <w:marLeft w:val="0"/>
              <w:marRight w:val="0"/>
              <w:marTop w:val="0"/>
              <w:marBottom w:val="0"/>
              <w:divBdr>
                <w:top w:val="none" w:sz="0" w:space="0" w:color="auto"/>
                <w:left w:val="none" w:sz="0" w:space="0" w:color="auto"/>
                <w:bottom w:val="none" w:sz="0" w:space="0" w:color="auto"/>
                <w:right w:val="none" w:sz="0" w:space="0" w:color="auto"/>
              </w:divBdr>
            </w:div>
            <w:div w:id="365956221">
              <w:marLeft w:val="0"/>
              <w:marRight w:val="0"/>
              <w:marTop w:val="0"/>
              <w:marBottom w:val="0"/>
              <w:divBdr>
                <w:top w:val="none" w:sz="0" w:space="0" w:color="auto"/>
                <w:left w:val="none" w:sz="0" w:space="0" w:color="auto"/>
                <w:bottom w:val="none" w:sz="0" w:space="0" w:color="auto"/>
                <w:right w:val="none" w:sz="0" w:space="0" w:color="auto"/>
              </w:divBdr>
            </w:div>
            <w:div w:id="797262270">
              <w:marLeft w:val="0"/>
              <w:marRight w:val="0"/>
              <w:marTop w:val="0"/>
              <w:marBottom w:val="0"/>
              <w:divBdr>
                <w:top w:val="none" w:sz="0" w:space="0" w:color="auto"/>
                <w:left w:val="none" w:sz="0" w:space="0" w:color="auto"/>
                <w:bottom w:val="none" w:sz="0" w:space="0" w:color="auto"/>
                <w:right w:val="none" w:sz="0" w:space="0" w:color="auto"/>
              </w:divBdr>
            </w:div>
            <w:div w:id="1052269619">
              <w:marLeft w:val="0"/>
              <w:marRight w:val="0"/>
              <w:marTop w:val="0"/>
              <w:marBottom w:val="0"/>
              <w:divBdr>
                <w:top w:val="none" w:sz="0" w:space="0" w:color="auto"/>
                <w:left w:val="none" w:sz="0" w:space="0" w:color="auto"/>
                <w:bottom w:val="none" w:sz="0" w:space="0" w:color="auto"/>
                <w:right w:val="none" w:sz="0" w:space="0" w:color="auto"/>
              </w:divBdr>
            </w:div>
            <w:div w:id="987131402">
              <w:marLeft w:val="0"/>
              <w:marRight w:val="0"/>
              <w:marTop w:val="0"/>
              <w:marBottom w:val="0"/>
              <w:divBdr>
                <w:top w:val="none" w:sz="0" w:space="0" w:color="auto"/>
                <w:left w:val="none" w:sz="0" w:space="0" w:color="auto"/>
                <w:bottom w:val="none" w:sz="0" w:space="0" w:color="auto"/>
                <w:right w:val="none" w:sz="0" w:space="0" w:color="auto"/>
              </w:divBdr>
            </w:div>
            <w:div w:id="279608033">
              <w:marLeft w:val="0"/>
              <w:marRight w:val="0"/>
              <w:marTop w:val="0"/>
              <w:marBottom w:val="0"/>
              <w:divBdr>
                <w:top w:val="none" w:sz="0" w:space="0" w:color="auto"/>
                <w:left w:val="none" w:sz="0" w:space="0" w:color="auto"/>
                <w:bottom w:val="none" w:sz="0" w:space="0" w:color="auto"/>
                <w:right w:val="none" w:sz="0" w:space="0" w:color="auto"/>
              </w:divBdr>
            </w:div>
            <w:div w:id="778182563">
              <w:marLeft w:val="0"/>
              <w:marRight w:val="0"/>
              <w:marTop w:val="0"/>
              <w:marBottom w:val="0"/>
              <w:divBdr>
                <w:top w:val="none" w:sz="0" w:space="0" w:color="auto"/>
                <w:left w:val="none" w:sz="0" w:space="0" w:color="auto"/>
                <w:bottom w:val="none" w:sz="0" w:space="0" w:color="auto"/>
                <w:right w:val="none" w:sz="0" w:space="0" w:color="auto"/>
              </w:divBdr>
            </w:div>
            <w:div w:id="812217915">
              <w:marLeft w:val="0"/>
              <w:marRight w:val="0"/>
              <w:marTop w:val="0"/>
              <w:marBottom w:val="0"/>
              <w:divBdr>
                <w:top w:val="none" w:sz="0" w:space="0" w:color="auto"/>
                <w:left w:val="none" w:sz="0" w:space="0" w:color="auto"/>
                <w:bottom w:val="none" w:sz="0" w:space="0" w:color="auto"/>
                <w:right w:val="none" w:sz="0" w:space="0" w:color="auto"/>
              </w:divBdr>
            </w:div>
            <w:div w:id="1568760284">
              <w:marLeft w:val="0"/>
              <w:marRight w:val="0"/>
              <w:marTop w:val="0"/>
              <w:marBottom w:val="0"/>
              <w:divBdr>
                <w:top w:val="none" w:sz="0" w:space="0" w:color="auto"/>
                <w:left w:val="none" w:sz="0" w:space="0" w:color="auto"/>
                <w:bottom w:val="none" w:sz="0" w:space="0" w:color="auto"/>
                <w:right w:val="none" w:sz="0" w:space="0" w:color="auto"/>
              </w:divBdr>
            </w:div>
            <w:div w:id="1601184150">
              <w:marLeft w:val="0"/>
              <w:marRight w:val="0"/>
              <w:marTop w:val="0"/>
              <w:marBottom w:val="0"/>
              <w:divBdr>
                <w:top w:val="none" w:sz="0" w:space="0" w:color="auto"/>
                <w:left w:val="none" w:sz="0" w:space="0" w:color="auto"/>
                <w:bottom w:val="none" w:sz="0" w:space="0" w:color="auto"/>
                <w:right w:val="none" w:sz="0" w:space="0" w:color="auto"/>
              </w:divBdr>
            </w:div>
            <w:div w:id="230509445">
              <w:marLeft w:val="0"/>
              <w:marRight w:val="0"/>
              <w:marTop w:val="0"/>
              <w:marBottom w:val="0"/>
              <w:divBdr>
                <w:top w:val="none" w:sz="0" w:space="0" w:color="auto"/>
                <w:left w:val="none" w:sz="0" w:space="0" w:color="auto"/>
                <w:bottom w:val="none" w:sz="0" w:space="0" w:color="auto"/>
                <w:right w:val="none" w:sz="0" w:space="0" w:color="auto"/>
              </w:divBdr>
            </w:div>
            <w:div w:id="1089274223">
              <w:marLeft w:val="0"/>
              <w:marRight w:val="0"/>
              <w:marTop w:val="0"/>
              <w:marBottom w:val="0"/>
              <w:divBdr>
                <w:top w:val="none" w:sz="0" w:space="0" w:color="auto"/>
                <w:left w:val="none" w:sz="0" w:space="0" w:color="auto"/>
                <w:bottom w:val="none" w:sz="0" w:space="0" w:color="auto"/>
                <w:right w:val="none" w:sz="0" w:space="0" w:color="auto"/>
              </w:divBdr>
            </w:div>
            <w:div w:id="259994764">
              <w:marLeft w:val="0"/>
              <w:marRight w:val="0"/>
              <w:marTop w:val="0"/>
              <w:marBottom w:val="0"/>
              <w:divBdr>
                <w:top w:val="none" w:sz="0" w:space="0" w:color="auto"/>
                <w:left w:val="none" w:sz="0" w:space="0" w:color="auto"/>
                <w:bottom w:val="none" w:sz="0" w:space="0" w:color="auto"/>
                <w:right w:val="none" w:sz="0" w:space="0" w:color="auto"/>
              </w:divBdr>
            </w:div>
            <w:div w:id="1735664575">
              <w:marLeft w:val="0"/>
              <w:marRight w:val="0"/>
              <w:marTop w:val="0"/>
              <w:marBottom w:val="0"/>
              <w:divBdr>
                <w:top w:val="none" w:sz="0" w:space="0" w:color="auto"/>
                <w:left w:val="none" w:sz="0" w:space="0" w:color="auto"/>
                <w:bottom w:val="none" w:sz="0" w:space="0" w:color="auto"/>
                <w:right w:val="none" w:sz="0" w:space="0" w:color="auto"/>
              </w:divBdr>
            </w:div>
            <w:div w:id="1709329785">
              <w:marLeft w:val="0"/>
              <w:marRight w:val="0"/>
              <w:marTop w:val="0"/>
              <w:marBottom w:val="0"/>
              <w:divBdr>
                <w:top w:val="none" w:sz="0" w:space="0" w:color="auto"/>
                <w:left w:val="none" w:sz="0" w:space="0" w:color="auto"/>
                <w:bottom w:val="none" w:sz="0" w:space="0" w:color="auto"/>
                <w:right w:val="none" w:sz="0" w:space="0" w:color="auto"/>
              </w:divBdr>
            </w:div>
            <w:div w:id="676274494">
              <w:marLeft w:val="0"/>
              <w:marRight w:val="0"/>
              <w:marTop w:val="0"/>
              <w:marBottom w:val="0"/>
              <w:divBdr>
                <w:top w:val="none" w:sz="0" w:space="0" w:color="auto"/>
                <w:left w:val="none" w:sz="0" w:space="0" w:color="auto"/>
                <w:bottom w:val="none" w:sz="0" w:space="0" w:color="auto"/>
                <w:right w:val="none" w:sz="0" w:space="0" w:color="auto"/>
              </w:divBdr>
            </w:div>
            <w:div w:id="1510023398">
              <w:marLeft w:val="0"/>
              <w:marRight w:val="0"/>
              <w:marTop w:val="0"/>
              <w:marBottom w:val="0"/>
              <w:divBdr>
                <w:top w:val="none" w:sz="0" w:space="0" w:color="auto"/>
                <w:left w:val="none" w:sz="0" w:space="0" w:color="auto"/>
                <w:bottom w:val="none" w:sz="0" w:space="0" w:color="auto"/>
                <w:right w:val="none" w:sz="0" w:space="0" w:color="auto"/>
              </w:divBdr>
            </w:div>
            <w:div w:id="865215213">
              <w:marLeft w:val="0"/>
              <w:marRight w:val="0"/>
              <w:marTop w:val="0"/>
              <w:marBottom w:val="0"/>
              <w:divBdr>
                <w:top w:val="none" w:sz="0" w:space="0" w:color="auto"/>
                <w:left w:val="none" w:sz="0" w:space="0" w:color="auto"/>
                <w:bottom w:val="none" w:sz="0" w:space="0" w:color="auto"/>
                <w:right w:val="none" w:sz="0" w:space="0" w:color="auto"/>
              </w:divBdr>
            </w:div>
            <w:div w:id="36054864">
              <w:marLeft w:val="0"/>
              <w:marRight w:val="0"/>
              <w:marTop w:val="0"/>
              <w:marBottom w:val="0"/>
              <w:divBdr>
                <w:top w:val="none" w:sz="0" w:space="0" w:color="auto"/>
                <w:left w:val="none" w:sz="0" w:space="0" w:color="auto"/>
                <w:bottom w:val="none" w:sz="0" w:space="0" w:color="auto"/>
                <w:right w:val="none" w:sz="0" w:space="0" w:color="auto"/>
              </w:divBdr>
            </w:div>
            <w:div w:id="858473720">
              <w:marLeft w:val="0"/>
              <w:marRight w:val="0"/>
              <w:marTop w:val="0"/>
              <w:marBottom w:val="0"/>
              <w:divBdr>
                <w:top w:val="none" w:sz="0" w:space="0" w:color="auto"/>
                <w:left w:val="none" w:sz="0" w:space="0" w:color="auto"/>
                <w:bottom w:val="none" w:sz="0" w:space="0" w:color="auto"/>
                <w:right w:val="none" w:sz="0" w:space="0" w:color="auto"/>
              </w:divBdr>
            </w:div>
            <w:div w:id="1950505115">
              <w:marLeft w:val="0"/>
              <w:marRight w:val="0"/>
              <w:marTop w:val="0"/>
              <w:marBottom w:val="0"/>
              <w:divBdr>
                <w:top w:val="none" w:sz="0" w:space="0" w:color="auto"/>
                <w:left w:val="none" w:sz="0" w:space="0" w:color="auto"/>
                <w:bottom w:val="none" w:sz="0" w:space="0" w:color="auto"/>
                <w:right w:val="none" w:sz="0" w:space="0" w:color="auto"/>
              </w:divBdr>
            </w:div>
            <w:div w:id="1408841346">
              <w:marLeft w:val="0"/>
              <w:marRight w:val="0"/>
              <w:marTop w:val="0"/>
              <w:marBottom w:val="0"/>
              <w:divBdr>
                <w:top w:val="none" w:sz="0" w:space="0" w:color="auto"/>
                <w:left w:val="none" w:sz="0" w:space="0" w:color="auto"/>
                <w:bottom w:val="none" w:sz="0" w:space="0" w:color="auto"/>
                <w:right w:val="none" w:sz="0" w:space="0" w:color="auto"/>
              </w:divBdr>
            </w:div>
            <w:div w:id="1123578154">
              <w:marLeft w:val="0"/>
              <w:marRight w:val="0"/>
              <w:marTop w:val="0"/>
              <w:marBottom w:val="0"/>
              <w:divBdr>
                <w:top w:val="none" w:sz="0" w:space="0" w:color="auto"/>
                <w:left w:val="none" w:sz="0" w:space="0" w:color="auto"/>
                <w:bottom w:val="none" w:sz="0" w:space="0" w:color="auto"/>
                <w:right w:val="none" w:sz="0" w:space="0" w:color="auto"/>
              </w:divBdr>
            </w:div>
            <w:div w:id="2027175879">
              <w:marLeft w:val="0"/>
              <w:marRight w:val="0"/>
              <w:marTop w:val="0"/>
              <w:marBottom w:val="0"/>
              <w:divBdr>
                <w:top w:val="none" w:sz="0" w:space="0" w:color="auto"/>
                <w:left w:val="none" w:sz="0" w:space="0" w:color="auto"/>
                <w:bottom w:val="none" w:sz="0" w:space="0" w:color="auto"/>
                <w:right w:val="none" w:sz="0" w:space="0" w:color="auto"/>
              </w:divBdr>
            </w:div>
            <w:div w:id="1061830025">
              <w:marLeft w:val="0"/>
              <w:marRight w:val="0"/>
              <w:marTop w:val="0"/>
              <w:marBottom w:val="0"/>
              <w:divBdr>
                <w:top w:val="none" w:sz="0" w:space="0" w:color="auto"/>
                <w:left w:val="none" w:sz="0" w:space="0" w:color="auto"/>
                <w:bottom w:val="none" w:sz="0" w:space="0" w:color="auto"/>
                <w:right w:val="none" w:sz="0" w:space="0" w:color="auto"/>
              </w:divBdr>
            </w:div>
            <w:div w:id="938490075">
              <w:marLeft w:val="0"/>
              <w:marRight w:val="0"/>
              <w:marTop w:val="0"/>
              <w:marBottom w:val="0"/>
              <w:divBdr>
                <w:top w:val="none" w:sz="0" w:space="0" w:color="auto"/>
                <w:left w:val="none" w:sz="0" w:space="0" w:color="auto"/>
                <w:bottom w:val="none" w:sz="0" w:space="0" w:color="auto"/>
                <w:right w:val="none" w:sz="0" w:space="0" w:color="auto"/>
              </w:divBdr>
            </w:div>
            <w:div w:id="968706452">
              <w:marLeft w:val="0"/>
              <w:marRight w:val="0"/>
              <w:marTop w:val="0"/>
              <w:marBottom w:val="0"/>
              <w:divBdr>
                <w:top w:val="none" w:sz="0" w:space="0" w:color="auto"/>
                <w:left w:val="none" w:sz="0" w:space="0" w:color="auto"/>
                <w:bottom w:val="none" w:sz="0" w:space="0" w:color="auto"/>
                <w:right w:val="none" w:sz="0" w:space="0" w:color="auto"/>
              </w:divBdr>
            </w:div>
            <w:div w:id="1182671120">
              <w:marLeft w:val="0"/>
              <w:marRight w:val="0"/>
              <w:marTop w:val="0"/>
              <w:marBottom w:val="0"/>
              <w:divBdr>
                <w:top w:val="none" w:sz="0" w:space="0" w:color="auto"/>
                <w:left w:val="none" w:sz="0" w:space="0" w:color="auto"/>
                <w:bottom w:val="none" w:sz="0" w:space="0" w:color="auto"/>
                <w:right w:val="none" w:sz="0" w:space="0" w:color="auto"/>
              </w:divBdr>
            </w:div>
            <w:div w:id="1895238923">
              <w:marLeft w:val="0"/>
              <w:marRight w:val="0"/>
              <w:marTop w:val="0"/>
              <w:marBottom w:val="0"/>
              <w:divBdr>
                <w:top w:val="none" w:sz="0" w:space="0" w:color="auto"/>
                <w:left w:val="none" w:sz="0" w:space="0" w:color="auto"/>
                <w:bottom w:val="none" w:sz="0" w:space="0" w:color="auto"/>
                <w:right w:val="none" w:sz="0" w:space="0" w:color="auto"/>
              </w:divBdr>
            </w:div>
            <w:div w:id="2078551817">
              <w:marLeft w:val="0"/>
              <w:marRight w:val="0"/>
              <w:marTop w:val="0"/>
              <w:marBottom w:val="0"/>
              <w:divBdr>
                <w:top w:val="none" w:sz="0" w:space="0" w:color="auto"/>
                <w:left w:val="none" w:sz="0" w:space="0" w:color="auto"/>
                <w:bottom w:val="none" w:sz="0" w:space="0" w:color="auto"/>
                <w:right w:val="none" w:sz="0" w:space="0" w:color="auto"/>
              </w:divBdr>
            </w:div>
            <w:div w:id="11225923">
              <w:marLeft w:val="0"/>
              <w:marRight w:val="0"/>
              <w:marTop w:val="0"/>
              <w:marBottom w:val="0"/>
              <w:divBdr>
                <w:top w:val="none" w:sz="0" w:space="0" w:color="auto"/>
                <w:left w:val="none" w:sz="0" w:space="0" w:color="auto"/>
                <w:bottom w:val="none" w:sz="0" w:space="0" w:color="auto"/>
                <w:right w:val="none" w:sz="0" w:space="0" w:color="auto"/>
              </w:divBdr>
            </w:div>
            <w:div w:id="1850872108">
              <w:marLeft w:val="0"/>
              <w:marRight w:val="0"/>
              <w:marTop w:val="0"/>
              <w:marBottom w:val="0"/>
              <w:divBdr>
                <w:top w:val="none" w:sz="0" w:space="0" w:color="auto"/>
                <w:left w:val="none" w:sz="0" w:space="0" w:color="auto"/>
                <w:bottom w:val="none" w:sz="0" w:space="0" w:color="auto"/>
                <w:right w:val="none" w:sz="0" w:space="0" w:color="auto"/>
              </w:divBdr>
            </w:div>
            <w:div w:id="1278560846">
              <w:marLeft w:val="0"/>
              <w:marRight w:val="0"/>
              <w:marTop w:val="0"/>
              <w:marBottom w:val="0"/>
              <w:divBdr>
                <w:top w:val="none" w:sz="0" w:space="0" w:color="auto"/>
                <w:left w:val="none" w:sz="0" w:space="0" w:color="auto"/>
                <w:bottom w:val="none" w:sz="0" w:space="0" w:color="auto"/>
                <w:right w:val="none" w:sz="0" w:space="0" w:color="auto"/>
              </w:divBdr>
            </w:div>
            <w:div w:id="752048676">
              <w:marLeft w:val="0"/>
              <w:marRight w:val="0"/>
              <w:marTop w:val="0"/>
              <w:marBottom w:val="0"/>
              <w:divBdr>
                <w:top w:val="none" w:sz="0" w:space="0" w:color="auto"/>
                <w:left w:val="none" w:sz="0" w:space="0" w:color="auto"/>
                <w:bottom w:val="none" w:sz="0" w:space="0" w:color="auto"/>
                <w:right w:val="none" w:sz="0" w:space="0" w:color="auto"/>
              </w:divBdr>
            </w:div>
            <w:div w:id="851839216">
              <w:marLeft w:val="0"/>
              <w:marRight w:val="0"/>
              <w:marTop w:val="0"/>
              <w:marBottom w:val="0"/>
              <w:divBdr>
                <w:top w:val="none" w:sz="0" w:space="0" w:color="auto"/>
                <w:left w:val="none" w:sz="0" w:space="0" w:color="auto"/>
                <w:bottom w:val="none" w:sz="0" w:space="0" w:color="auto"/>
                <w:right w:val="none" w:sz="0" w:space="0" w:color="auto"/>
              </w:divBdr>
            </w:div>
            <w:div w:id="2048092929">
              <w:marLeft w:val="0"/>
              <w:marRight w:val="0"/>
              <w:marTop w:val="0"/>
              <w:marBottom w:val="0"/>
              <w:divBdr>
                <w:top w:val="none" w:sz="0" w:space="0" w:color="auto"/>
                <w:left w:val="none" w:sz="0" w:space="0" w:color="auto"/>
                <w:bottom w:val="none" w:sz="0" w:space="0" w:color="auto"/>
                <w:right w:val="none" w:sz="0" w:space="0" w:color="auto"/>
              </w:divBdr>
            </w:div>
            <w:div w:id="825508597">
              <w:marLeft w:val="0"/>
              <w:marRight w:val="0"/>
              <w:marTop w:val="0"/>
              <w:marBottom w:val="0"/>
              <w:divBdr>
                <w:top w:val="none" w:sz="0" w:space="0" w:color="auto"/>
                <w:left w:val="none" w:sz="0" w:space="0" w:color="auto"/>
                <w:bottom w:val="none" w:sz="0" w:space="0" w:color="auto"/>
                <w:right w:val="none" w:sz="0" w:space="0" w:color="auto"/>
              </w:divBdr>
            </w:div>
            <w:div w:id="1317608481">
              <w:marLeft w:val="0"/>
              <w:marRight w:val="0"/>
              <w:marTop w:val="0"/>
              <w:marBottom w:val="0"/>
              <w:divBdr>
                <w:top w:val="none" w:sz="0" w:space="0" w:color="auto"/>
                <w:left w:val="none" w:sz="0" w:space="0" w:color="auto"/>
                <w:bottom w:val="none" w:sz="0" w:space="0" w:color="auto"/>
                <w:right w:val="none" w:sz="0" w:space="0" w:color="auto"/>
              </w:divBdr>
            </w:div>
            <w:div w:id="726759592">
              <w:marLeft w:val="0"/>
              <w:marRight w:val="0"/>
              <w:marTop w:val="0"/>
              <w:marBottom w:val="0"/>
              <w:divBdr>
                <w:top w:val="none" w:sz="0" w:space="0" w:color="auto"/>
                <w:left w:val="none" w:sz="0" w:space="0" w:color="auto"/>
                <w:bottom w:val="none" w:sz="0" w:space="0" w:color="auto"/>
                <w:right w:val="none" w:sz="0" w:space="0" w:color="auto"/>
              </w:divBdr>
            </w:div>
            <w:div w:id="1731999312">
              <w:marLeft w:val="0"/>
              <w:marRight w:val="0"/>
              <w:marTop w:val="0"/>
              <w:marBottom w:val="0"/>
              <w:divBdr>
                <w:top w:val="none" w:sz="0" w:space="0" w:color="auto"/>
                <w:left w:val="none" w:sz="0" w:space="0" w:color="auto"/>
                <w:bottom w:val="none" w:sz="0" w:space="0" w:color="auto"/>
                <w:right w:val="none" w:sz="0" w:space="0" w:color="auto"/>
              </w:divBdr>
            </w:div>
            <w:div w:id="1017584430">
              <w:marLeft w:val="0"/>
              <w:marRight w:val="0"/>
              <w:marTop w:val="0"/>
              <w:marBottom w:val="0"/>
              <w:divBdr>
                <w:top w:val="none" w:sz="0" w:space="0" w:color="auto"/>
                <w:left w:val="none" w:sz="0" w:space="0" w:color="auto"/>
                <w:bottom w:val="none" w:sz="0" w:space="0" w:color="auto"/>
                <w:right w:val="none" w:sz="0" w:space="0" w:color="auto"/>
              </w:divBdr>
            </w:div>
            <w:div w:id="1241796057">
              <w:marLeft w:val="0"/>
              <w:marRight w:val="0"/>
              <w:marTop w:val="0"/>
              <w:marBottom w:val="0"/>
              <w:divBdr>
                <w:top w:val="none" w:sz="0" w:space="0" w:color="auto"/>
                <w:left w:val="none" w:sz="0" w:space="0" w:color="auto"/>
                <w:bottom w:val="none" w:sz="0" w:space="0" w:color="auto"/>
                <w:right w:val="none" w:sz="0" w:space="0" w:color="auto"/>
              </w:divBdr>
            </w:div>
            <w:div w:id="792097779">
              <w:marLeft w:val="0"/>
              <w:marRight w:val="0"/>
              <w:marTop w:val="0"/>
              <w:marBottom w:val="0"/>
              <w:divBdr>
                <w:top w:val="none" w:sz="0" w:space="0" w:color="auto"/>
                <w:left w:val="none" w:sz="0" w:space="0" w:color="auto"/>
                <w:bottom w:val="none" w:sz="0" w:space="0" w:color="auto"/>
                <w:right w:val="none" w:sz="0" w:space="0" w:color="auto"/>
              </w:divBdr>
            </w:div>
            <w:div w:id="1838038973">
              <w:marLeft w:val="0"/>
              <w:marRight w:val="0"/>
              <w:marTop w:val="0"/>
              <w:marBottom w:val="0"/>
              <w:divBdr>
                <w:top w:val="none" w:sz="0" w:space="0" w:color="auto"/>
                <w:left w:val="none" w:sz="0" w:space="0" w:color="auto"/>
                <w:bottom w:val="none" w:sz="0" w:space="0" w:color="auto"/>
                <w:right w:val="none" w:sz="0" w:space="0" w:color="auto"/>
              </w:divBdr>
            </w:div>
            <w:div w:id="1423379922">
              <w:marLeft w:val="0"/>
              <w:marRight w:val="0"/>
              <w:marTop w:val="0"/>
              <w:marBottom w:val="0"/>
              <w:divBdr>
                <w:top w:val="none" w:sz="0" w:space="0" w:color="auto"/>
                <w:left w:val="none" w:sz="0" w:space="0" w:color="auto"/>
                <w:bottom w:val="none" w:sz="0" w:space="0" w:color="auto"/>
                <w:right w:val="none" w:sz="0" w:space="0" w:color="auto"/>
              </w:divBdr>
            </w:div>
            <w:div w:id="815142195">
              <w:marLeft w:val="0"/>
              <w:marRight w:val="0"/>
              <w:marTop w:val="0"/>
              <w:marBottom w:val="0"/>
              <w:divBdr>
                <w:top w:val="none" w:sz="0" w:space="0" w:color="auto"/>
                <w:left w:val="none" w:sz="0" w:space="0" w:color="auto"/>
                <w:bottom w:val="none" w:sz="0" w:space="0" w:color="auto"/>
                <w:right w:val="none" w:sz="0" w:space="0" w:color="auto"/>
              </w:divBdr>
            </w:div>
            <w:div w:id="1205363621">
              <w:marLeft w:val="0"/>
              <w:marRight w:val="0"/>
              <w:marTop w:val="0"/>
              <w:marBottom w:val="0"/>
              <w:divBdr>
                <w:top w:val="none" w:sz="0" w:space="0" w:color="auto"/>
                <w:left w:val="none" w:sz="0" w:space="0" w:color="auto"/>
                <w:bottom w:val="none" w:sz="0" w:space="0" w:color="auto"/>
                <w:right w:val="none" w:sz="0" w:space="0" w:color="auto"/>
              </w:divBdr>
            </w:div>
            <w:div w:id="1413161493">
              <w:marLeft w:val="0"/>
              <w:marRight w:val="0"/>
              <w:marTop w:val="0"/>
              <w:marBottom w:val="0"/>
              <w:divBdr>
                <w:top w:val="none" w:sz="0" w:space="0" w:color="auto"/>
                <w:left w:val="none" w:sz="0" w:space="0" w:color="auto"/>
                <w:bottom w:val="none" w:sz="0" w:space="0" w:color="auto"/>
                <w:right w:val="none" w:sz="0" w:space="0" w:color="auto"/>
              </w:divBdr>
            </w:div>
            <w:div w:id="2129930100">
              <w:marLeft w:val="0"/>
              <w:marRight w:val="0"/>
              <w:marTop w:val="0"/>
              <w:marBottom w:val="0"/>
              <w:divBdr>
                <w:top w:val="none" w:sz="0" w:space="0" w:color="auto"/>
                <w:left w:val="none" w:sz="0" w:space="0" w:color="auto"/>
                <w:bottom w:val="none" w:sz="0" w:space="0" w:color="auto"/>
                <w:right w:val="none" w:sz="0" w:space="0" w:color="auto"/>
              </w:divBdr>
            </w:div>
            <w:div w:id="551238258">
              <w:marLeft w:val="0"/>
              <w:marRight w:val="0"/>
              <w:marTop w:val="0"/>
              <w:marBottom w:val="0"/>
              <w:divBdr>
                <w:top w:val="none" w:sz="0" w:space="0" w:color="auto"/>
                <w:left w:val="none" w:sz="0" w:space="0" w:color="auto"/>
                <w:bottom w:val="none" w:sz="0" w:space="0" w:color="auto"/>
                <w:right w:val="none" w:sz="0" w:space="0" w:color="auto"/>
              </w:divBdr>
            </w:div>
            <w:div w:id="1095639150">
              <w:marLeft w:val="0"/>
              <w:marRight w:val="0"/>
              <w:marTop w:val="0"/>
              <w:marBottom w:val="0"/>
              <w:divBdr>
                <w:top w:val="none" w:sz="0" w:space="0" w:color="auto"/>
                <w:left w:val="none" w:sz="0" w:space="0" w:color="auto"/>
                <w:bottom w:val="none" w:sz="0" w:space="0" w:color="auto"/>
                <w:right w:val="none" w:sz="0" w:space="0" w:color="auto"/>
              </w:divBdr>
            </w:div>
            <w:div w:id="576716965">
              <w:marLeft w:val="0"/>
              <w:marRight w:val="0"/>
              <w:marTop w:val="0"/>
              <w:marBottom w:val="0"/>
              <w:divBdr>
                <w:top w:val="none" w:sz="0" w:space="0" w:color="auto"/>
                <w:left w:val="none" w:sz="0" w:space="0" w:color="auto"/>
                <w:bottom w:val="none" w:sz="0" w:space="0" w:color="auto"/>
                <w:right w:val="none" w:sz="0" w:space="0" w:color="auto"/>
              </w:divBdr>
            </w:div>
            <w:div w:id="1241914134">
              <w:marLeft w:val="0"/>
              <w:marRight w:val="0"/>
              <w:marTop w:val="0"/>
              <w:marBottom w:val="0"/>
              <w:divBdr>
                <w:top w:val="none" w:sz="0" w:space="0" w:color="auto"/>
                <w:left w:val="none" w:sz="0" w:space="0" w:color="auto"/>
                <w:bottom w:val="none" w:sz="0" w:space="0" w:color="auto"/>
                <w:right w:val="none" w:sz="0" w:space="0" w:color="auto"/>
              </w:divBdr>
            </w:div>
            <w:div w:id="871110556">
              <w:marLeft w:val="0"/>
              <w:marRight w:val="0"/>
              <w:marTop w:val="0"/>
              <w:marBottom w:val="0"/>
              <w:divBdr>
                <w:top w:val="none" w:sz="0" w:space="0" w:color="auto"/>
                <w:left w:val="none" w:sz="0" w:space="0" w:color="auto"/>
                <w:bottom w:val="none" w:sz="0" w:space="0" w:color="auto"/>
                <w:right w:val="none" w:sz="0" w:space="0" w:color="auto"/>
              </w:divBdr>
            </w:div>
            <w:div w:id="1217744133">
              <w:marLeft w:val="0"/>
              <w:marRight w:val="0"/>
              <w:marTop w:val="0"/>
              <w:marBottom w:val="0"/>
              <w:divBdr>
                <w:top w:val="none" w:sz="0" w:space="0" w:color="auto"/>
                <w:left w:val="none" w:sz="0" w:space="0" w:color="auto"/>
                <w:bottom w:val="none" w:sz="0" w:space="0" w:color="auto"/>
                <w:right w:val="none" w:sz="0" w:space="0" w:color="auto"/>
              </w:divBdr>
            </w:div>
            <w:div w:id="1354649255">
              <w:marLeft w:val="0"/>
              <w:marRight w:val="0"/>
              <w:marTop w:val="0"/>
              <w:marBottom w:val="0"/>
              <w:divBdr>
                <w:top w:val="none" w:sz="0" w:space="0" w:color="auto"/>
                <w:left w:val="none" w:sz="0" w:space="0" w:color="auto"/>
                <w:bottom w:val="none" w:sz="0" w:space="0" w:color="auto"/>
                <w:right w:val="none" w:sz="0" w:space="0" w:color="auto"/>
              </w:divBdr>
            </w:div>
            <w:div w:id="1923903884">
              <w:marLeft w:val="0"/>
              <w:marRight w:val="0"/>
              <w:marTop w:val="0"/>
              <w:marBottom w:val="0"/>
              <w:divBdr>
                <w:top w:val="none" w:sz="0" w:space="0" w:color="auto"/>
                <w:left w:val="none" w:sz="0" w:space="0" w:color="auto"/>
                <w:bottom w:val="none" w:sz="0" w:space="0" w:color="auto"/>
                <w:right w:val="none" w:sz="0" w:space="0" w:color="auto"/>
              </w:divBdr>
            </w:div>
            <w:div w:id="594443071">
              <w:marLeft w:val="0"/>
              <w:marRight w:val="0"/>
              <w:marTop w:val="0"/>
              <w:marBottom w:val="0"/>
              <w:divBdr>
                <w:top w:val="none" w:sz="0" w:space="0" w:color="auto"/>
                <w:left w:val="none" w:sz="0" w:space="0" w:color="auto"/>
                <w:bottom w:val="none" w:sz="0" w:space="0" w:color="auto"/>
                <w:right w:val="none" w:sz="0" w:space="0" w:color="auto"/>
              </w:divBdr>
            </w:div>
            <w:div w:id="1484664485">
              <w:marLeft w:val="0"/>
              <w:marRight w:val="0"/>
              <w:marTop w:val="0"/>
              <w:marBottom w:val="0"/>
              <w:divBdr>
                <w:top w:val="none" w:sz="0" w:space="0" w:color="auto"/>
                <w:left w:val="none" w:sz="0" w:space="0" w:color="auto"/>
                <w:bottom w:val="none" w:sz="0" w:space="0" w:color="auto"/>
                <w:right w:val="none" w:sz="0" w:space="0" w:color="auto"/>
              </w:divBdr>
            </w:div>
            <w:div w:id="188223106">
              <w:marLeft w:val="0"/>
              <w:marRight w:val="0"/>
              <w:marTop w:val="0"/>
              <w:marBottom w:val="0"/>
              <w:divBdr>
                <w:top w:val="none" w:sz="0" w:space="0" w:color="auto"/>
                <w:left w:val="none" w:sz="0" w:space="0" w:color="auto"/>
                <w:bottom w:val="none" w:sz="0" w:space="0" w:color="auto"/>
                <w:right w:val="none" w:sz="0" w:space="0" w:color="auto"/>
              </w:divBdr>
            </w:div>
            <w:div w:id="360055856">
              <w:marLeft w:val="0"/>
              <w:marRight w:val="0"/>
              <w:marTop w:val="0"/>
              <w:marBottom w:val="0"/>
              <w:divBdr>
                <w:top w:val="none" w:sz="0" w:space="0" w:color="auto"/>
                <w:left w:val="none" w:sz="0" w:space="0" w:color="auto"/>
                <w:bottom w:val="none" w:sz="0" w:space="0" w:color="auto"/>
                <w:right w:val="none" w:sz="0" w:space="0" w:color="auto"/>
              </w:divBdr>
            </w:div>
            <w:div w:id="689140711">
              <w:marLeft w:val="0"/>
              <w:marRight w:val="0"/>
              <w:marTop w:val="0"/>
              <w:marBottom w:val="0"/>
              <w:divBdr>
                <w:top w:val="none" w:sz="0" w:space="0" w:color="auto"/>
                <w:left w:val="none" w:sz="0" w:space="0" w:color="auto"/>
                <w:bottom w:val="none" w:sz="0" w:space="0" w:color="auto"/>
                <w:right w:val="none" w:sz="0" w:space="0" w:color="auto"/>
              </w:divBdr>
            </w:div>
            <w:div w:id="90400642">
              <w:marLeft w:val="0"/>
              <w:marRight w:val="0"/>
              <w:marTop w:val="0"/>
              <w:marBottom w:val="0"/>
              <w:divBdr>
                <w:top w:val="none" w:sz="0" w:space="0" w:color="auto"/>
                <w:left w:val="none" w:sz="0" w:space="0" w:color="auto"/>
                <w:bottom w:val="none" w:sz="0" w:space="0" w:color="auto"/>
                <w:right w:val="none" w:sz="0" w:space="0" w:color="auto"/>
              </w:divBdr>
            </w:div>
            <w:div w:id="2069456007">
              <w:marLeft w:val="0"/>
              <w:marRight w:val="0"/>
              <w:marTop w:val="0"/>
              <w:marBottom w:val="0"/>
              <w:divBdr>
                <w:top w:val="none" w:sz="0" w:space="0" w:color="auto"/>
                <w:left w:val="none" w:sz="0" w:space="0" w:color="auto"/>
                <w:bottom w:val="none" w:sz="0" w:space="0" w:color="auto"/>
                <w:right w:val="none" w:sz="0" w:space="0" w:color="auto"/>
              </w:divBdr>
            </w:div>
            <w:div w:id="856042895">
              <w:marLeft w:val="0"/>
              <w:marRight w:val="0"/>
              <w:marTop w:val="0"/>
              <w:marBottom w:val="0"/>
              <w:divBdr>
                <w:top w:val="none" w:sz="0" w:space="0" w:color="auto"/>
                <w:left w:val="none" w:sz="0" w:space="0" w:color="auto"/>
                <w:bottom w:val="none" w:sz="0" w:space="0" w:color="auto"/>
                <w:right w:val="none" w:sz="0" w:space="0" w:color="auto"/>
              </w:divBdr>
            </w:div>
            <w:div w:id="1359811403">
              <w:marLeft w:val="0"/>
              <w:marRight w:val="0"/>
              <w:marTop w:val="0"/>
              <w:marBottom w:val="0"/>
              <w:divBdr>
                <w:top w:val="none" w:sz="0" w:space="0" w:color="auto"/>
                <w:left w:val="none" w:sz="0" w:space="0" w:color="auto"/>
                <w:bottom w:val="none" w:sz="0" w:space="0" w:color="auto"/>
                <w:right w:val="none" w:sz="0" w:space="0" w:color="auto"/>
              </w:divBdr>
            </w:div>
            <w:div w:id="806703431">
              <w:marLeft w:val="0"/>
              <w:marRight w:val="0"/>
              <w:marTop w:val="0"/>
              <w:marBottom w:val="0"/>
              <w:divBdr>
                <w:top w:val="none" w:sz="0" w:space="0" w:color="auto"/>
                <w:left w:val="none" w:sz="0" w:space="0" w:color="auto"/>
                <w:bottom w:val="none" w:sz="0" w:space="0" w:color="auto"/>
                <w:right w:val="none" w:sz="0" w:space="0" w:color="auto"/>
              </w:divBdr>
            </w:div>
            <w:div w:id="509032275">
              <w:marLeft w:val="0"/>
              <w:marRight w:val="0"/>
              <w:marTop w:val="0"/>
              <w:marBottom w:val="0"/>
              <w:divBdr>
                <w:top w:val="none" w:sz="0" w:space="0" w:color="auto"/>
                <w:left w:val="none" w:sz="0" w:space="0" w:color="auto"/>
                <w:bottom w:val="none" w:sz="0" w:space="0" w:color="auto"/>
                <w:right w:val="none" w:sz="0" w:space="0" w:color="auto"/>
              </w:divBdr>
            </w:div>
            <w:div w:id="19817656">
              <w:marLeft w:val="0"/>
              <w:marRight w:val="0"/>
              <w:marTop w:val="0"/>
              <w:marBottom w:val="0"/>
              <w:divBdr>
                <w:top w:val="none" w:sz="0" w:space="0" w:color="auto"/>
                <w:left w:val="none" w:sz="0" w:space="0" w:color="auto"/>
                <w:bottom w:val="none" w:sz="0" w:space="0" w:color="auto"/>
                <w:right w:val="none" w:sz="0" w:space="0" w:color="auto"/>
              </w:divBdr>
            </w:div>
            <w:div w:id="118571437">
              <w:marLeft w:val="0"/>
              <w:marRight w:val="0"/>
              <w:marTop w:val="0"/>
              <w:marBottom w:val="0"/>
              <w:divBdr>
                <w:top w:val="none" w:sz="0" w:space="0" w:color="auto"/>
                <w:left w:val="none" w:sz="0" w:space="0" w:color="auto"/>
                <w:bottom w:val="none" w:sz="0" w:space="0" w:color="auto"/>
                <w:right w:val="none" w:sz="0" w:space="0" w:color="auto"/>
              </w:divBdr>
            </w:div>
            <w:div w:id="454829440">
              <w:marLeft w:val="0"/>
              <w:marRight w:val="0"/>
              <w:marTop w:val="0"/>
              <w:marBottom w:val="0"/>
              <w:divBdr>
                <w:top w:val="none" w:sz="0" w:space="0" w:color="auto"/>
                <w:left w:val="none" w:sz="0" w:space="0" w:color="auto"/>
                <w:bottom w:val="none" w:sz="0" w:space="0" w:color="auto"/>
                <w:right w:val="none" w:sz="0" w:space="0" w:color="auto"/>
              </w:divBdr>
            </w:div>
            <w:div w:id="766509600">
              <w:marLeft w:val="0"/>
              <w:marRight w:val="0"/>
              <w:marTop w:val="0"/>
              <w:marBottom w:val="0"/>
              <w:divBdr>
                <w:top w:val="none" w:sz="0" w:space="0" w:color="auto"/>
                <w:left w:val="none" w:sz="0" w:space="0" w:color="auto"/>
                <w:bottom w:val="none" w:sz="0" w:space="0" w:color="auto"/>
                <w:right w:val="none" w:sz="0" w:space="0" w:color="auto"/>
              </w:divBdr>
            </w:div>
            <w:div w:id="2125923231">
              <w:marLeft w:val="0"/>
              <w:marRight w:val="0"/>
              <w:marTop w:val="0"/>
              <w:marBottom w:val="0"/>
              <w:divBdr>
                <w:top w:val="none" w:sz="0" w:space="0" w:color="auto"/>
                <w:left w:val="none" w:sz="0" w:space="0" w:color="auto"/>
                <w:bottom w:val="none" w:sz="0" w:space="0" w:color="auto"/>
                <w:right w:val="none" w:sz="0" w:space="0" w:color="auto"/>
              </w:divBdr>
            </w:div>
            <w:div w:id="1992440922">
              <w:marLeft w:val="0"/>
              <w:marRight w:val="0"/>
              <w:marTop w:val="0"/>
              <w:marBottom w:val="0"/>
              <w:divBdr>
                <w:top w:val="none" w:sz="0" w:space="0" w:color="auto"/>
                <w:left w:val="none" w:sz="0" w:space="0" w:color="auto"/>
                <w:bottom w:val="none" w:sz="0" w:space="0" w:color="auto"/>
                <w:right w:val="none" w:sz="0" w:space="0" w:color="auto"/>
              </w:divBdr>
            </w:div>
            <w:div w:id="1932199592">
              <w:marLeft w:val="0"/>
              <w:marRight w:val="0"/>
              <w:marTop w:val="0"/>
              <w:marBottom w:val="0"/>
              <w:divBdr>
                <w:top w:val="none" w:sz="0" w:space="0" w:color="auto"/>
                <w:left w:val="none" w:sz="0" w:space="0" w:color="auto"/>
                <w:bottom w:val="none" w:sz="0" w:space="0" w:color="auto"/>
                <w:right w:val="none" w:sz="0" w:space="0" w:color="auto"/>
              </w:divBdr>
            </w:div>
            <w:div w:id="1716857163">
              <w:marLeft w:val="0"/>
              <w:marRight w:val="0"/>
              <w:marTop w:val="0"/>
              <w:marBottom w:val="0"/>
              <w:divBdr>
                <w:top w:val="none" w:sz="0" w:space="0" w:color="auto"/>
                <w:left w:val="none" w:sz="0" w:space="0" w:color="auto"/>
                <w:bottom w:val="none" w:sz="0" w:space="0" w:color="auto"/>
                <w:right w:val="none" w:sz="0" w:space="0" w:color="auto"/>
              </w:divBdr>
            </w:div>
            <w:div w:id="896625118">
              <w:marLeft w:val="0"/>
              <w:marRight w:val="0"/>
              <w:marTop w:val="0"/>
              <w:marBottom w:val="0"/>
              <w:divBdr>
                <w:top w:val="none" w:sz="0" w:space="0" w:color="auto"/>
                <w:left w:val="none" w:sz="0" w:space="0" w:color="auto"/>
                <w:bottom w:val="none" w:sz="0" w:space="0" w:color="auto"/>
                <w:right w:val="none" w:sz="0" w:space="0" w:color="auto"/>
              </w:divBdr>
            </w:div>
            <w:div w:id="50077038">
              <w:marLeft w:val="0"/>
              <w:marRight w:val="0"/>
              <w:marTop w:val="0"/>
              <w:marBottom w:val="0"/>
              <w:divBdr>
                <w:top w:val="none" w:sz="0" w:space="0" w:color="auto"/>
                <w:left w:val="none" w:sz="0" w:space="0" w:color="auto"/>
                <w:bottom w:val="none" w:sz="0" w:space="0" w:color="auto"/>
                <w:right w:val="none" w:sz="0" w:space="0" w:color="auto"/>
              </w:divBdr>
            </w:div>
            <w:div w:id="284428664">
              <w:marLeft w:val="0"/>
              <w:marRight w:val="0"/>
              <w:marTop w:val="0"/>
              <w:marBottom w:val="0"/>
              <w:divBdr>
                <w:top w:val="none" w:sz="0" w:space="0" w:color="auto"/>
                <w:left w:val="none" w:sz="0" w:space="0" w:color="auto"/>
                <w:bottom w:val="none" w:sz="0" w:space="0" w:color="auto"/>
                <w:right w:val="none" w:sz="0" w:space="0" w:color="auto"/>
              </w:divBdr>
            </w:div>
            <w:div w:id="1566336281">
              <w:marLeft w:val="0"/>
              <w:marRight w:val="0"/>
              <w:marTop w:val="0"/>
              <w:marBottom w:val="0"/>
              <w:divBdr>
                <w:top w:val="none" w:sz="0" w:space="0" w:color="auto"/>
                <w:left w:val="none" w:sz="0" w:space="0" w:color="auto"/>
                <w:bottom w:val="none" w:sz="0" w:space="0" w:color="auto"/>
                <w:right w:val="none" w:sz="0" w:space="0" w:color="auto"/>
              </w:divBdr>
            </w:div>
            <w:div w:id="523519773">
              <w:marLeft w:val="0"/>
              <w:marRight w:val="0"/>
              <w:marTop w:val="0"/>
              <w:marBottom w:val="0"/>
              <w:divBdr>
                <w:top w:val="none" w:sz="0" w:space="0" w:color="auto"/>
                <w:left w:val="none" w:sz="0" w:space="0" w:color="auto"/>
                <w:bottom w:val="none" w:sz="0" w:space="0" w:color="auto"/>
                <w:right w:val="none" w:sz="0" w:space="0" w:color="auto"/>
              </w:divBdr>
            </w:div>
            <w:div w:id="1028411700">
              <w:marLeft w:val="0"/>
              <w:marRight w:val="0"/>
              <w:marTop w:val="0"/>
              <w:marBottom w:val="0"/>
              <w:divBdr>
                <w:top w:val="none" w:sz="0" w:space="0" w:color="auto"/>
                <w:left w:val="none" w:sz="0" w:space="0" w:color="auto"/>
                <w:bottom w:val="none" w:sz="0" w:space="0" w:color="auto"/>
                <w:right w:val="none" w:sz="0" w:space="0" w:color="auto"/>
              </w:divBdr>
            </w:div>
            <w:div w:id="1357542748">
              <w:marLeft w:val="0"/>
              <w:marRight w:val="0"/>
              <w:marTop w:val="0"/>
              <w:marBottom w:val="0"/>
              <w:divBdr>
                <w:top w:val="none" w:sz="0" w:space="0" w:color="auto"/>
                <w:left w:val="none" w:sz="0" w:space="0" w:color="auto"/>
                <w:bottom w:val="none" w:sz="0" w:space="0" w:color="auto"/>
                <w:right w:val="none" w:sz="0" w:space="0" w:color="auto"/>
              </w:divBdr>
            </w:div>
            <w:div w:id="1832017394">
              <w:marLeft w:val="0"/>
              <w:marRight w:val="0"/>
              <w:marTop w:val="0"/>
              <w:marBottom w:val="0"/>
              <w:divBdr>
                <w:top w:val="none" w:sz="0" w:space="0" w:color="auto"/>
                <w:left w:val="none" w:sz="0" w:space="0" w:color="auto"/>
                <w:bottom w:val="none" w:sz="0" w:space="0" w:color="auto"/>
                <w:right w:val="none" w:sz="0" w:space="0" w:color="auto"/>
              </w:divBdr>
            </w:div>
            <w:div w:id="978193951">
              <w:marLeft w:val="0"/>
              <w:marRight w:val="0"/>
              <w:marTop w:val="0"/>
              <w:marBottom w:val="0"/>
              <w:divBdr>
                <w:top w:val="none" w:sz="0" w:space="0" w:color="auto"/>
                <w:left w:val="none" w:sz="0" w:space="0" w:color="auto"/>
                <w:bottom w:val="none" w:sz="0" w:space="0" w:color="auto"/>
                <w:right w:val="none" w:sz="0" w:space="0" w:color="auto"/>
              </w:divBdr>
            </w:div>
            <w:div w:id="1044064895">
              <w:marLeft w:val="0"/>
              <w:marRight w:val="0"/>
              <w:marTop w:val="0"/>
              <w:marBottom w:val="0"/>
              <w:divBdr>
                <w:top w:val="none" w:sz="0" w:space="0" w:color="auto"/>
                <w:left w:val="none" w:sz="0" w:space="0" w:color="auto"/>
                <w:bottom w:val="none" w:sz="0" w:space="0" w:color="auto"/>
                <w:right w:val="none" w:sz="0" w:space="0" w:color="auto"/>
              </w:divBdr>
            </w:div>
            <w:div w:id="1294746875">
              <w:marLeft w:val="0"/>
              <w:marRight w:val="0"/>
              <w:marTop w:val="0"/>
              <w:marBottom w:val="0"/>
              <w:divBdr>
                <w:top w:val="none" w:sz="0" w:space="0" w:color="auto"/>
                <w:left w:val="none" w:sz="0" w:space="0" w:color="auto"/>
                <w:bottom w:val="none" w:sz="0" w:space="0" w:color="auto"/>
                <w:right w:val="none" w:sz="0" w:space="0" w:color="auto"/>
              </w:divBdr>
            </w:div>
            <w:div w:id="1757746733">
              <w:marLeft w:val="0"/>
              <w:marRight w:val="0"/>
              <w:marTop w:val="0"/>
              <w:marBottom w:val="0"/>
              <w:divBdr>
                <w:top w:val="none" w:sz="0" w:space="0" w:color="auto"/>
                <w:left w:val="none" w:sz="0" w:space="0" w:color="auto"/>
                <w:bottom w:val="none" w:sz="0" w:space="0" w:color="auto"/>
                <w:right w:val="none" w:sz="0" w:space="0" w:color="auto"/>
              </w:divBdr>
            </w:div>
            <w:div w:id="997151053">
              <w:marLeft w:val="0"/>
              <w:marRight w:val="0"/>
              <w:marTop w:val="0"/>
              <w:marBottom w:val="0"/>
              <w:divBdr>
                <w:top w:val="none" w:sz="0" w:space="0" w:color="auto"/>
                <w:left w:val="none" w:sz="0" w:space="0" w:color="auto"/>
                <w:bottom w:val="none" w:sz="0" w:space="0" w:color="auto"/>
                <w:right w:val="none" w:sz="0" w:space="0" w:color="auto"/>
              </w:divBdr>
            </w:div>
            <w:div w:id="2071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89814">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5756744">
      <w:bodyDiv w:val="1"/>
      <w:marLeft w:val="0"/>
      <w:marRight w:val="0"/>
      <w:marTop w:val="0"/>
      <w:marBottom w:val="0"/>
      <w:divBdr>
        <w:top w:val="none" w:sz="0" w:space="0" w:color="auto"/>
        <w:left w:val="none" w:sz="0" w:space="0" w:color="auto"/>
        <w:bottom w:val="none" w:sz="0" w:space="0" w:color="auto"/>
        <w:right w:val="none" w:sz="0" w:space="0" w:color="auto"/>
      </w:divBdr>
    </w:div>
    <w:div w:id="1460299437">
      <w:bodyDiv w:val="1"/>
      <w:marLeft w:val="0"/>
      <w:marRight w:val="0"/>
      <w:marTop w:val="0"/>
      <w:marBottom w:val="0"/>
      <w:divBdr>
        <w:top w:val="none" w:sz="0" w:space="0" w:color="auto"/>
        <w:left w:val="none" w:sz="0" w:space="0" w:color="auto"/>
        <w:bottom w:val="none" w:sz="0" w:space="0" w:color="auto"/>
        <w:right w:val="none" w:sz="0" w:space="0" w:color="auto"/>
      </w:divBdr>
    </w:div>
    <w:div w:id="1496995670">
      <w:bodyDiv w:val="1"/>
      <w:marLeft w:val="0"/>
      <w:marRight w:val="0"/>
      <w:marTop w:val="0"/>
      <w:marBottom w:val="0"/>
      <w:divBdr>
        <w:top w:val="none" w:sz="0" w:space="0" w:color="auto"/>
        <w:left w:val="none" w:sz="0" w:space="0" w:color="auto"/>
        <w:bottom w:val="none" w:sz="0" w:space="0" w:color="auto"/>
        <w:right w:val="none" w:sz="0" w:space="0" w:color="auto"/>
      </w:divBdr>
    </w:div>
    <w:div w:id="1499617067">
      <w:bodyDiv w:val="1"/>
      <w:marLeft w:val="0"/>
      <w:marRight w:val="0"/>
      <w:marTop w:val="0"/>
      <w:marBottom w:val="0"/>
      <w:divBdr>
        <w:top w:val="none" w:sz="0" w:space="0" w:color="auto"/>
        <w:left w:val="none" w:sz="0" w:space="0" w:color="auto"/>
        <w:bottom w:val="none" w:sz="0" w:space="0" w:color="auto"/>
        <w:right w:val="none" w:sz="0" w:space="0" w:color="auto"/>
      </w:divBdr>
    </w:div>
    <w:div w:id="1513102693">
      <w:bodyDiv w:val="1"/>
      <w:marLeft w:val="0"/>
      <w:marRight w:val="0"/>
      <w:marTop w:val="0"/>
      <w:marBottom w:val="0"/>
      <w:divBdr>
        <w:top w:val="none" w:sz="0" w:space="0" w:color="auto"/>
        <w:left w:val="none" w:sz="0" w:space="0" w:color="auto"/>
        <w:bottom w:val="none" w:sz="0" w:space="0" w:color="auto"/>
        <w:right w:val="none" w:sz="0" w:space="0" w:color="auto"/>
      </w:divBdr>
    </w:div>
    <w:div w:id="1533686511">
      <w:bodyDiv w:val="1"/>
      <w:marLeft w:val="0"/>
      <w:marRight w:val="0"/>
      <w:marTop w:val="0"/>
      <w:marBottom w:val="0"/>
      <w:divBdr>
        <w:top w:val="none" w:sz="0" w:space="0" w:color="auto"/>
        <w:left w:val="none" w:sz="0" w:space="0" w:color="auto"/>
        <w:bottom w:val="none" w:sz="0" w:space="0" w:color="auto"/>
        <w:right w:val="none" w:sz="0" w:space="0" w:color="auto"/>
      </w:divBdr>
    </w:div>
    <w:div w:id="1535848523">
      <w:bodyDiv w:val="1"/>
      <w:marLeft w:val="0"/>
      <w:marRight w:val="0"/>
      <w:marTop w:val="0"/>
      <w:marBottom w:val="0"/>
      <w:divBdr>
        <w:top w:val="none" w:sz="0" w:space="0" w:color="auto"/>
        <w:left w:val="none" w:sz="0" w:space="0" w:color="auto"/>
        <w:bottom w:val="none" w:sz="0" w:space="0" w:color="auto"/>
        <w:right w:val="none" w:sz="0" w:space="0" w:color="auto"/>
      </w:divBdr>
    </w:div>
    <w:div w:id="1554390464">
      <w:bodyDiv w:val="1"/>
      <w:marLeft w:val="0"/>
      <w:marRight w:val="0"/>
      <w:marTop w:val="0"/>
      <w:marBottom w:val="0"/>
      <w:divBdr>
        <w:top w:val="none" w:sz="0" w:space="0" w:color="auto"/>
        <w:left w:val="none" w:sz="0" w:space="0" w:color="auto"/>
        <w:bottom w:val="none" w:sz="0" w:space="0" w:color="auto"/>
        <w:right w:val="none" w:sz="0" w:space="0" w:color="auto"/>
      </w:divBdr>
    </w:div>
    <w:div w:id="1580403549">
      <w:bodyDiv w:val="1"/>
      <w:marLeft w:val="0"/>
      <w:marRight w:val="0"/>
      <w:marTop w:val="0"/>
      <w:marBottom w:val="0"/>
      <w:divBdr>
        <w:top w:val="none" w:sz="0" w:space="0" w:color="auto"/>
        <w:left w:val="none" w:sz="0" w:space="0" w:color="auto"/>
        <w:bottom w:val="none" w:sz="0" w:space="0" w:color="auto"/>
        <w:right w:val="none" w:sz="0" w:space="0" w:color="auto"/>
      </w:divBdr>
    </w:div>
    <w:div w:id="1583299323">
      <w:bodyDiv w:val="1"/>
      <w:marLeft w:val="0"/>
      <w:marRight w:val="0"/>
      <w:marTop w:val="0"/>
      <w:marBottom w:val="0"/>
      <w:divBdr>
        <w:top w:val="none" w:sz="0" w:space="0" w:color="auto"/>
        <w:left w:val="none" w:sz="0" w:space="0" w:color="auto"/>
        <w:bottom w:val="none" w:sz="0" w:space="0" w:color="auto"/>
        <w:right w:val="none" w:sz="0" w:space="0" w:color="auto"/>
      </w:divBdr>
    </w:div>
    <w:div w:id="1599168933">
      <w:bodyDiv w:val="1"/>
      <w:marLeft w:val="0"/>
      <w:marRight w:val="0"/>
      <w:marTop w:val="0"/>
      <w:marBottom w:val="0"/>
      <w:divBdr>
        <w:top w:val="none" w:sz="0" w:space="0" w:color="auto"/>
        <w:left w:val="none" w:sz="0" w:space="0" w:color="auto"/>
        <w:bottom w:val="none" w:sz="0" w:space="0" w:color="auto"/>
        <w:right w:val="none" w:sz="0" w:space="0" w:color="auto"/>
      </w:divBdr>
    </w:div>
    <w:div w:id="1606883623">
      <w:bodyDiv w:val="1"/>
      <w:marLeft w:val="0"/>
      <w:marRight w:val="0"/>
      <w:marTop w:val="0"/>
      <w:marBottom w:val="0"/>
      <w:divBdr>
        <w:top w:val="none" w:sz="0" w:space="0" w:color="auto"/>
        <w:left w:val="none" w:sz="0" w:space="0" w:color="auto"/>
        <w:bottom w:val="none" w:sz="0" w:space="0" w:color="auto"/>
        <w:right w:val="none" w:sz="0" w:space="0" w:color="auto"/>
      </w:divBdr>
    </w:div>
    <w:div w:id="1617760928">
      <w:bodyDiv w:val="1"/>
      <w:marLeft w:val="0"/>
      <w:marRight w:val="0"/>
      <w:marTop w:val="0"/>
      <w:marBottom w:val="0"/>
      <w:divBdr>
        <w:top w:val="none" w:sz="0" w:space="0" w:color="auto"/>
        <w:left w:val="none" w:sz="0" w:space="0" w:color="auto"/>
        <w:bottom w:val="none" w:sz="0" w:space="0" w:color="auto"/>
        <w:right w:val="none" w:sz="0" w:space="0" w:color="auto"/>
      </w:divBdr>
    </w:div>
    <w:div w:id="1689024176">
      <w:bodyDiv w:val="1"/>
      <w:marLeft w:val="0"/>
      <w:marRight w:val="0"/>
      <w:marTop w:val="0"/>
      <w:marBottom w:val="0"/>
      <w:divBdr>
        <w:top w:val="none" w:sz="0" w:space="0" w:color="auto"/>
        <w:left w:val="none" w:sz="0" w:space="0" w:color="auto"/>
        <w:bottom w:val="none" w:sz="0" w:space="0" w:color="auto"/>
        <w:right w:val="none" w:sz="0" w:space="0" w:color="auto"/>
      </w:divBdr>
    </w:div>
    <w:div w:id="1707021441">
      <w:bodyDiv w:val="1"/>
      <w:marLeft w:val="0"/>
      <w:marRight w:val="0"/>
      <w:marTop w:val="0"/>
      <w:marBottom w:val="0"/>
      <w:divBdr>
        <w:top w:val="none" w:sz="0" w:space="0" w:color="auto"/>
        <w:left w:val="none" w:sz="0" w:space="0" w:color="auto"/>
        <w:bottom w:val="none" w:sz="0" w:space="0" w:color="auto"/>
        <w:right w:val="none" w:sz="0" w:space="0" w:color="auto"/>
      </w:divBdr>
    </w:div>
    <w:div w:id="1719283345">
      <w:bodyDiv w:val="1"/>
      <w:marLeft w:val="0"/>
      <w:marRight w:val="0"/>
      <w:marTop w:val="0"/>
      <w:marBottom w:val="0"/>
      <w:divBdr>
        <w:top w:val="none" w:sz="0" w:space="0" w:color="auto"/>
        <w:left w:val="none" w:sz="0" w:space="0" w:color="auto"/>
        <w:bottom w:val="none" w:sz="0" w:space="0" w:color="auto"/>
        <w:right w:val="none" w:sz="0" w:space="0" w:color="auto"/>
      </w:divBdr>
    </w:div>
    <w:div w:id="1740323866">
      <w:bodyDiv w:val="1"/>
      <w:marLeft w:val="0"/>
      <w:marRight w:val="0"/>
      <w:marTop w:val="0"/>
      <w:marBottom w:val="0"/>
      <w:divBdr>
        <w:top w:val="none" w:sz="0" w:space="0" w:color="auto"/>
        <w:left w:val="none" w:sz="0" w:space="0" w:color="auto"/>
        <w:bottom w:val="none" w:sz="0" w:space="0" w:color="auto"/>
        <w:right w:val="none" w:sz="0" w:space="0" w:color="auto"/>
      </w:divBdr>
    </w:div>
    <w:div w:id="1757895338">
      <w:bodyDiv w:val="1"/>
      <w:marLeft w:val="0"/>
      <w:marRight w:val="0"/>
      <w:marTop w:val="0"/>
      <w:marBottom w:val="0"/>
      <w:divBdr>
        <w:top w:val="none" w:sz="0" w:space="0" w:color="auto"/>
        <w:left w:val="none" w:sz="0" w:space="0" w:color="auto"/>
        <w:bottom w:val="none" w:sz="0" w:space="0" w:color="auto"/>
        <w:right w:val="none" w:sz="0" w:space="0" w:color="auto"/>
      </w:divBdr>
    </w:div>
    <w:div w:id="1766221007">
      <w:bodyDiv w:val="1"/>
      <w:marLeft w:val="0"/>
      <w:marRight w:val="0"/>
      <w:marTop w:val="0"/>
      <w:marBottom w:val="0"/>
      <w:divBdr>
        <w:top w:val="none" w:sz="0" w:space="0" w:color="auto"/>
        <w:left w:val="none" w:sz="0" w:space="0" w:color="auto"/>
        <w:bottom w:val="none" w:sz="0" w:space="0" w:color="auto"/>
        <w:right w:val="none" w:sz="0" w:space="0" w:color="auto"/>
      </w:divBdr>
    </w:div>
    <w:div w:id="1807819040">
      <w:bodyDiv w:val="1"/>
      <w:marLeft w:val="0"/>
      <w:marRight w:val="0"/>
      <w:marTop w:val="0"/>
      <w:marBottom w:val="0"/>
      <w:divBdr>
        <w:top w:val="none" w:sz="0" w:space="0" w:color="auto"/>
        <w:left w:val="none" w:sz="0" w:space="0" w:color="auto"/>
        <w:bottom w:val="none" w:sz="0" w:space="0" w:color="auto"/>
        <w:right w:val="none" w:sz="0" w:space="0" w:color="auto"/>
      </w:divBdr>
    </w:div>
    <w:div w:id="1857110541">
      <w:bodyDiv w:val="1"/>
      <w:marLeft w:val="0"/>
      <w:marRight w:val="0"/>
      <w:marTop w:val="0"/>
      <w:marBottom w:val="0"/>
      <w:divBdr>
        <w:top w:val="none" w:sz="0" w:space="0" w:color="auto"/>
        <w:left w:val="none" w:sz="0" w:space="0" w:color="auto"/>
        <w:bottom w:val="none" w:sz="0" w:space="0" w:color="auto"/>
        <w:right w:val="none" w:sz="0" w:space="0" w:color="auto"/>
      </w:divBdr>
    </w:div>
    <w:div w:id="1861621414">
      <w:bodyDiv w:val="1"/>
      <w:marLeft w:val="0"/>
      <w:marRight w:val="0"/>
      <w:marTop w:val="0"/>
      <w:marBottom w:val="0"/>
      <w:divBdr>
        <w:top w:val="none" w:sz="0" w:space="0" w:color="auto"/>
        <w:left w:val="none" w:sz="0" w:space="0" w:color="auto"/>
        <w:bottom w:val="none" w:sz="0" w:space="0" w:color="auto"/>
        <w:right w:val="none" w:sz="0" w:space="0" w:color="auto"/>
      </w:divBdr>
    </w:div>
    <w:div w:id="1862933920">
      <w:bodyDiv w:val="1"/>
      <w:marLeft w:val="0"/>
      <w:marRight w:val="0"/>
      <w:marTop w:val="0"/>
      <w:marBottom w:val="0"/>
      <w:divBdr>
        <w:top w:val="none" w:sz="0" w:space="0" w:color="auto"/>
        <w:left w:val="none" w:sz="0" w:space="0" w:color="auto"/>
        <w:bottom w:val="none" w:sz="0" w:space="0" w:color="auto"/>
        <w:right w:val="none" w:sz="0" w:space="0" w:color="auto"/>
      </w:divBdr>
    </w:div>
    <w:div w:id="1876960204">
      <w:bodyDiv w:val="1"/>
      <w:marLeft w:val="0"/>
      <w:marRight w:val="0"/>
      <w:marTop w:val="0"/>
      <w:marBottom w:val="0"/>
      <w:divBdr>
        <w:top w:val="none" w:sz="0" w:space="0" w:color="auto"/>
        <w:left w:val="none" w:sz="0" w:space="0" w:color="auto"/>
        <w:bottom w:val="none" w:sz="0" w:space="0" w:color="auto"/>
        <w:right w:val="none" w:sz="0" w:space="0" w:color="auto"/>
      </w:divBdr>
    </w:div>
    <w:div w:id="1878465414">
      <w:bodyDiv w:val="1"/>
      <w:marLeft w:val="0"/>
      <w:marRight w:val="0"/>
      <w:marTop w:val="0"/>
      <w:marBottom w:val="0"/>
      <w:divBdr>
        <w:top w:val="none" w:sz="0" w:space="0" w:color="auto"/>
        <w:left w:val="none" w:sz="0" w:space="0" w:color="auto"/>
        <w:bottom w:val="none" w:sz="0" w:space="0" w:color="auto"/>
        <w:right w:val="none" w:sz="0" w:space="0" w:color="auto"/>
      </w:divBdr>
      <w:divsChild>
        <w:div w:id="642585275">
          <w:marLeft w:val="0"/>
          <w:marRight w:val="0"/>
          <w:marTop w:val="0"/>
          <w:marBottom w:val="0"/>
          <w:divBdr>
            <w:top w:val="none" w:sz="0" w:space="0" w:color="auto"/>
            <w:left w:val="none" w:sz="0" w:space="0" w:color="auto"/>
            <w:bottom w:val="none" w:sz="0" w:space="0" w:color="auto"/>
            <w:right w:val="none" w:sz="0" w:space="0" w:color="auto"/>
          </w:divBdr>
        </w:div>
        <w:div w:id="655111270">
          <w:marLeft w:val="0"/>
          <w:marRight w:val="0"/>
          <w:marTop w:val="0"/>
          <w:marBottom w:val="0"/>
          <w:divBdr>
            <w:top w:val="none" w:sz="0" w:space="0" w:color="auto"/>
            <w:left w:val="none" w:sz="0" w:space="0" w:color="auto"/>
            <w:bottom w:val="none" w:sz="0" w:space="0" w:color="auto"/>
            <w:right w:val="none" w:sz="0" w:space="0" w:color="auto"/>
          </w:divBdr>
        </w:div>
        <w:div w:id="895630920">
          <w:marLeft w:val="0"/>
          <w:marRight w:val="0"/>
          <w:marTop w:val="0"/>
          <w:marBottom w:val="0"/>
          <w:divBdr>
            <w:top w:val="none" w:sz="0" w:space="0" w:color="auto"/>
            <w:left w:val="none" w:sz="0" w:space="0" w:color="auto"/>
            <w:bottom w:val="none" w:sz="0" w:space="0" w:color="auto"/>
            <w:right w:val="none" w:sz="0" w:space="0" w:color="auto"/>
          </w:divBdr>
        </w:div>
        <w:div w:id="2059551771">
          <w:marLeft w:val="0"/>
          <w:marRight w:val="0"/>
          <w:marTop w:val="0"/>
          <w:marBottom w:val="0"/>
          <w:divBdr>
            <w:top w:val="none" w:sz="0" w:space="0" w:color="auto"/>
            <w:left w:val="none" w:sz="0" w:space="0" w:color="auto"/>
            <w:bottom w:val="none" w:sz="0" w:space="0" w:color="auto"/>
            <w:right w:val="none" w:sz="0" w:space="0" w:color="auto"/>
          </w:divBdr>
        </w:div>
        <w:div w:id="1823620288">
          <w:marLeft w:val="0"/>
          <w:marRight w:val="0"/>
          <w:marTop w:val="0"/>
          <w:marBottom w:val="0"/>
          <w:divBdr>
            <w:top w:val="none" w:sz="0" w:space="0" w:color="auto"/>
            <w:left w:val="none" w:sz="0" w:space="0" w:color="auto"/>
            <w:bottom w:val="none" w:sz="0" w:space="0" w:color="auto"/>
            <w:right w:val="none" w:sz="0" w:space="0" w:color="auto"/>
          </w:divBdr>
        </w:div>
        <w:div w:id="688680678">
          <w:marLeft w:val="0"/>
          <w:marRight w:val="0"/>
          <w:marTop w:val="0"/>
          <w:marBottom w:val="0"/>
          <w:divBdr>
            <w:top w:val="none" w:sz="0" w:space="0" w:color="auto"/>
            <w:left w:val="none" w:sz="0" w:space="0" w:color="auto"/>
            <w:bottom w:val="none" w:sz="0" w:space="0" w:color="auto"/>
            <w:right w:val="none" w:sz="0" w:space="0" w:color="auto"/>
          </w:divBdr>
        </w:div>
        <w:div w:id="300575868">
          <w:marLeft w:val="0"/>
          <w:marRight w:val="0"/>
          <w:marTop w:val="0"/>
          <w:marBottom w:val="0"/>
          <w:divBdr>
            <w:top w:val="none" w:sz="0" w:space="0" w:color="auto"/>
            <w:left w:val="none" w:sz="0" w:space="0" w:color="auto"/>
            <w:bottom w:val="none" w:sz="0" w:space="0" w:color="auto"/>
            <w:right w:val="none" w:sz="0" w:space="0" w:color="auto"/>
          </w:divBdr>
        </w:div>
        <w:div w:id="1776437217">
          <w:marLeft w:val="0"/>
          <w:marRight w:val="0"/>
          <w:marTop w:val="0"/>
          <w:marBottom w:val="0"/>
          <w:divBdr>
            <w:top w:val="none" w:sz="0" w:space="0" w:color="auto"/>
            <w:left w:val="none" w:sz="0" w:space="0" w:color="auto"/>
            <w:bottom w:val="none" w:sz="0" w:space="0" w:color="auto"/>
            <w:right w:val="none" w:sz="0" w:space="0" w:color="auto"/>
          </w:divBdr>
        </w:div>
        <w:div w:id="338849525">
          <w:marLeft w:val="0"/>
          <w:marRight w:val="0"/>
          <w:marTop w:val="0"/>
          <w:marBottom w:val="0"/>
          <w:divBdr>
            <w:top w:val="none" w:sz="0" w:space="0" w:color="auto"/>
            <w:left w:val="none" w:sz="0" w:space="0" w:color="auto"/>
            <w:bottom w:val="none" w:sz="0" w:space="0" w:color="auto"/>
            <w:right w:val="none" w:sz="0" w:space="0" w:color="auto"/>
          </w:divBdr>
        </w:div>
        <w:div w:id="1198590863">
          <w:marLeft w:val="0"/>
          <w:marRight w:val="0"/>
          <w:marTop w:val="0"/>
          <w:marBottom w:val="0"/>
          <w:divBdr>
            <w:top w:val="none" w:sz="0" w:space="0" w:color="auto"/>
            <w:left w:val="none" w:sz="0" w:space="0" w:color="auto"/>
            <w:bottom w:val="none" w:sz="0" w:space="0" w:color="auto"/>
            <w:right w:val="none" w:sz="0" w:space="0" w:color="auto"/>
          </w:divBdr>
        </w:div>
        <w:div w:id="146479967">
          <w:marLeft w:val="0"/>
          <w:marRight w:val="0"/>
          <w:marTop w:val="0"/>
          <w:marBottom w:val="0"/>
          <w:divBdr>
            <w:top w:val="none" w:sz="0" w:space="0" w:color="auto"/>
            <w:left w:val="none" w:sz="0" w:space="0" w:color="auto"/>
            <w:bottom w:val="none" w:sz="0" w:space="0" w:color="auto"/>
            <w:right w:val="none" w:sz="0" w:space="0" w:color="auto"/>
          </w:divBdr>
        </w:div>
        <w:div w:id="421415450">
          <w:marLeft w:val="0"/>
          <w:marRight w:val="0"/>
          <w:marTop w:val="0"/>
          <w:marBottom w:val="0"/>
          <w:divBdr>
            <w:top w:val="none" w:sz="0" w:space="0" w:color="auto"/>
            <w:left w:val="none" w:sz="0" w:space="0" w:color="auto"/>
            <w:bottom w:val="none" w:sz="0" w:space="0" w:color="auto"/>
            <w:right w:val="none" w:sz="0" w:space="0" w:color="auto"/>
          </w:divBdr>
        </w:div>
        <w:div w:id="1422143883">
          <w:marLeft w:val="0"/>
          <w:marRight w:val="0"/>
          <w:marTop w:val="0"/>
          <w:marBottom w:val="0"/>
          <w:divBdr>
            <w:top w:val="none" w:sz="0" w:space="0" w:color="auto"/>
            <w:left w:val="none" w:sz="0" w:space="0" w:color="auto"/>
            <w:bottom w:val="none" w:sz="0" w:space="0" w:color="auto"/>
            <w:right w:val="none" w:sz="0" w:space="0" w:color="auto"/>
          </w:divBdr>
        </w:div>
        <w:div w:id="1211305653">
          <w:marLeft w:val="0"/>
          <w:marRight w:val="0"/>
          <w:marTop w:val="0"/>
          <w:marBottom w:val="0"/>
          <w:divBdr>
            <w:top w:val="none" w:sz="0" w:space="0" w:color="auto"/>
            <w:left w:val="none" w:sz="0" w:space="0" w:color="auto"/>
            <w:bottom w:val="none" w:sz="0" w:space="0" w:color="auto"/>
            <w:right w:val="none" w:sz="0" w:space="0" w:color="auto"/>
          </w:divBdr>
        </w:div>
        <w:div w:id="1409305621">
          <w:marLeft w:val="0"/>
          <w:marRight w:val="0"/>
          <w:marTop w:val="0"/>
          <w:marBottom w:val="0"/>
          <w:divBdr>
            <w:top w:val="none" w:sz="0" w:space="0" w:color="auto"/>
            <w:left w:val="none" w:sz="0" w:space="0" w:color="auto"/>
            <w:bottom w:val="none" w:sz="0" w:space="0" w:color="auto"/>
            <w:right w:val="none" w:sz="0" w:space="0" w:color="auto"/>
          </w:divBdr>
        </w:div>
        <w:div w:id="1778600258">
          <w:marLeft w:val="0"/>
          <w:marRight w:val="0"/>
          <w:marTop w:val="0"/>
          <w:marBottom w:val="0"/>
          <w:divBdr>
            <w:top w:val="none" w:sz="0" w:space="0" w:color="auto"/>
            <w:left w:val="none" w:sz="0" w:space="0" w:color="auto"/>
            <w:bottom w:val="none" w:sz="0" w:space="0" w:color="auto"/>
            <w:right w:val="none" w:sz="0" w:space="0" w:color="auto"/>
          </w:divBdr>
        </w:div>
        <w:div w:id="1955091090">
          <w:marLeft w:val="0"/>
          <w:marRight w:val="0"/>
          <w:marTop w:val="0"/>
          <w:marBottom w:val="0"/>
          <w:divBdr>
            <w:top w:val="none" w:sz="0" w:space="0" w:color="auto"/>
            <w:left w:val="none" w:sz="0" w:space="0" w:color="auto"/>
            <w:bottom w:val="none" w:sz="0" w:space="0" w:color="auto"/>
            <w:right w:val="none" w:sz="0" w:space="0" w:color="auto"/>
          </w:divBdr>
        </w:div>
        <w:div w:id="1501891638">
          <w:marLeft w:val="0"/>
          <w:marRight w:val="0"/>
          <w:marTop w:val="0"/>
          <w:marBottom w:val="0"/>
          <w:divBdr>
            <w:top w:val="none" w:sz="0" w:space="0" w:color="auto"/>
            <w:left w:val="none" w:sz="0" w:space="0" w:color="auto"/>
            <w:bottom w:val="none" w:sz="0" w:space="0" w:color="auto"/>
            <w:right w:val="none" w:sz="0" w:space="0" w:color="auto"/>
          </w:divBdr>
        </w:div>
      </w:divsChild>
    </w:div>
    <w:div w:id="1884753489">
      <w:bodyDiv w:val="1"/>
      <w:marLeft w:val="0"/>
      <w:marRight w:val="0"/>
      <w:marTop w:val="0"/>
      <w:marBottom w:val="0"/>
      <w:divBdr>
        <w:top w:val="none" w:sz="0" w:space="0" w:color="auto"/>
        <w:left w:val="none" w:sz="0" w:space="0" w:color="auto"/>
        <w:bottom w:val="none" w:sz="0" w:space="0" w:color="auto"/>
        <w:right w:val="none" w:sz="0" w:space="0" w:color="auto"/>
      </w:divBdr>
    </w:div>
    <w:div w:id="1892156324">
      <w:bodyDiv w:val="1"/>
      <w:marLeft w:val="0"/>
      <w:marRight w:val="0"/>
      <w:marTop w:val="0"/>
      <w:marBottom w:val="0"/>
      <w:divBdr>
        <w:top w:val="none" w:sz="0" w:space="0" w:color="auto"/>
        <w:left w:val="none" w:sz="0" w:space="0" w:color="auto"/>
        <w:bottom w:val="none" w:sz="0" w:space="0" w:color="auto"/>
        <w:right w:val="none" w:sz="0" w:space="0" w:color="auto"/>
      </w:divBdr>
    </w:div>
    <w:div w:id="1893273583">
      <w:bodyDiv w:val="1"/>
      <w:marLeft w:val="0"/>
      <w:marRight w:val="0"/>
      <w:marTop w:val="0"/>
      <w:marBottom w:val="0"/>
      <w:divBdr>
        <w:top w:val="none" w:sz="0" w:space="0" w:color="auto"/>
        <w:left w:val="none" w:sz="0" w:space="0" w:color="auto"/>
        <w:bottom w:val="none" w:sz="0" w:space="0" w:color="auto"/>
        <w:right w:val="none" w:sz="0" w:space="0" w:color="auto"/>
      </w:divBdr>
    </w:div>
    <w:div w:id="1909413352">
      <w:bodyDiv w:val="1"/>
      <w:marLeft w:val="0"/>
      <w:marRight w:val="0"/>
      <w:marTop w:val="0"/>
      <w:marBottom w:val="0"/>
      <w:divBdr>
        <w:top w:val="none" w:sz="0" w:space="0" w:color="auto"/>
        <w:left w:val="none" w:sz="0" w:space="0" w:color="auto"/>
        <w:bottom w:val="none" w:sz="0" w:space="0" w:color="auto"/>
        <w:right w:val="none" w:sz="0" w:space="0" w:color="auto"/>
      </w:divBdr>
    </w:div>
    <w:div w:id="1916165376">
      <w:bodyDiv w:val="1"/>
      <w:marLeft w:val="0"/>
      <w:marRight w:val="0"/>
      <w:marTop w:val="0"/>
      <w:marBottom w:val="0"/>
      <w:divBdr>
        <w:top w:val="none" w:sz="0" w:space="0" w:color="auto"/>
        <w:left w:val="none" w:sz="0" w:space="0" w:color="auto"/>
        <w:bottom w:val="none" w:sz="0" w:space="0" w:color="auto"/>
        <w:right w:val="none" w:sz="0" w:space="0" w:color="auto"/>
      </w:divBdr>
    </w:div>
    <w:div w:id="1917661781">
      <w:bodyDiv w:val="1"/>
      <w:marLeft w:val="0"/>
      <w:marRight w:val="0"/>
      <w:marTop w:val="0"/>
      <w:marBottom w:val="0"/>
      <w:divBdr>
        <w:top w:val="none" w:sz="0" w:space="0" w:color="auto"/>
        <w:left w:val="none" w:sz="0" w:space="0" w:color="auto"/>
        <w:bottom w:val="none" w:sz="0" w:space="0" w:color="auto"/>
        <w:right w:val="none" w:sz="0" w:space="0" w:color="auto"/>
      </w:divBdr>
    </w:div>
    <w:div w:id="1928733845">
      <w:bodyDiv w:val="1"/>
      <w:marLeft w:val="0"/>
      <w:marRight w:val="0"/>
      <w:marTop w:val="0"/>
      <w:marBottom w:val="0"/>
      <w:divBdr>
        <w:top w:val="none" w:sz="0" w:space="0" w:color="auto"/>
        <w:left w:val="none" w:sz="0" w:space="0" w:color="auto"/>
        <w:bottom w:val="none" w:sz="0" w:space="0" w:color="auto"/>
        <w:right w:val="none" w:sz="0" w:space="0" w:color="auto"/>
      </w:divBdr>
    </w:div>
    <w:div w:id="1948462147">
      <w:bodyDiv w:val="1"/>
      <w:marLeft w:val="0"/>
      <w:marRight w:val="0"/>
      <w:marTop w:val="0"/>
      <w:marBottom w:val="0"/>
      <w:divBdr>
        <w:top w:val="none" w:sz="0" w:space="0" w:color="auto"/>
        <w:left w:val="none" w:sz="0" w:space="0" w:color="auto"/>
        <w:bottom w:val="none" w:sz="0" w:space="0" w:color="auto"/>
        <w:right w:val="none" w:sz="0" w:space="0" w:color="auto"/>
      </w:divBdr>
    </w:div>
    <w:div w:id="1950239575">
      <w:bodyDiv w:val="1"/>
      <w:marLeft w:val="0"/>
      <w:marRight w:val="0"/>
      <w:marTop w:val="0"/>
      <w:marBottom w:val="0"/>
      <w:divBdr>
        <w:top w:val="none" w:sz="0" w:space="0" w:color="auto"/>
        <w:left w:val="none" w:sz="0" w:space="0" w:color="auto"/>
        <w:bottom w:val="none" w:sz="0" w:space="0" w:color="auto"/>
        <w:right w:val="none" w:sz="0" w:space="0" w:color="auto"/>
      </w:divBdr>
    </w:div>
    <w:div w:id="1958247849">
      <w:bodyDiv w:val="1"/>
      <w:marLeft w:val="0"/>
      <w:marRight w:val="0"/>
      <w:marTop w:val="0"/>
      <w:marBottom w:val="0"/>
      <w:divBdr>
        <w:top w:val="none" w:sz="0" w:space="0" w:color="auto"/>
        <w:left w:val="none" w:sz="0" w:space="0" w:color="auto"/>
        <w:bottom w:val="none" w:sz="0" w:space="0" w:color="auto"/>
        <w:right w:val="none" w:sz="0" w:space="0" w:color="auto"/>
      </w:divBdr>
    </w:div>
    <w:div w:id="1958558417">
      <w:bodyDiv w:val="1"/>
      <w:marLeft w:val="0"/>
      <w:marRight w:val="0"/>
      <w:marTop w:val="0"/>
      <w:marBottom w:val="0"/>
      <w:divBdr>
        <w:top w:val="none" w:sz="0" w:space="0" w:color="auto"/>
        <w:left w:val="none" w:sz="0" w:space="0" w:color="auto"/>
        <w:bottom w:val="none" w:sz="0" w:space="0" w:color="auto"/>
        <w:right w:val="none" w:sz="0" w:space="0" w:color="auto"/>
      </w:divBdr>
      <w:divsChild>
        <w:div w:id="609357854">
          <w:marLeft w:val="0"/>
          <w:marRight w:val="0"/>
          <w:marTop w:val="0"/>
          <w:marBottom w:val="0"/>
          <w:divBdr>
            <w:top w:val="none" w:sz="0" w:space="0" w:color="auto"/>
            <w:left w:val="none" w:sz="0" w:space="0" w:color="auto"/>
            <w:bottom w:val="none" w:sz="0" w:space="0" w:color="auto"/>
            <w:right w:val="none" w:sz="0" w:space="0" w:color="auto"/>
          </w:divBdr>
        </w:div>
        <w:div w:id="1435401018">
          <w:marLeft w:val="0"/>
          <w:marRight w:val="0"/>
          <w:marTop w:val="0"/>
          <w:marBottom w:val="0"/>
          <w:divBdr>
            <w:top w:val="none" w:sz="0" w:space="0" w:color="auto"/>
            <w:left w:val="none" w:sz="0" w:space="0" w:color="auto"/>
            <w:bottom w:val="none" w:sz="0" w:space="0" w:color="auto"/>
            <w:right w:val="none" w:sz="0" w:space="0" w:color="auto"/>
          </w:divBdr>
        </w:div>
        <w:div w:id="422261945">
          <w:marLeft w:val="0"/>
          <w:marRight w:val="0"/>
          <w:marTop w:val="0"/>
          <w:marBottom w:val="0"/>
          <w:divBdr>
            <w:top w:val="none" w:sz="0" w:space="0" w:color="auto"/>
            <w:left w:val="none" w:sz="0" w:space="0" w:color="auto"/>
            <w:bottom w:val="none" w:sz="0" w:space="0" w:color="auto"/>
            <w:right w:val="none" w:sz="0" w:space="0" w:color="auto"/>
          </w:divBdr>
        </w:div>
        <w:div w:id="1201280643">
          <w:marLeft w:val="0"/>
          <w:marRight w:val="0"/>
          <w:marTop w:val="0"/>
          <w:marBottom w:val="0"/>
          <w:divBdr>
            <w:top w:val="none" w:sz="0" w:space="0" w:color="auto"/>
            <w:left w:val="none" w:sz="0" w:space="0" w:color="auto"/>
            <w:bottom w:val="none" w:sz="0" w:space="0" w:color="auto"/>
            <w:right w:val="none" w:sz="0" w:space="0" w:color="auto"/>
          </w:divBdr>
        </w:div>
        <w:div w:id="819923622">
          <w:marLeft w:val="0"/>
          <w:marRight w:val="0"/>
          <w:marTop w:val="0"/>
          <w:marBottom w:val="0"/>
          <w:divBdr>
            <w:top w:val="none" w:sz="0" w:space="0" w:color="auto"/>
            <w:left w:val="none" w:sz="0" w:space="0" w:color="auto"/>
            <w:bottom w:val="none" w:sz="0" w:space="0" w:color="auto"/>
            <w:right w:val="none" w:sz="0" w:space="0" w:color="auto"/>
          </w:divBdr>
        </w:div>
        <w:div w:id="26570096">
          <w:marLeft w:val="0"/>
          <w:marRight w:val="0"/>
          <w:marTop w:val="0"/>
          <w:marBottom w:val="0"/>
          <w:divBdr>
            <w:top w:val="none" w:sz="0" w:space="0" w:color="auto"/>
            <w:left w:val="none" w:sz="0" w:space="0" w:color="auto"/>
            <w:bottom w:val="none" w:sz="0" w:space="0" w:color="auto"/>
            <w:right w:val="none" w:sz="0" w:space="0" w:color="auto"/>
          </w:divBdr>
        </w:div>
        <w:div w:id="310982329">
          <w:marLeft w:val="0"/>
          <w:marRight w:val="0"/>
          <w:marTop w:val="0"/>
          <w:marBottom w:val="0"/>
          <w:divBdr>
            <w:top w:val="none" w:sz="0" w:space="0" w:color="auto"/>
            <w:left w:val="none" w:sz="0" w:space="0" w:color="auto"/>
            <w:bottom w:val="none" w:sz="0" w:space="0" w:color="auto"/>
            <w:right w:val="none" w:sz="0" w:space="0" w:color="auto"/>
          </w:divBdr>
        </w:div>
        <w:div w:id="1616714635">
          <w:marLeft w:val="0"/>
          <w:marRight w:val="0"/>
          <w:marTop w:val="0"/>
          <w:marBottom w:val="0"/>
          <w:divBdr>
            <w:top w:val="none" w:sz="0" w:space="0" w:color="auto"/>
            <w:left w:val="none" w:sz="0" w:space="0" w:color="auto"/>
            <w:bottom w:val="none" w:sz="0" w:space="0" w:color="auto"/>
            <w:right w:val="none" w:sz="0" w:space="0" w:color="auto"/>
          </w:divBdr>
        </w:div>
        <w:div w:id="1101489796">
          <w:marLeft w:val="0"/>
          <w:marRight w:val="0"/>
          <w:marTop w:val="0"/>
          <w:marBottom w:val="0"/>
          <w:divBdr>
            <w:top w:val="none" w:sz="0" w:space="0" w:color="auto"/>
            <w:left w:val="none" w:sz="0" w:space="0" w:color="auto"/>
            <w:bottom w:val="none" w:sz="0" w:space="0" w:color="auto"/>
            <w:right w:val="none" w:sz="0" w:space="0" w:color="auto"/>
          </w:divBdr>
        </w:div>
        <w:div w:id="2076735962">
          <w:marLeft w:val="0"/>
          <w:marRight w:val="0"/>
          <w:marTop w:val="0"/>
          <w:marBottom w:val="0"/>
          <w:divBdr>
            <w:top w:val="none" w:sz="0" w:space="0" w:color="auto"/>
            <w:left w:val="none" w:sz="0" w:space="0" w:color="auto"/>
            <w:bottom w:val="none" w:sz="0" w:space="0" w:color="auto"/>
            <w:right w:val="none" w:sz="0" w:space="0" w:color="auto"/>
          </w:divBdr>
        </w:div>
        <w:div w:id="1306549016">
          <w:marLeft w:val="0"/>
          <w:marRight w:val="0"/>
          <w:marTop w:val="0"/>
          <w:marBottom w:val="0"/>
          <w:divBdr>
            <w:top w:val="none" w:sz="0" w:space="0" w:color="auto"/>
            <w:left w:val="none" w:sz="0" w:space="0" w:color="auto"/>
            <w:bottom w:val="none" w:sz="0" w:space="0" w:color="auto"/>
            <w:right w:val="none" w:sz="0" w:space="0" w:color="auto"/>
          </w:divBdr>
        </w:div>
        <w:div w:id="1073160208">
          <w:marLeft w:val="0"/>
          <w:marRight w:val="0"/>
          <w:marTop w:val="0"/>
          <w:marBottom w:val="0"/>
          <w:divBdr>
            <w:top w:val="none" w:sz="0" w:space="0" w:color="auto"/>
            <w:left w:val="none" w:sz="0" w:space="0" w:color="auto"/>
            <w:bottom w:val="none" w:sz="0" w:space="0" w:color="auto"/>
            <w:right w:val="none" w:sz="0" w:space="0" w:color="auto"/>
          </w:divBdr>
        </w:div>
        <w:div w:id="319772492">
          <w:marLeft w:val="0"/>
          <w:marRight w:val="0"/>
          <w:marTop w:val="0"/>
          <w:marBottom w:val="0"/>
          <w:divBdr>
            <w:top w:val="none" w:sz="0" w:space="0" w:color="auto"/>
            <w:left w:val="none" w:sz="0" w:space="0" w:color="auto"/>
            <w:bottom w:val="none" w:sz="0" w:space="0" w:color="auto"/>
            <w:right w:val="none" w:sz="0" w:space="0" w:color="auto"/>
          </w:divBdr>
        </w:div>
        <w:div w:id="542903899">
          <w:marLeft w:val="0"/>
          <w:marRight w:val="0"/>
          <w:marTop w:val="0"/>
          <w:marBottom w:val="0"/>
          <w:divBdr>
            <w:top w:val="none" w:sz="0" w:space="0" w:color="auto"/>
            <w:left w:val="none" w:sz="0" w:space="0" w:color="auto"/>
            <w:bottom w:val="none" w:sz="0" w:space="0" w:color="auto"/>
            <w:right w:val="none" w:sz="0" w:space="0" w:color="auto"/>
          </w:divBdr>
        </w:div>
        <w:div w:id="1225293027">
          <w:marLeft w:val="0"/>
          <w:marRight w:val="0"/>
          <w:marTop w:val="0"/>
          <w:marBottom w:val="0"/>
          <w:divBdr>
            <w:top w:val="none" w:sz="0" w:space="0" w:color="auto"/>
            <w:left w:val="none" w:sz="0" w:space="0" w:color="auto"/>
            <w:bottom w:val="none" w:sz="0" w:space="0" w:color="auto"/>
            <w:right w:val="none" w:sz="0" w:space="0" w:color="auto"/>
          </w:divBdr>
        </w:div>
        <w:div w:id="745541431">
          <w:marLeft w:val="0"/>
          <w:marRight w:val="0"/>
          <w:marTop w:val="0"/>
          <w:marBottom w:val="0"/>
          <w:divBdr>
            <w:top w:val="none" w:sz="0" w:space="0" w:color="auto"/>
            <w:left w:val="none" w:sz="0" w:space="0" w:color="auto"/>
            <w:bottom w:val="none" w:sz="0" w:space="0" w:color="auto"/>
            <w:right w:val="none" w:sz="0" w:space="0" w:color="auto"/>
          </w:divBdr>
        </w:div>
        <w:div w:id="803884458">
          <w:marLeft w:val="0"/>
          <w:marRight w:val="0"/>
          <w:marTop w:val="0"/>
          <w:marBottom w:val="0"/>
          <w:divBdr>
            <w:top w:val="none" w:sz="0" w:space="0" w:color="auto"/>
            <w:left w:val="none" w:sz="0" w:space="0" w:color="auto"/>
            <w:bottom w:val="none" w:sz="0" w:space="0" w:color="auto"/>
            <w:right w:val="none" w:sz="0" w:space="0" w:color="auto"/>
          </w:divBdr>
        </w:div>
        <w:div w:id="582379590">
          <w:marLeft w:val="0"/>
          <w:marRight w:val="0"/>
          <w:marTop w:val="0"/>
          <w:marBottom w:val="0"/>
          <w:divBdr>
            <w:top w:val="none" w:sz="0" w:space="0" w:color="auto"/>
            <w:left w:val="none" w:sz="0" w:space="0" w:color="auto"/>
            <w:bottom w:val="none" w:sz="0" w:space="0" w:color="auto"/>
            <w:right w:val="none" w:sz="0" w:space="0" w:color="auto"/>
          </w:divBdr>
        </w:div>
        <w:div w:id="1880898120">
          <w:marLeft w:val="0"/>
          <w:marRight w:val="0"/>
          <w:marTop w:val="0"/>
          <w:marBottom w:val="0"/>
          <w:divBdr>
            <w:top w:val="none" w:sz="0" w:space="0" w:color="auto"/>
            <w:left w:val="none" w:sz="0" w:space="0" w:color="auto"/>
            <w:bottom w:val="none" w:sz="0" w:space="0" w:color="auto"/>
            <w:right w:val="none" w:sz="0" w:space="0" w:color="auto"/>
          </w:divBdr>
        </w:div>
        <w:div w:id="1699769108">
          <w:marLeft w:val="0"/>
          <w:marRight w:val="0"/>
          <w:marTop w:val="0"/>
          <w:marBottom w:val="0"/>
          <w:divBdr>
            <w:top w:val="none" w:sz="0" w:space="0" w:color="auto"/>
            <w:left w:val="none" w:sz="0" w:space="0" w:color="auto"/>
            <w:bottom w:val="none" w:sz="0" w:space="0" w:color="auto"/>
            <w:right w:val="none" w:sz="0" w:space="0" w:color="auto"/>
          </w:divBdr>
        </w:div>
        <w:div w:id="1951231196">
          <w:marLeft w:val="0"/>
          <w:marRight w:val="0"/>
          <w:marTop w:val="0"/>
          <w:marBottom w:val="0"/>
          <w:divBdr>
            <w:top w:val="none" w:sz="0" w:space="0" w:color="auto"/>
            <w:left w:val="none" w:sz="0" w:space="0" w:color="auto"/>
            <w:bottom w:val="none" w:sz="0" w:space="0" w:color="auto"/>
            <w:right w:val="none" w:sz="0" w:space="0" w:color="auto"/>
          </w:divBdr>
        </w:div>
        <w:div w:id="1279138974">
          <w:marLeft w:val="0"/>
          <w:marRight w:val="0"/>
          <w:marTop w:val="0"/>
          <w:marBottom w:val="0"/>
          <w:divBdr>
            <w:top w:val="none" w:sz="0" w:space="0" w:color="auto"/>
            <w:left w:val="none" w:sz="0" w:space="0" w:color="auto"/>
            <w:bottom w:val="none" w:sz="0" w:space="0" w:color="auto"/>
            <w:right w:val="none" w:sz="0" w:space="0" w:color="auto"/>
          </w:divBdr>
        </w:div>
        <w:div w:id="1707293906">
          <w:marLeft w:val="0"/>
          <w:marRight w:val="0"/>
          <w:marTop w:val="0"/>
          <w:marBottom w:val="0"/>
          <w:divBdr>
            <w:top w:val="none" w:sz="0" w:space="0" w:color="auto"/>
            <w:left w:val="none" w:sz="0" w:space="0" w:color="auto"/>
            <w:bottom w:val="none" w:sz="0" w:space="0" w:color="auto"/>
            <w:right w:val="none" w:sz="0" w:space="0" w:color="auto"/>
          </w:divBdr>
        </w:div>
        <w:div w:id="1415397612">
          <w:marLeft w:val="0"/>
          <w:marRight w:val="0"/>
          <w:marTop w:val="0"/>
          <w:marBottom w:val="0"/>
          <w:divBdr>
            <w:top w:val="none" w:sz="0" w:space="0" w:color="auto"/>
            <w:left w:val="none" w:sz="0" w:space="0" w:color="auto"/>
            <w:bottom w:val="none" w:sz="0" w:space="0" w:color="auto"/>
            <w:right w:val="none" w:sz="0" w:space="0" w:color="auto"/>
          </w:divBdr>
        </w:div>
        <w:div w:id="972827263">
          <w:marLeft w:val="0"/>
          <w:marRight w:val="0"/>
          <w:marTop w:val="0"/>
          <w:marBottom w:val="0"/>
          <w:divBdr>
            <w:top w:val="none" w:sz="0" w:space="0" w:color="auto"/>
            <w:left w:val="none" w:sz="0" w:space="0" w:color="auto"/>
            <w:bottom w:val="none" w:sz="0" w:space="0" w:color="auto"/>
            <w:right w:val="none" w:sz="0" w:space="0" w:color="auto"/>
          </w:divBdr>
        </w:div>
        <w:div w:id="1747219963">
          <w:marLeft w:val="0"/>
          <w:marRight w:val="0"/>
          <w:marTop w:val="0"/>
          <w:marBottom w:val="0"/>
          <w:divBdr>
            <w:top w:val="none" w:sz="0" w:space="0" w:color="auto"/>
            <w:left w:val="none" w:sz="0" w:space="0" w:color="auto"/>
            <w:bottom w:val="none" w:sz="0" w:space="0" w:color="auto"/>
            <w:right w:val="none" w:sz="0" w:space="0" w:color="auto"/>
          </w:divBdr>
        </w:div>
        <w:div w:id="1489512182">
          <w:marLeft w:val="0"/>
          <w:marRight w:val="0"/>
          <w:marTop w:val="0"/>
          <w:marBottom w:val="0"/>
          <w:divBdr>
            <w:top w:val="none" w:sz="0" w:space="0" w:color="auto"/>
            <w:left w:val="none" w:sz="0" w:space="0" w:color="auto"/>
            <w:bottom w:val="none" w:sz="0" w:space="0" w:color="auto"/>
            <w:right w:val="none" w:sz="0" w:space="0" w:color="auto"/>
          </w:divBdr>
        </w:div>
        <w:div w:id="1260871061">
          <w:marLeft w:val="0"/>
          <w:marRight w:val="0"/>
          <w:marTop w:val="0"/>
          <w:marBottom w:val="0"/>
          <w:divBdr>
            <w:top w:val="none" w:sz="0" w:space="0" w:color="auto"/>
            <w:left w:val="none" w:sz="0" w:space="0" w:color="auto"/>
            <w:bottom w:val="none" w:sz="0" w:space="0" w:color="auto"/>
            <w:right w:val="none" w:sz="0" w:space="0" w:color="auto"/>
          </w:divBdr>
        </w:div>
        <w:div w:id="1187408875">
          <w:marLeft w:val="0"/>
          <w:marRight w:val="0"/>
          <w:marTop w:val="0"/>
          <w:marBottom w:val="0"/>
          <w:divBdr>
            <w:top w:val="none" w:sz="0" w:space="0" w:color="auto"/>
            <w:left w:val="none" w:sz="0" w:space="0" w:color="auto"/>
            <w:bottom w:val="none" w:sz="0" w:space="0" w:color="auto"/>
            <w:right w:val="none" w:sz="0" w:space="0" w:color="auto"/>
          </w:divBdr>
        </w:div>
        <w:div w:id="956302527">
          <w:marLeft w:val="0"/>
          <w:marRight w:val="0"/>
          <w:marTop w:val="0"/>
          <w:marBottom w:val="0"/>
          <w:divBdr>
            <w:top w:val="none" w:sz="0" w:space="0" w:color="auto"/>
            <w:left w:val="none" w:sz="0" w:space="0" w:color="auto"/>
            <w:bottom w:val="none" w:sz="0" w:space="0" w:color="auto"/>
            <w:right w:val="none" w:sz="0" w:space="0" w:color="auto"/>
          </w:divBdr>
        </w:div>
        <w:div w:id="737947475">
          <w:marLeft w:val="0"/>
          <w:marRight w:val="0"/>
          <w:marTop w:val="0"/>
          <w:marBottom w:val="0"/>
          <w:divBdr>
            <w:top w:val="none" w:sz="0" w:space="0" w:color="auto"/>
            <w:left w:val="none" w:sz="0" w:space="0" w:color="auto"/>
            <w:bottom w:val="none" w:sz="0" w:space="0" w:color="auto"/>
            <w:right w:val="none" w:sz="0" w:space="0" w:color="auto"/>
          </w:divBdr>
        </w:div>
        <w:div w:id="619797385">
          <w:marLeft w:val="0"/>
          <w:marRight w:val="0"/>
          <w:marTop w:val="0"/>
          <w:marBottom w:val="0"/>
          <w:divBdr>
            <w:top w:val="none" w:sz="0" w:space="0" w:color="auto"/>
            <w:left w:val="none" w:sz="0" w:space="0" w:color="auto"/>
            <w:bottom w:val="none" w:sz="0" w:space="0" w:color="auto"/>
            <w:right w:val="none" w:sz="0" w:space="0" w:color="auto"/>
          </w:divBdr>
        </w:div>
        <w:div w:id="980034199">
          <w:marLeft w:val="0"/>
          <w:marRight w:val="0"/>
          <w:marTop w:val="0"/>
          <w:marBottom w:val="0"/>
          <w:divBdr>
            <w:top w:val="none" w:sz="0" w:space="0" w:color="auto"/>
            <w:left w:val="none" w:sz="0" w:space="0" w:color="auto"/>
            <w:bottom w:val="none" w:sz="0" w:space="0" w:color="auto"/>
            <w:right w:val="none" w:sz="0" w:space="0" w:color="auto"/>
          </w:divBdr>
        </w:div>
        <w:div w:id="330177421">
          <w:marLeft w:val="0"/>
          <w:marRight w:val="0"/>
          <w:marTop w:val="0"/>
          <w:marBottom w:val="0"/>
          <w:divBdr>
            <w:top w:val="none" w:sz="0" w:space="0" w:color="auto"/>
            <w:left w:val="none" w:sz="0" w:space="0" w:color="auto"/>
            <w:bottom w:val="none" w:sz="0" w:space="0" w:color="auto"/>
            <w:right w:val="none" w:sz="0" w:space="0" w:color="auto"/>
          </w:divBdr>
        </w:div>
        <w:div w:id="1868251568">
          <w:marLeft w:val="0"/>
          <w:marRight w:val="0"/>
          <w:marTop w:val="0"/>
          <w:marBottom w:val="0"/>
          <w:divBdr>
            <w:top w:val="none" w:sz="0" w:space="0" w:color="auto"/>
            <w:left w:val="none" w:sz="0" w:space="0" w:color="auto"/>
            <w:bottom w:val="none" w:sz="0" w:space="0" w:color="auto"/>
            <w:right w:val="none" w:sz="0" w:space="0" w:color="auto"/>
          </w:divBdr>
        </w:div>
        <w:div w:id="396519697">
          <w:marLeft w:val="0"/>
          <w:marRight w:val="0"/>
          <w:marTop w:val="0"/>
          <w:marBottom w:val="0"/>
          <w:divBdr>
            <w:top w:val="none" w:sz="0" w:space="0" w:color="auto"/>
            <w:left w:val="none" w:sz="0" w:space="0" w:color="auto"/>
            <w:bottom w:val="none" w:sz="0" w:space="0" w:color="auto"/>
            <w:right w:val="none" w:sz="0" w:space="0" w:color="auto"/>
          </w:divBdr>
        </w:div>
        <w:div w:id="1402023621">
          <w:marLeft w:val="0"/>
          <w:marRight w:val="0"/>
          <w:marTop w:val="0"/>
          <w:marBottom w:val="0"/>
          <w:divBdr>
            <w:top w:val="none" w:sz="0" w:space="0" w:color="auto"/>
            <w:left w:val="none" w:sz="0" w:space="0" w:color="auto"/>
            <w:bottom w:val="none" w:sz="0" w:space="0" w:color="auto"/>
            <w:right w:val="none" w:sz="0" w:space="0" w:color="auto"/>
          </w:divBdr>
        </w:div>
        <w:div w:id="1109660757">
          <w:marLeft w:val="0"/>
          <w:marRight w:val="0"/>
          <w:marTop w:val="0"/>
          <w:marBottom w:val="0"/>
          <w:divBdr>
            <w:top w:val="none" w:sz="0" w:space="0" w:color="auto"/>
            <w:left w:val="none" w:sz="0" w:space="0" w:color="auto"/>
            <w:bottom w:val="none" w:sz="0" w:space="0" w:color="auto"/>
            <w:right w:val="none" w:sz="0" w:space="0" w:color="auto"/>
          </w:divBdr>
        </w:div>
        <w:div w:id="533813670">
          <w:marLeft w:val="0"/>
          <w:marRight w:val="0"/>
          <w:marTop w:val="0"/>
          <w:marBottom w:val="0"/>
          <w:divBdr>
            <w:top w:val="none" w:sz="0" w:space="0" w:color="auto"/>
            <w:left w:val="none" w:sz="0" w:space="0" w:color="auto"/>
            <w:bottom w:val="none" w:sz="0" w:space="0" w:color="auto"/>
            <w:right w:val="none" w:sz="0" w:space="0" w:color="auto"/>
          </w:divBdr>
        </w:div>
        <w:div w:id="1427070059">
          <w:marLeft w:val="0"/>
          <w:marRight w:val="0"/>
          <w:marTop w:val="0"/>
          <w:marBottom w:val="0"/>
          <w:divBdr>
            <w:top w:val="none" w:sz="0" w:space="0" w:color="auto"/>
            <w:left w:val="none" w:sz="0" w:space="0" w:color="auto"/>
            <w:bottom w:val="none" w:sz="0" w:space="0" w:color="auto"/>
            <w:right w:val="none" w:sz="0" w:space="0" w:color="auto"/>
          </w:divBdr>
        </w:div>
        <w:div w:id="610434928">
          <w:marLeft w:val="0"/>
          <w:marRight w:val="0"/>
          <w:marTop w:val="0"/>
          <w:marBottom w:val="0"/>
          <w:divBdr>
            <w:top w:val="none" w:sz="0" w:space="0" w:color="auto"/>
            <w:left w:val="none" w:sz="0" w:space="0" w:color="auto"/>
            <w:bottom w:val="none" w:sz="0" w:space="0" w:color="auto"/>
            <w:right w:val="none" w:sz="0" w:space="0" w:color="auto"/>
          </w:divBdr>
        </w:div>
        <w:div w:id="514811402">
          <w:marLeft w:val="0"/>
          <w:marRight w:val="0"/>
          <w:marTop w:val="0"/>
          <w:marBottom w:val="0"/>
          <w:divBdr>
            <w:top w:val="none" w:sz="0" w:space="0" w:color="auto"/>
            <w:left w:val="none" w:sz="0" w:space="0" w:color="auto"/>
            <w:bottom w:val="none" w:sz="0" w:space="0" w:color="auto"/>
            <w:right w:val="none" w:sz="0" w:space="0" w:color="auto"/>
          </w:divBdr>
        </w:div>
        <w:div w:id="881135278">
          <w:marLeft w:val="0"/>
          <w:marRight w:val="0"/>
          <w:marTop w:val="0"/>
          <w:marBottom w:val="0"/>
          <w:divBdr>
            <w:top w:val="none" w:sz="0" w:space="0" w:color="auto"/>
            <w:left w:val="none" w:sz="0" w:space="0" w:color="auto"/>
            <w:bottom w:val="none" w:sz="0" w:space="0" w:color="auto"/>
            <w:right w:val="none" w:sz="0" w:space="0" w:color="auto"/>
          </w:divBdr>
        </w:div>
        <w:div w:id="806313230">
          <w:marLeft w:val="0"/>
          <w:marRight w:val="0"/>
          <w:marTop w:val="0"/>
          <w:marBottom w:val="0"/>
          <w:divBdr>
            <w:top w:val="none" w:sz="0" w:space="0" w:color="auto"/>
            <w:left w:val="none" w:sz="0" w:space="0" w:color="auto"/>
            <w:bottom w:val="none" w:sz="0" w:space="0" w:color="auto"/>
            <w:right w:val="none" w:sz="0" w:space="0" w:color="auto"/>
          </w:divBdr>
        </w:div>
        <w:div w:id="274287557">
          <w:marLeft w:val="0"/>
          <w:marRight w:val="0"/>
          <w:marTop w:val="0"/>
          <w:marBottom w:val="0"/>
          <w:divBdr>
            <w:top w:val="none" w:sz="0" w:space="0" w:color="auto"/>
            <w:left w:val="none" w:sz="0" w:space="0" w:color="auto"/>
            <w:bottom w:val="none" w:sz="0" w:space="0" w:color="auto"/>
            <w:right w:val="none" w:sz="0" w:space="0" w:color="auto"/>
          </w:divBdr>
        </w:div>
        <w:div w:id="1813672298">
          <w:marLeft w:val="0"/>
          <w:marRight w:val="0"/>
          <w:marTop w:val="0"/>
          <w:marBottom w:val="0"/>
          <w:divBdr>
            <w:top w:val="none" w:sz="0" w:space="0" w:color="auto"/>
            <w:left w:val="none" w:sz="0" w:space="0" w:color="auto"/>
            <w:bottom w:val="none" w:sz="0" w:space="0" w:color="auto"/>
            <w:right w:val="none" w:sz="0" w:space="0" w:color="auto"/>
          </w:divBdr>
        </w:div>
        <w:div w:id="386952892">
          <w:marLeft w:val="0"/>
          <w:marRight w:val="0"/>
          <w:marTop w:val="0"/>
          <w:marBottom w:val="0"/>
          <w:divBdr>
            <w:top w:val="none" w:sz="0" w:space="0" w:color="auto"/>
            <w:left w:val="none" w:sz="0" w:space="0" w:color="auto"/>
            <w:bottom w:val="none" w:sz="0" w:space="0" w:color="auto"/>
            <w:right w:val="none" w:sz="0" w:space="0" w:color="auto"/>
          </w:divBdr>
        </w:div>
        <w:div w:id="1578172748">
          <w:marLeft w:val="0"/>
          <w:marRight w:val="0"/>
          <w:marTop w:val="0"/>
          <w:marBottom w:val="0"/>
          <w:divBdr>
            <w:top w:val="none" w:sz="0" w:space="0" w:color="auto"/>
            <w:left w:val="none" w:sz="0" w:space="0" w:color="auto"/>
            <w:bottom w:val="none" w:sz="0" w:space="0" w:color="auto"/>
            <w:right w:val="none" w:sz="0" w:space="0" w:color="auto"/>
          </w:divBdr>
        </w:div>
        <w:div w:id="1189222465">
          <w:marLeft w:val="0"/>
          <w:marRight w:val="0"/>
          <w:marTop w:val="0"/>
          <w:marBottom w:val="0"/>
          <w:divBdr>
            <w:top w:val="none" w:sz="0" w:space="0" w:color="auto"/>
            <w:left w:val="none" w:sz="0" w:space="0" w:color="auto"/>
            <w:bottom w:val="none" w:sz="0" w:space="0" w:color="auto"/>
            <w:right w:val="none" w:sz="0" w:space="0" w:color="auto"/>
          </w:divBdr>
        </w:div>
        <w:div w:id="181667884">
          <w:marLeft w:val="0"/>
          <w:marRight w:val="0"/>
          <w:marTop w:val="0"/>
          <w:marBottom w:val="0"/>
          <w:divBdr>
            <w:top w:val="none" w:sz="0" w:space="0" w:color="auto"/>
            <w:left w:val="none" w:sz="0" w:space="0" w:color="auto"/>
            <w:bottom w:val="none" w:sz="0" w:space="0" w:color="auto"/>
            <w:right w:val="none" w:sz="0" w:space="0" w:color="auto"/>
          </w:divBdr>
        </w:div>
        <w:div w:id="115804669">
          <w:marLeft w:val="0"/>
          <w:marRight w:val="0"/>
          <w:marTop w:val="0"/>
          <w:marBottom w:val="0"/>
          <w:divBdr>
            <w:top w:val="none" w:sz="0" w:space="0" w:color="auto"/>
            <w:left w:val="none" w:sz="0" w:space="0" w:color="auto"/>
            <w:bottom w:val="none" w:sz="0" w:space="0" w:color="auto"/>
            <w:right w:val="none" w:sz="0" w:space="0" w:color="auto"/>
          </w:divBdr>
        </w:div>
        <w:div w:id="1284071022">
          <w:marLeft w:val="0"/>
          <w:marRight w:val="0"/>
          <w:marTop w:val="0"/>
          <w:marBottom w:val="0"/>
          <w:divBdr>
            <w:top w:val="none" w:sz="0" w:space="0" w:color="auto"/>
            <w:left w:val="none" w:sz="0" w:space="0" w:color="auto"/>
            <w:bottom w:val="none" w:sz="0" w:space="0" w:color="auto"/>
            <w:right w:val="none" w:sz="0" w:space="0" w:color="auto"/>
          </w:divBdr>
        </w:div>
        <w:div w:id="869029534">
          <w:marLeft w:val="0"/>
          <w:marRight w:val="0"/>
          <w:marTop w:val="0"/>
          <w:marBottom w:val="0"/>
          <w:divBdr>
            <w:top w:val="none" w:sz="0" w:space="0" w:color="auto"/>
            <w:left w:val="none" w:sz="0" w:space="0" w:color="auto"/>
            <w:bottom w:val="none" w:sz="0" w:space="0" w:color="auto"/>
            <w:right w:val="none" w:sz="0" w:space="0" w:color="auto"/>
          </w:divBdr>
        </w:div>
        <w:div w:id="388529526">
          <w:marLeft w:val="0"/>
          <w:marRight w:val="0"/>
          <w:marTop w:val="0"/>
          <w:marBottom w:val="0"/>
          <w:divBdr>
            <w:top w:val="none" w:sz="0" w:space="0" w:color="auto"/>
            <w:left w:val="none" w:sz="0" w:space="0" w:color="auto"/>
            <w:bottom w:val="none" w:sz="0" w:space="0" w:color="auto"/>
            <w:right w:val="none" w:sz="0" w:space="0" w:color="auto"/>
          </w:divBdr>
        </w:div>
        <w:div w:id="1260530290">
          <w:marLeft w:val="0"/>
          <w:marRight w:val="0"/>
          <w:marTop w:val="0"/>
          <w:marBottom w:val="0"/>
          <w:divBdr>
            <w:top w:val="none" w:sz="0" w:space="0" w:color="auto"/>
            <w:left w:val="none" w:sz="0" w:space="0" w:color="auto"/>
            <w:bottom w:val="none" w:sz="0" w:space="0" w:color="auto"/>
            <w:right w:val="none" w:sz="0" w:space="0" w:color="auto"/>
          </w:divBdr>
        </w:div>
        <w:div w:id="1853882429">
          <w:marLeft w:val="0"/>
          <w:marRight w:val="0"/>
          <w:marTop w:val="0"/>
          <w:marBottom w:val="0"/>
          <w:divBdr>
            <w:top w:val="none" w:sz="0" w:space="0" w:color="auto"/>
            <w:left w:val="none" w:sz="0" w:space="0" w:color="auto"/>
            <w:bottom w:val="none" w:sz="0" w:space="0" w:color="auto"/>
            <w:right w:val="none" w:sz="0" w:space="0" w:color="auto"/>
          </w:divBdr>
        </w:div>
        <w:div w:id="1036539742">
          <w:marLeft w:val="0"/>
          <w:marRight w:val="0"/>
          <w:marTop w:val="0"/>
          <w:marBottom w:val="0"/>
          <w:divBdr>
            <w:top w:val="none" w:sz="0" w:space="0" w:color="auto"/>
            <w:left w:val="none" w:sz="0" w:space="0" w:color="auto"/>
            <w:bottom w:val="none" w:sz="0" w:space="0" w:color="auto"/>
            <w:right w:val="none" w:sz="0" w:space="0" w:color="auto"/>
          </w:divBdr>
        </w:div>
        <w:div w:id="1360547099">
          <w:marLeft w:val="0"/>
          <w:marRight w:val="0"/>
          <w:marTop w:val="0"/>
          <w:marBottom w:val="0"/>
          <w:divBdr>
            <w:top w:val="none" w:sz="0" w:space="0" w:color="auto"/>
            <w:left w:val="none" w:sz="0" w:space="0" w:color="auto"/>
            <w:bottom w:val="none" w:sz="0" w:space="0" w:color="auto"/>
            <w:right w:val="none" w:sz="0" w:space="0" w:color="auto"/>
          </w:divBdr>
        </w:div>
        <w:div w:id="338892145">
          <w:marLeft w:val="0"/>
          <w:marRight w:val="0"/>
          <w:marTop w:val="0"/>
          <w:marBottom w:val="0"/>
          <w:divBdr>
            <w:top w:val="none" w:sz="0" w:space="0" w:color="auto"/>
            <w:left w:val="none" w:sz="0" w:space="0" w:color="auto"/>
            <w:bottom w:val="none" w:sz="0" w:space="0" w:color="auto"/>
            <w:right w:val="none" w:sz="0" w:space="0" w:color="auto"/>
          </w:divBdr>
        </w:div>
        <w:div w:id="340356554">
          <w:marLeft w:val="0"/>
          <w:marRight w:val="0"/>
          <w:marTop w:val="0"/>
          <w:marBottom w:val="0"/>
          <w:divBdr>
            <w:top w:val="none" w:sz="0" w:space="0" w:color="auto"/>
            <w:left w:val="none" w:sz="0" w:space="0" w:color="auto"/>
            <w:bottom w:val="none" w:sz="0" w:space="0" w:color="auto"/>
            <w:right w:val="none" w:sz="0" w:space="0" w:color="auto"/>
          </w:divBdr>
        </w:div>
        <w:div w:id="2064282748">
          <w:marLeft w:val="0"/>
          <w:marRight w:val="0"/>
          <w:marTop w:val="0"/>
          <w:marBottom w:val="0"/>
          <w:divBdr>
            <w:top w:val="none" w:sz="0" w:space="0" w:color="auto"/>
            <w:left w:val="none" w:sz="0" w:space="0" w:color="auto"/>
            <w:bottom w:val="none" w:sz="0" w:space="0" w:color="auto"/>
            <w:right w:val="none" w:sz="0" w:space="0" w:color="auto"/>
          </w:divBdr>
        </w:div>
        <w:div w:id="1606183755">
          <w:marLeft w:val="0"/>
          <w:marRight w:val="0"/>
          <w:marTop w:val="0"/>
          <w:marBottom w:val="0"/>
          <w:divBdr>
            <w:top w:val="none" w:sz="0" w:space="0" w:color="auto"/>
            <w:left w:val="none" w:sz="0" w:space="0" w:color="auto"/>
            <w:bottom w:val="none" w:sz="0" w:space="0" w:color="auto"/>
            <w:right w:val="none" w:sz="0" w:space="0" w:color="auto"/>
          </w:divBdr>
        </w:div>
        <w:div w:id="1179201291">
          <w:marLeft w:val="0"/>
          <w:marRight w:val="0"/>
          <w:marTop w:val="0"/>
          <w:marBottom w:val="0"/>
          <w:divBdr>
            <w:top w:val="none" w:sz="0" w:space="0" w:color="auto"/>
            <w:left w:val="none" w:sz="0" w:space="0" w:color="auto"/>
            <w:bottom w:val="none" w:sz="0" w:space="0" w:color="auto"/>
            <w:right w:val="none" w:sz="0" w:space="0" w:color="auto"/>
          </w:divBdr>
        </w:div>
        <w:div w:id="1209299537">
          <w:marLeft w:val="0"/>
          <w:marRight w:val="0"/>
          <w:marTop w:val="0"/>
          <w:marBottom w:val="0"/>
          <w:divBdr>
            <w:top w:val="none" w:sz="0" w:space="0" w:color="auto"/>
            <w:left w:val="none" w:sz="0" w:space="0" w:color="auto"/>
            <w:bottom w:val="none" w:sz="0" w:space="0" w:color="auto"/>
            <w:right w:val="none" w:sz="0" w:space="0" w:color="auto"/>
          </w:divBdr>
        </w:div>
        <w:div w:id="1179661742">
          <w:marLeft w:val="0"/>
          <w:marRight w:val="0"/>
          <w:marTop w:val="0"/>
          <w:marBottom w:val="0"/>
          <w:divBdr>
            <w:top w:val="none" w:sz="0" w:space="0" w:color="auto"/>
            <w:left w:val="none" w:sz="0" w:space="0" w:color="auto"/>
            <w:bottom w:val="none" w:sz="0" w:space="0" w:color="auto"/>
            <w:right w:val="none" w:sz="0" w:space="0" w:color="auto"/>
          </w:divBdr>
        </w:div>
        <w:div w:id="1831629529">
          <w:marLeft w:val="0"/>
          <w:marRight w:val="0"/>
          <w:marTop w:val="0"/>
          <w:marBottom w:val="0"/>
          <w:divBdr>
            <w:top w:val="none" w:sz="0" w:space="0" w:color="auto"/>
            <w:left w:val="none" w:sz="0" w:space="0" w:color="auto"/>
            <w:bottom w:val="none" w:sz="0" w:space="0" w:color="auto"/>
            <w:right w:val="none" w:sz="0" w:space="0" w:color="auto"/>
          </w:divBdr>
        </w:div>
        <w:div w:id="583532806">
          <w:marLeft w:val="0"/>
          <w:marRight w:val="0"/>
          <w:marTop w:val="0"/>
          <w:marBottom w:val="0"/>
          <w:divBdr>
            <w:top w:val="none" w:sz="0" w:space="0" w:color="auto"/>
            <w:left w:val="none" w:sz="0" w:space="0" w:color="auto"/>
            <w:bottom w:val="none" w:sz="0" w:space="0" w:color="auto"/>
            <w:right w:val="none" w:sz="0" w:space="0" w:color="auto"/>
          </w:divBdr>
        </w:div>
      </w:divsChild>
    </w:div>
    <w:div w:id="1962572327">
      <w:bodyDiv w:val="1"/>
      <w:marLeft w:val="0"/>
      <w:marRight w:val="0"/>
      <w:marTop w:val="0"/>
      <w:marBottom w:val="0"/>
      <w:divBdr>
        <w:top w:val="none" w:sz="0" w:space="0" w:color="auto"/>
        <w:left w:val="none" w:sz="0" w:space="0" w:color="auto"/>
        <w:bottom w:val="none" w:sz="0" w:space="0" w:color="auto"/>
        <w:right w:val="none" w:sz="0" w:space="0" w:color="auto"/>
      </w:divBdr>
    </w:div>
    <w:div w:id="1971088516">
      <w:bodyDiv w:val="1"/>
      <w:marLeft w:val="0"/>
      <w:marRight w:val="0"/>
      <w:marTop w:val="0"/>
      <w:marBottom w:val="0"/>
      <w:divBdr>
        <w:top w:val="none" w:sz="0" w:space="0" w:color="auto"/>
        <w:left w:val="none" w:sz="0" w:space="0" w:color="auto"/>
        <w:bottom w:val="none" w:sz="0" w:space="0" w:color="auto"/>
        <w:right w:val="none" w:sz="0" w:space="0" w:color="auto"/>
      </w:divBdr>
    </w:div>
    <w:div w:id="1994986049">
      <w:bodyDiv w:val="1"/>
      <w:marLeft w:val="0"/>
      <w:marRight w:val="0"/>
      <w:marTop w:val="0"/>
      <w:marBottom w:val="0"/>
      <w:divBdr>
        <w:top w:val="none" w:sz="0" w:space="0" w:color="auto"/>
        <w:left w:val="none" w:sz="0" w:space="0" w:color="auto"/>
        <w:bottom w:val="none" w:sz="0" w:space="0" w:color="auto"/>
        <w:right w:val="none" w:sz="0" w:space="0" w:color="auto"/>
      </w:divBdr>
    </w:div>
    <w:div w:id="2003119831">
      <w:bodyDiv w:val="1"/>
      <w:marLeft w:val="0"/>
      <w:marRight w:val="0"/>
      <w:marTop w:val="0"/>
      <w:marBottom w:val="0"/>
      <w:divBdr>
        <w:top w:val="none" w:sz="0" w:space="0" w:color="auto"/>
        <w:left w:val="none" w:sz="0" w:space="0" w:color="auto"/>
        <w:bottom w:val="none" w:sz="0" w:space="0" w:color="auto"/>
        <w:right w:val="none" w:sz="0" w:space="0" w:color="auto"/>
      </w:divBdr>
    </w:div>
    <w:div w:id="2011061710">
      <w:bodyDiv w:val="1"/>
      <w:marLeft w:val="0"/>
      <w:marRight w:val="0"/>
      <w:marTop w:val="0"/>
      <w:marBottom w:val="0"/>
      <w:divBdr>
        <w:top w:val="none" w:sz="0" w:space="0" w:color="auto"/>
        <w:left w:val="none" w:sz="0" w:space="0" w:color="auto"/>
        <w:bottom w:val="none" w:sz="0" w:space="0" w:color="auto"/>
        <w:right w:val="none" w:sz="0" w:space="0" w:color="auto"/>
      </w:divBdr>
    </w:div>
    <w:div w:id="2021541166">
      <w:bodyDiv w:val="1"/>
      <w:marLeft w:val="0"/>
      <w:marRight w:val="0"/>
      <w:marTop w:val="0"/>
      <w:marBottom w:val="0"/>
      <w:divBdr>
        <w:top w:val="none" w:sz="0" w:space="0" w:color="auto"/>
        <w:left w:val="none" w:sz="0" w:space="0" w:color="auto"/>
        <w:bottom w:val="none" w:sz="0" w:space="0" w:color="auto"/>
        <w:right w:val="none" w:sz="0" w:space="0" w:color="auto"/>
      </w:divBdr>
    </w:div>
    <w:div w:id="2030791035">
      <w:bodyDiv w:val="1"/>
      <w:marLeft w:val="0"/>
      <w:marRight w:val="0"/>
      <w:marTop w:val="0"/>
      <w:marBottom w:val="0"/>
      <w:divBdr>
        <w:top w:val="none" w:sz="0" w:space="0" w:color="auto"/>
        <w:left w:val="none" w:sz="0" w:space="0" w:color="auto"/>
        <w:bottom w:val="none" w:sz="0" w:space="0" w:color="auto"/>
        <w:right w:val="none" w:sz="0" w:space="0" w:color="auto"/>
      </w:divBdr>
      <w:divsChild>
        <w:div w:id="2053797928">
          <w:marLeft w:val="0"/>
          <w:marRight w:val="0"/>
          <w:marTop w:val="0"/>
          <w:marBottom w:val="0"/>
          <w:divBdr>
            <w:top w:val="none" w:sz="0" w:space="0" w:color="auto"/>
            <w:left w:val="none" w:sz="0" w:space="0" w:color="auto"/>
            <w:bottom w:val="none" w:sz="0" w:space="0" w:color="auto"/>
            <w:right w:val="none" w:sz="0" w:space="0" w:color="auto"/>
          </w:divBdr>
        </w:div>
        <w:div w:id="1338194710">
          <w:marLeft w:val="0"/>
          <w:marRight w:val="0"/>
          <w:marTop w:val="0"/>
          <w:marBottom w:val="0"/>
          <w:divBdr>
            <w:top w:val="none" w:sz="0" w:space="0" w:color="auto"/>
            <w:left w:val="none" w:sz="0" w:space="0" w:color="auto"/>
            <w:bottom w:val="none" w:sz="0" w:space="0" w:color="auto"/>
            <w:right w:val="none" w:sz="0" w:space="0" w:color="auto"/>
          </w:divBdr>
        </w:div>
        <w:div w:id="1266577190">
          <w:marLeft w:val="0"/>
          <w:marRight w:val="0"/>
          <w:marTop w:val="0"/>
          <w:marBottom w:val="0"/>
          <w:divBdr>
            <w:top w:val="none" w:sz="0" w:space="0" w:color="auto"/>
            <w:left w:val="none" w:sz="0" w:space="0" w:color="auto"/>
            <w:bottom w:val="none" w:sz="0" w:space="0" w:color="auto"/>
            <w:right w:val="none" w:sz="0" w:space="0" w:color="auto"/>
          </w:divBdr>
        </w:div>
        <w:div w:id="1076321222">
          <w:marLeft w:val="0"/>
          <w:marRight w:val="0"/>
          <w:marTop w:val="0"/>
          <w:marBottom w:val="0"/>
          <w:divBdr>
            <w:top w:val="none" w:sz="0" w:space="0" w:color="auto"/>
            <w:left w:val="none" w:sz="0" w:space="0" w:color="auto"/>
            <w:bottom w:val="none" w:sz="0" w:space="0" w:color="auto"/>
            <w:right w:val="none" w:sz="0" w:space="0" w:color="auto"/>
          </w:divBdr>
        </w:div>
        <w:div w:id="1850413280">
          <w:marLeft w:val="0"/>
          <w:marRight w:val="0"/>
          <w:marTop w:val="0"/>
          <w:marBottom w:val="0"/>
          <w:divBdr>
            <w:top w:val="none" w:sz="0" w:space="0" w:color="auto"/>
            <w:left w:val="none" w:sz="0" w:space="0" w:color="auto"/>
            <w:bottom w:val="none" w:sz="0" w:space="0" w:color="auto"/>
            <w:right w:val="none" w:sz="0" w:space="0" w:color="auto"/>
          </w:divBdr>
        </w:div>
        <w:div w:id="1538933251">
          <w:marLeft w:val="0"/>
          <w:marRight w:val="0"/>
          <w:marTop w:val="0"/>
          <w:marBottom w:val="0"/>
          <w:divBdr>
            <w:top w:val="none" w:sz="0" w:space="0" w:color="auto"/>
            <w:left w:val="none" w:sz="0" w:space="0" w:color="auto"/>
            <w:bottom w:val="none" w:sz="0" w:space="0" w:color="auto"/>
            <w:right w:val="none" w:sz="0" w:space="0" w:color="auto"/>
          </w:divBdr>
        </w:div>
        <w:div w:id="221909062">
          <w:marLeft w:val="0"/>
          <w:marRight w:val="0"/>
          <w:marTop w:val="0"/>
          <w:marBottom w:val="0"/>
          <w:divBdr>
            <w:top w:val="none" w:sz="0" w:space="0" w:color="auto"/>
            <w:left w:val="none" w:sz="0" w:space="0" w:color="auto"/>
            <w:bottom w:val="none" w:sz="0" w:space="0" w:color="auto"/>
            <w:right w:val="none" w:sz="0" w:space="0" w:color="auto"/>
          </w:divBdr>
        </w:div>
        <w:div w:id="1344358369">
          <w:marLeft w:val="0"/>
          <w:marRight w:val="0"/>
          <w:marTop w:val="0"/>
          <w:marBottom w:val="0"/>
          <w:divBdr>
            <w:top w:val="none" w:sz="0" w:space="0" w:color="auto"/>
            <w:left w:val="none" w:sz="0" w:space="0" w:color="auto"/>
            <w:bottom w:val="none" w:sz="0" w:space="0" w:color="auto"/>
            <w:right w:val="none" w:sz="0" w:space="0" w:color="auto"/>
          </w:divBdr>
        </w:div>
        <w:div w:id="364795401">
          <w:marLeft w:val="0"/>
          <w:marRight w:val="0"/>
          <w:marTop w:val="0"/>
          <w:marBottom w:val="0"/>
          <w:divBdr>
            <w:top w:val="none" w:sz="0" w:space="0" w:color="auto"/>
            <w:left w:val="none" w:sz="0" w:space="0" w:color="auto"/>
            <w:bottom w:val="none" w:sz="0" w:space="0" w:color="auto"/>
            <w:right w:val="none" w:sz="0" w:space="0" w:color="auto"/>
          </w:divBdr>
        </w:div>
        <w:div w:id="638460520">
          <w:marLeft w:val="0"/>
          <w:marRight w:val="0"/>
          <w:marTop w:val="0"/>
          <w:marBottom w:val="0"/>
          <w:divBdr>
            <w:top w:val="none" w:sz="0" w:space="0" w:color="auto"/>
            <w:left w:val="none" w:sz="0" w:space="0" w:color="auto"/>
            <w:bottom w:val="none" w:sz="0" w:space="0" w:color="auto"/>
            <w:right w:val="none" w:sz="0" w:space="0" w:color="auto"/>
          </w:divBdr>
        </w:div>
      </w:divsChild>
    </w:div>
    <w:div w:id="2040928201">
      <w:bodyDiv w:val="1"/>
      <w:marLeft w:val="0"/>
      <w:marRight w:val="0"/>
      <w:marTop w:val="0"/>
      <w:marBottom w:val="0"/>
      <w:divBdr>
        <w:top w:val="none" w:sz="0" w:space="0" w:color="auto"/>
        <w:left w:val="none" w:sz="0" w:space="0" w:color="auto"/>
        <w:bottom w:val="none" w:sz="0" w:space="0" w:color="auto"/>
        <w:right w:val="none" w:sz="0" w:space="0" w:color="auto"/>
      </w:divBdr>
    </w:div>
    <w:div w:id="2042658373">
      <w:bodyDiv w:val="1"/>
      <w:marLeft w:val="0"/>
      <w:marRight w:val="0"/>
      <w:marTop w:val="0"/>
      <w:marBottom w:val="0"/>
      <w:divBdr>
        <w:top w:val="none" w:sz="0" w:space="0" w:color="auto"/>
        <w:left w:val="none" w:sz="0" w:space="0" w:color="auto"/>
        <w:bottom w:val="none" w:sz="0" w:space="0" w:color="auto"/>
        <w:right w:val="none" w:sz="0" w:space="0" w:color="auto"/>
      </w:divBdr>
    </w:div>
    <w:div w:id="2065833808">
      <w:bodyDiv w:val="1"/>
      <w:marLeft w:val="0"/>
      <w:marRight w:val="0"/>
      <w:marTop w:val="0"/>
      <w:marBottom w:val="0"/>
      <w:divBdr>
        <w:top w:val="none" w:sz="0" w:space="0" w:color="auto"/>
        <w:left w:val="none" w:sz="0" w:space="0" w:color="auto"/>
        <w:bottom w:val="none" w:sz="0" w:space="0" w:color="auto"/>
        <w:right w:val="none" w:sz="0" w:space="0" w:color="auto"/>
      </w:divBdr>
    </w:div>
    <w:div w:id="2071267254">
      <w:bodyDiv w:val="1"/>
      <w:marLeft w:val="0"/>
      <w:marRight w:val="0"/>
      <w:marTop w:val="0"/>
      <w:marBottom w:val="0"/>
      <w:divBdr>
        <w:top w:val="none" w:sz="0" w:space="0" w:color="auto"/>
        <w:left w:val="none" w:sz="0" w:space="0" w:color="auto"/>
        <w:bottom w:val="none" w:sz="0" w:space="0" w:color="auto"/>
        <w:right w:val="none" w:sz="0" w:space="0" w:color="auto"/>
      </w:divBdr>
    </w:div>
    <w:div w:id="2075394922">
      <w:bodyDiv w:val="1"/>
      <w:marLeft w:val="0"/>
      <w:marRight w:val="0"/>
      <w:marTop w:val="0"/>
      <w:marBottom w:val="0"/>
      <w:divBdr>
        <w:top w:val="none" w:sz="0" w:space="0" w:color="auto"/>
        <w:left w:val="none" w:sz="0" w:space="0" w:color="auto"/>
        <w:bottom w:val="none" w:sz="0" w:space="0" w:color="auto"/>
        <w:right w:val="none" w:sz="0" w:space="0" w:color="auto"/>
      </w:divBdr>
    </w:div>
    <w:div w:id="2075927981">
      <w:bodyDiv w:val="1"/>
      <w:marLeft w:val="0"/>
      <w:marRight w:val="0"/>
      <w:marTop w:val="0"/>
      <w:marBottom w:val="0"/>
      <w:divBdr>
        <w:top w:val="none" w:sz="0" w:space="0" w:color="auto"/>
        <w:left w:val="none" w:sz="0" w:space="0" w:color="auto"/>
        <w:bottom w:val="none" w:sz="0" w:space="0" w:color="auto"/>
        <w:right w:val="none" w:sz="0" w:space="0" w:color="auto"/>
      </w:divBdr>
    </w:div>
    <w:div w:id="2088723498">
      <w:bodyDiv w:val="1"/>
      <w:marLeft w:val="0"/>
      <w:marRight w:val="0"/>
      <w:marTop w:val="0"/>
      <w:marBottom w:val="0"/>
      <w:divBdr>
        <w:top w:val="none" w:sz="0" w:space="0" w:color="auto"/>
        <w:left w:val="none" w:sz="0" w:space="0" w:color="auto"/>
        <w:bottom w:val="none" w:sz="0" w:space="0" w:color="auto"/>
        <w:right w:val="none" w:sz="0" w:space="0" w:color="auto"/>
      </w:divBdr>
    </w:div>
    <w:div w:id="2089686065">
      <w:bodyDiv w:val="1"/>
      <w:marLeft w:val="0"/>
      <w:marRight w:val="0"/>
      <w:marTop w:val="0"/>
      <w:marBottom w:val="0"/>
      <w:divBdr>
        <w:top w:val="none" w:sz="0" w:space="0" w:color="auto"/>
        <w:left w:val="none" w:sz="0" w:space="0" w:color="auto"/>
        <w:bottom w:val="none" w:sz="0" w:space="0" w:color="auto"/>
        <w:right w:val="none" w:sz="0" w:space="0" w:color="auto"/>
      </w:divBdr>
      <w:divsChild>
        <w:div w:id="1741825994">
          <w:marLeft w:val="0"/>
          <w:marRight w:val="0"/>
          <w:marTop w:val="0"/>
          <w:marBottom w:val="0"/>
          <w:divBdr>
            <w:top w:val="none" w:sz="0" w:space="0" w:color="auto"/>
            <w:left w:val="none" w:sz="0" w:space="0" w:color="auto"/>
            <w:bottom w:val="none" w:sz="0" w:space="0" w:color="auto"/>
            <w:right w:val="none" w:sz="0" w:space="0" w:color="auto"/>
          </w:divBdr>
        </w:div>
        <w:div w:id="2090809568">
          <w:marLeft w:val="0"/>
          <w:marRight w:val="0"/>
          <w:marTop w:val="0"/>
          <w:marBottom w:val="0"/>
          <w:divBdr>
            <w:top w:val="none" w:sz="0" w:space="0" w:color="auto"/>
            <w:left w:val="none" w:sz="0" w:space="0" w:color="auto"/>
            <w:bottom w:val="none" w:sz="0" w:space="0" w:color="auto"/>
            <w:right w:val="none" w:sz="0" w:space="0" w:color="auto"/>
          </w:divBdr>
        </w:div>
      </w:divsChild>
    </w:div>
    <w:div w:id="2102875974">
      <w:bodyDiv w:val="1"/>
      <w:marLeft w:val="0"/>
      <w:marRight w:val="0"/>
      <w:marTop w:val="0"/>
      <w:marBottom w:val="0"/>
      <w:divBdr>
        <w:top w:val="none" w:sz="0" w:space="0" w:color="auto"/>
        <w:left w:val="none" w:sz="0" w:space="0" w:color="auto"/>
        <w:bottom w:val="none" w:sz="0" w:space="0" w:color="auto"/>
        <w:right w:val="none" w:sz="0" w:space="0" w:color="auto"/>
      </w:divBdr>
    </w:div>
    <w:div w:id="2123526526">
      <w:bodyDiv w:val="1"/>
      <w:marLeft w:val="0"/>
      <w:marRight w:val="0"/>
      <w:marTop w:val="0"/>
      <w:marBottom w:val="0"/>
      <w:divBdr>
        <w:top w:val="none" w:sz="0" w:space="0" w:color="auto"/>
        <w:left w:val="none" w:sz="0" w:space="0" w:color="auto"/>
        <w:bottom w:val="none" w:sz="0" w:space="0" w:color="auto"/>
        <w:right w:val="none" w:sz="0" w:space="0" w:color="auto"/>
      </w:divBdr>
    </w:div>
    <w:div w:id="2134054126">
      <w:bodyDiv w:val="1"/>
      <w:marLeft w:val="0"/>
      <w:marRight w:val="0"/>
      <w:marTop w:val="0"/>
      <w:marBottom w:val="0"/>
      <w:divBdr>
        <w:top w:val="none" w:sz="0" w:space="0" w:color="auto"/>
        <w:left w:val="none" w:sz="0" w:space="0" w:color="auto"/>
        <w:bottom w:val="none" w:sz="0" w:space="0" w:color="auto"/>
        <w:right w:val="none" w:sz="0" w:space="0" w:color="auto"/>
      </w:divBdr>
    </w:div>
    <w:div w:id="21446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onnel.ntu.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nel.ntu.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onnel.ntu.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rsonnel.ntu.edu.tw/" TargetMode="External"/><Relationship Id="rId4" Type="http://schemas.openxmlformats.org/officeDocument/2006/relationships/settings" Target="settings.xml"/><Relationship Id="rId9" Type="http://schemas.openxmlformats.org/officeDocument/2006/relationships/hyperlink" Target="http://web.nsc.gov.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D585-3F55-4050-B7C4-D1E30BA4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88</Pages>
  <Words>16307</Words>
  <Characters>92952</Characters>
  <Application>Microsoft Office Word</Application>
  <DocSecurity>0</DocSecurity>
  <Lines>774</Lines>
  <Paragraphs>218</Paragraphs>
  <ScaleCrop>false</ScaleCrop>
  <Company>台灣大學</Company>
  <LinksUpToDate>false</LinksUpToDate>
  <CharactersWithSpaces>109041</CharactersWithSpaces>
  <SharedDoc>false</SharedDoc>
  <HLinks>
    <vt:vector size="306" baseType="variant">
      <vt:variant>
        <vt:i4>2883705</vt:i4>
      </vt:variant>
      <vt:variant>
        <vt:i4>288</vt:i4>
      </vt:variant>
      <vt:variant>
        <vt:i4>0</vt:i4>
      </vt:variant>
      <vt:variant>
        <vt:i4>5</vt:i4>
      </vt:variant>
      <vt:variant>
        <vt:lpwstr>http://www.personnel.ntu.edu.tw/rights/visiting/check04.doc</vt:lpwstr>
      </vt:variant>
      <vt:variant>
        <vt:lpwstr/>
      </vt:variant>
      <vt:variant>
        <vt:i4>1310724</vt:i4>
      </vt:variant>
      <vt:variant>
        <vt:i4>285</vt:i4>
      </vt:variant>
      <vt:variant>
        <vt:i4>0</vt:i4>
      </vt:variant>
      <vt:variant>
        <vt:i4>5</vt:i4>
      </vt:variant>
      <vt:variant>
        <vt:lpwstr>http://www.personnel.ntu.edu.tw/</vt:lpwstr>
      </vt:variant>
      <vt:variant>
        <vt:lpwstr/>
      </vt:variant>
      <vt:variant>
        <vt:i4>1310724</vt:i4>
      </vt:variant>
      <vt:variant>
        <vt:i4>282</vt:i4>
      </vt:variant>
      <vt:variant>
        <vt:i4>0</vt:i4>
      </vt:variant>
      <vt:variant>
        <vt:i4>5</vt:i4>
      </vt:variant>
      <vt:variant>
        <vt:lpwstr>http://www.personnel.ntu.edu.tw/</vt:lpwstr>
      </vt:variant>
      <vt:variant>
        <vt:lpwstr/>
      </vt:variant>
      <vt:variant>
        <vt:i4>1310724</vt:i4>
      </vt:variant>
      <vt:variant>
        <vt:i4>279</vt:i4>
      </vt:variant>
      <vt:variant>
        <vt:i4>0</vt:i4>
      </vt:variant>
      <vt:variant>
        <vt:i4>5</vt:i4>
      </vt:variant>
      <vt:variant>
        <vt:lpwstr>http://www.personnel.ntu.edu.tw/</vt:lpwstr>
      </vt:variant>
      <vt:variant>
        <vt:lpwstr/>
      </vt:variant>
      <vt:variant>
        <vt:i4>7929897</vt:i4>
      </vt:variant>
      <vt:variant>
        <vt:i4>276</vt:i4>
      </vt:variant>
      <vt:variant>
        <vt:i4>0</vt:i4>
      </vt:variant>
      <vt:variant>
        <vt:i4>5</vt:i4>
      </vt:variant>
      <vt:variant>
        <vt:lpwstr>http://web.nsc.gov.tw/</vt:lpwstr>
      </vt:variant>
      <vt:variant>
        <vt:lpwstr/>
      </vt:variant>
      <vt:variant>
        <vt:i4>1310724</vt:i4>
      </vt:variant>
      <vt:variant>
        <vt:i4>273</vt:i4>
      </vt:variant>
      <vt:variant>
        <vt:i4>0</vt:i4>
      </vt:variant>
      <vt:variant>
        <vt:i4>5</vt:i4>
      </vt:variant>
      <vt:variant>
        <vt:lpwstr>http://www.personnel.ntu.edu.tw/</vt:lpwstr>
      </vt:variant>
      <vt:variant>
        <vt:lpwstr/>
      </vt:variant>
      <vt:variant>
        <vt:i4>1310775</vt:i4>
      </vt:variant>
      <vt:variant>
        <vt:i4>266</vt:i4>
      </vt:variant>
      <vt:variant>
        <vt:i4>0</vt:i4>
      </vt:variant>
      <vt:variant>
        <vt:i4>5</vt:i4>
      </vt:variant>
      <vt:variant>
        <vt:lpwstr/>
      </vt:variant>
      <vt:variant>
        <vt:lpwstr>_Toc364242457</vt:lpwstr>
      </vt:variant>
      <vt:variant>
        <vt:i4>1310775</vt:i4>
      </vt:variant>
      <vt:variant>
        <vt:i4>260</vt:i4>
      </vt:variant>
      <vt:variant>
        <vt:i4>0</vt:i4>
      </vt:variant>
      <vt:variant>
        <vt:i4>5</vt:i4>
      </vt:variant>
      <vt:variant>
        <vt:lpwstr/>
      </vt:variant>
      <vt:variant>
        <vt:lpwstr>_Toc364242456</vt:lpwstr>
      </vt:variant>
      <vt:variant>
        <vt:i4>1310775</vt:i4>
      </vt:variant>
      <vt:variant>
        <vt:i4>254</vt:i4>
      </vt:variant>
      <vt:variant>
        <vt:i4>0</vt:i4>
      </vt:variant>
      <vt:variant>
        <vt:i4>5</vt:i4>
      </vt:variant>
      <vt:variant>
        <vt:lpwstr/>
      </vt:variant>
      <vt:variant>
        <vt:lpwstr>_Toc364242455</vt:lpwstr>
      </vt:variant>
      <vt:variant>
        <vt:i4>1310775</vt:i4>
      </vt:variant>
      <vt:variant>
        <vt:i4>248</vt:i4>
      </vt:variant>
      <vt:variant>
        <vt:i4>0</vt:i4>
      </vt:variant>
      <vt:variant>
        <vt:i4>5</vt:i4>
      </vt:variant>
      <vt:variant>
        <vt:lpwstr/>
      </vt:variant>
      <vt:variant>
        <vt:lpwstr>_Toc364242454</vt:lpwstr>
      </vt:variant>
      <vt:variant>
        <vt:i4>1310775</vt:i4>
      </vt:variant>
      <vt:variant>
        <vt:i4>242</vt:i4>
      </vt:variant>
      <vt:variant>
        <vt:i4>0</vt:i4>
      </vt:variant>
      <vt:variant>
        <vt:i4>5</vt:i4>
      </vt:variant>
      <vt:variant>
        <vt:lpwstr/>
      </vt:variant>
      <vt:variant>
        <vt:lpwstr>_Toc364242453</vt:lpwstr>
      </vt:variant>
      <vt:variant>
        <vt:i4>1310775</vt:i4>
      </vt:variant>
      <vt:variant>
        <vt:i4>236</vt:i4>
      </vt:variant>
      <vt:variant>
        <vt:i4>0</vt:i4>
      </vt:variant>
      <vt:variant>
        <vt:i4>5</vt:i4>
      </vt:variant>
      <vt:variant>
        <vt:lpwstr/>
      </vt:variant>
      <vt:variant>
        <vt:lpwstr>_Toc364242452</vt:lpwstr>
      </vt:variant>
      <vt:variant>
        <vt:i4>1310775</vt:i4>
      </vt:variant>
      <vt:variant>
        <vt:i4>230</vt:i4>
      </vt:variant>
      <vt:variant>
        <vt:i4>0</vt:i4>
      </vt:variant>
      <vt:variant>
        <vt:i4>5</vt:i4>
      </vt:variant>
      <vt:variant>
        <vt:lpwstr/>
      </vt:variant>
      <vt:variant>
        <vt:lpwstr>_Toc364242451</vt:lpwstr>
      </vt:variant>
      <vt:variant>
        <vt:i4>1310775</vt:i4>
      </vt:variant>
      <vt:variant>
        <vt:i4>224</vt:i4>
      </vt:variant>
      <vt:variant>
        <vt:i4>0</vt:i4>
      </vt:variant>
      <vt:variant>
        <vt:i4>5</vt:i4>
      </vt:variant>
      <vt:variant>
        <vt:lpwstr/>
      </vt:variant>
      <vt:variant>
        <vt:lpwstr>_Toc364242450</vt:lpwstr>
      </vt:variant>
      <vt:variant>
        <vt:i4>1376311</vt:i4>
      </vt:variant>
      <vt:variant>
        <vt:i4>218</vt:i4>
      </vt:variant>
      <vt:variant>
        <vt:i4>0</vt:i4>
      </vt:variant>
      <vt:variant>
        <vt:i4>5</vt:i4>
      </vt:variant>
      <vt:variant>
        <vt:lpwstr/>
      </vt:variant>
      <vt:variant>
        <vt:lpwstr>_Toc364242449</vt:lpwstr>
      </vt:variant>
      <vt:variant>
        <vt:i4>1376311</vt:i4>
      </vt:variant>
      <vt:variant>
        <vt:i4>212</vt:i4>
      </vt:variant>
      <vt:variant>
        <vt:i4>0</vt:i4>
      </vt:variant>
      <vt:variant>
        <vt:i4>5</vt:i4>
      </vt:variant>
      <vt:variant>
        <vt:lpwstr/>
      </vt:variant>
      <vt:variant>
        <vt:lpwstr>_Toc364242448</vt:lpwstr>
      </vt:variant>
      <vt:variant>
        <vt:i4>1376311</vt:i4>
      </vt:variant>
      <vt:variant>
        <vt:i4>206</vt:i4>
      </vt:variant>
      <vt:variant>
        <vt:i4>0</vt:i4>
      </vt:variant>
      <vt:variant>
        <vt:i4>5</vt:i4>
      </vt:variant>
      <vt:variant>
        <vt:lpwstr/>
      </vt:variant>
      <vt:variant>
        <vt:lpwstr>_Toc364242447</vt:lpwstr>
      </vt:variant>
      <vt:variant>
        <vt:i4>1376311</vt:i4>
      </vt:variant>
      <vt:variant>
        <vt:i4>200</vt:i4>
      </vt:variant>
      <vt:variant>
        <vt:i4>0</vt:i4>
      </vt:variant>
      <vt:variant>
        <vt:i4>5</vt:i4>
      </vt:variant>
      <vt:variant>
        <vt:lpwstr/>
      </vt:variant>
      <vt:variant>
        <vt:lpwstr>_Toc364242446</vt:lpwstr>
      </vt:variant>
      <vt:variant>
        <vt:i4>1376311</vt:i4>
      </vt:variant>
      <vt:variant>
        <vt:i4>194</vt:i4>
      </vt:variant>
      <vt:variant>
        <vt:i4>0</vt:i4>
      </vt:variant>
      <vt:variant>
        <vt:i4>5</vt:i4>
      </vt:variant>
      <vt:variant>
        <vt:lpwstr/>
      </vt:variant>
      <vt:variant>
        <vt:lpwstr>_Toc364242445</vt:lpwstr>
      </vt:variant>
      <vt:variant>
        <vt:i4>1376311</vt:i4>
      </vt:variant>
      <vt:variant>
        <vt:i4>188</vt:i4>
      </vt:variant>
      <vt:variant>
        <vt:i4>0</vt:i4>
      </vt:variant>
      <vt:variant>
        <vt:i4>5</vt:i4>
      </vt:variant>
      <vt:variant>
        <vt:lpwstr/>
      </vt:variant>
      <vt:variant>
        <vt:lpwstr>_Toc364242444</vt:lpwstr>
      </vt:variant>
      <vt:variant>
        <vt:i4>1376311</vt:i4>
      </vt:variant>
      <vt:variant>
        <vt:i4>182</vt:i4>
      </vt:variant>
      <vt:variant>
        <vt:i4>0</vt:i4>
      </vt:variant>
      <vt:variant>
        <vt:i4>5</vt:i4>
      </vt:variant>
      <vt:variant>
        <vt:lpwstr/>
      </vt:variant>
      <vt:variant>
        <vt:lpwstr>_Toc364242443</vt:lpwstr>
      </vt:variant>
      <vt:variant>
        <vt:i4>1376311</vt:i4>
      </vt:variant>
      <vt:variant>
        <vt:i4>176</vt:i4>
      </vt:variant>
      <vt:variant>
        <vt:i4>0</vt:i4>
      </vt:variant>
      <vt:variant>
        <vt:i4>5</vt:i4>
      </vt:variant>
      <vt:variant>
        <vt:lpwstr/>
      </vt:variant>
      <vt:variant>
        <vt:lpwstr>_Toc364242442</vt:lpwstr>
      </vt:variant>
      <vt:variant>
        <vt:i4>1376311</vt:i4>
      </vt:variant>
      <vt:variant>
        <vt:i4>170</vt:i4>
      </vt:variant>
      <vt:variant>
        <vt:i4>0</vt:i4>
      </vt:variant>
      <vt:variant>
        <vt:i4>5</vt:i4>
      </vt:variant>
      <vt:variant>
        <vt:lpwstr/>
      </vt:variant>
      <vt:variant>
        <vt:lpwstr>_Toc364242441</vt:lpwstr>
      </vt:variant>
      <vt:variant>
        <vt:i4>1376311</vt:i4>
      </vt:variant>
      <vt:variant>
        <vt:i4>164</vt:i4>
      </vt:variant>
      <vt:variant>
        <vt:i4>0</vt:i4>
      </vt:variant>
      <vt:variant>
        <vt:i4>5</vt:i4>
      </vt:variant>
      <vt:variant>
        <vt:lpwstr/>
      </vt:variant>
      <vt:variant>
        <vt:lpwstr>_Toc364242440</vt:lpwstr>
      </vt:variant>
      <vt:variant>
        <vt:i4>1179703</vt:i4>
      </vt:variant>
      <vt:variant>
        <vt:i4>158</vt:i4>
      </vt:variant>
      <vt:variant>
        <vt:i4>0</vt:i4>
      </vt:variant>
      <vt:variant>
        <vt:i4>5</vt:i4>
      </vt:variant>
      <vt:variant>
        <vt:lpwstr/>
      </vt:variant>
      <vt:variant>
        <vt:lpwstr>_Toc364242439</vt:lpwstr>
      </vt:variant>
      <vt:variant>
        <vt:i4>1179703</vt:i4>
      </vt:variant>
      <vt:variant>
        <vt:i4>152</vt:i4>
      </vt:variant>
      <vt:variant>
        <vt:i4>0</vt:i4>
      </vt:variant>
      <vt:variant>
        <vt:i4>5</vt:i4>
      </vt:variant>
      <vt:variant>
        <vt:lpwstr/>
      </vt:variant>
      <vt:variant>
        <vt:lpwstr>_Toc364242438</vt:lpwstr>
      </vt:variant>
      <vt:variant>
        <vt:i4>1179703</vt:i4>
      </vt:variant>
      <vt:variant>
        <vt:i4>146</vt:i4>
      </vt:variant>
      <vt:variant>
        <vt:i4>0</vt:i4>
      </vt:variant>
      <vt:variant>
        <vt:i4>5</vt:i4>
      </vt:variant>
      <vt:variant>
        <vt:lpwstr/>
      </vt:variant>
      <vt:variant>
        <vt:lpwstr>_Toc364242437</vt:lpwstr>
      </vt:variant>
      <vt:variant>
        <vt:i4>1179703</vt:i4>
      </vt:variant>
      <vt:variant>
        <vt:i4>140</vt:i4>
      </vt:variant>
      <vt:variant>
        <vt:i4>0</vt:i4>
      </vt:variant>
      <vt:variant>
        <vt:i4>5</vt:i4>
      </vt:variant>
      <vt:variant>
        <vt:lpwstr/>
      </vt:variant>
      <vt:variant>
        <vt:lpwstr>_Toc364242436</vt:lpwstr>
      </vt:variant>
      <vt:variant>
        <vt:i4>1179703</vt:i4>
      </vt:variant>
      <vt:variant>
        <vt:i4>134</vt:i4>
      </vt:variant>
      <vt:variant>
        <vt:i4>0</vt:i4>
      </vt:variant>
      <vt:variant>
        <vt:i4>5</vt:i4>
      </vt:variant>
      <vt:variant>
        <vt:lpwstr/>
      </vt:variant>
      <vt:variant>
        <vt:lpwstr>_Toc364242435</vt:lpwstr>
      </vt:variant>
      <vt:variant>
        <vt:i4>1179703</vt:i4>
      </vt:variant>
      <vt:variant>
        <vt:i4>128</vt:i4>
      </vt:variant>
      <vt:variant>
        <vt:i4>0</vt:i4>
      </vt:variant>
      <vt:variant>
        <vt:i4>5</vt:i4>
      </vt:variant>
      <vt:variant>
        <vt:lpwstr/>
      </vt:variant>
      <vt:variant>
        <vt:lpwstr>_Toc364242434</vt:lpwstr>
      </vt:variant>
      <vt:variant>
        <vt:i4>1179703</vt:i4>
      </vt:variant>
      <vt:variant>
        <vt:i4>122</vt:i4>
      </vt:variant>
      <vt:variant>
        <vt:i4>0</vt:i4>
      </vt:variant>
      <vt:variant>
        <vt:i4>5</vt:i4>
      </vt:variant>
      <vt:variant>
        <vt:lpwstr/>
      </vt:variant>
      <vt:variant>
        <vt:lpwstr>_Toc364242433</vt:lpwstr>
      </vt:variant>
      <vt:variant>
        <vt:i4>1179703</vt:i4>
      </vt:variant>
      <vt:variant>
        <vt:i4>116</vt:i4>
      </vt:variant>
      <vt:variant>
        <vt:i4>0</vt:i4>
      </vt:variant>
      <vt:variant>
        <vt:i4>5</vt:i4>
      </vt:variant>
      <vt:variant>
        <vt:lpwstr/>
      </vt:variant>
      <vt:variant>
        <vt:lpwstr>_Toc364242432</vt:lpwstr>
      </vt:variant>
      <vt:variant>
        <vt:i4>1179703</vt:i4>
      </vt:variant>
      <vt:variant>
        <vt:i4>110</vt:i4>
      </vt:variant>
      <vt:variant>
        <vt:i4>0</vt:i4>
      </vt:variant>
      <vt:variant>
        <vt:i4>5</vt:i4>
      </vt:variant>
      <vt:variant>
        <vt:lpwstr/>
      </vt:variant>
      <vt:variant>
        <vt:lpwstr>_Toc364242431</vt:lpwstr>
      </vt:variant>
      <vt:variant>
        <vt:i4>1179703</vt:i4>
      </vt:variant>
      <vt:variant>
        <vt:i4>104</vt:i4>
      </vt:variant>
      <vt:variant>
        <vt:i4>0</vt:i4>
      </vt:variant>
      <vt:variant>
        <vt:i4>5</vt:i4>
      </vt:variant>
      <vt:variant>
        <vt:lpwstr/>
      </vt:variant>
      <vt:variant>
        <vt:lpwstr>_Toc364242430</vt:lpwstr>
      </vt:variant>
      <vt:variant>
        <vt:i4>1245239</vt:i4>
      </vt:variant>
      <vt:variant>
        <vt:i4>98</vt:i4>
      </vt:variant>
      <vt:variant>
        <vt:i4>0</vt:i4>
      </vt:variant>
      <vt:variant>
        <vt:i4>5</vt:i4>
      </vt:variant>
      <vt:variant>
        <vt:lpwstr/>
      </vt:variant>
      <vt:variant>
        <vt:lpwstr>_Toc364242429</vt:lpwstr>
      </vt:variant>
      <vt:variant>
        <vt:i4>1245239</vt:i4>
      </vt:variant>
      <vt:variant>
        <vt:i4>92</vt:i4>
      </vt:variant>
      <vt:variant>
        <vt:i4>0</vt:i4>
      </vt:variant>
      <vt:variant>
        <vt:i4>5</vt:i4>
      </vt:variant>
      <vt:variant>
        <vt:lpwstr/>
      </vt:variant>
      <vt:variant>
        <vt:lpwstr>_Toc364242428</vt:lpwstr>
      </vt:variant>
      <vt:variant>
        <vt:i4>1245239</vt:i4>
      </vt:variant>
      <vt:variant>
        <vt:i4>86</vt:i4>
      </vt:variant>
      <vt:variant>
        <vt:i4>0</vt:i4>
      </vt:variant>
      <vt:variant>
        <vt:i4>5</vt:i4>
      </vt:variant>
      <vt:variant>
        <vt:lpwstr/>
      </vt:variant>
      <vt:variant>
        <vt:lpwstr>_Toc364242427</vt:lpwstr>
      </vt:variant>
      <vt:variant>
        <vt:i4>1245239</vt:i4>
      </vt:variant>
      <vt:variant>
        <vt:i4>80</vt:i4>
      </vt:variant>
      <vt:variant>
        <vt:i4>0</vt:i4>
      </vt:variant>
      <vt:variant>
        <vt:i4>5</vt:i4>
      </vt:variant>
      <vt:variant>
        <vt:lpwstr/>
      </vt:variant>
      <vt:variant>
        <vt:lpwstr>_Toc364242426</vt:lpwstr>
      </vt:variant>
      <vt:variant>
        <vt:i4>1245239</vt:i4>
      </vt:variant>
      <vt:variant>
        <vt:i4>74</vt:i4>
      </vt:variant>
      <vt:variant>
        <vt:i4>0</vt:i4>
      </vt:variant>
      <vt:variant>
        <vt:i4>5</vt:i4>
      </vt:variant>
      <vt:variant>
        <vt:lpwstr/>
      </vt:variant>
      <vt:variant>
        <vt:lpwstr>_Toc364242425</vt:lpwstr>
      </vt:variant>
      <vt:variant>
        <vt:i4>1245239</vt:i4>
      </vt:variant>
      <vt:variant>
        <vt:i4>68</vt:i4>
      </vt:variant>
      <vt:variant>
        <vt:i4>0</vt:i4>
      </vt:variant>
      <vt:variant>
        <vt:i4>5</vt:i4>
      </vt:variant>
      <vt:variant>
        <vt:lpwstr/>
      </vt:variant>
      <vt:variant>
        <vt:lpwstr>_Toc364242424</vt:lpwstr>
      </vt:variant>
      <vt:variant>
        <vt:i4>1245239</vt:i4>
      </vt:variant>
      <vt:variant>
        <vt:i4>62</vt:i4>
      </vt:variant>
      <vt:variant>
        <vt:i4>0</vt:i4>
      </vt:variant>
      <vt:variant>
        <vt:i4>5</vt:i4>
      </vt:variant>
      <vt:variant>
        <vt:lpwstr/>
      </vt:variant>
      <vt:variant>
        <vt:lpwstr>_Toc364242423</vt:lpwstr>
      </vt:variant>
      <vt:variant>
        <vt:i4>1245239</vt:i4>
      </vt:variant>
      <vt:variant>
        <vt:i4>56</vt:i4>
      </vt:variant>
      <vt:variant>
        <vt:i4>0</vt:i4>
      </vt:variant>
      <vt:variant>
        <vt:i4>5</vt:i4>
      </vt:variant>
      <vt:variant>
        <vt:lpwstr/>
      </vt:variant>
      <vt:variant>
        <vt:lpwstr>_Toc364242422</vt:lpwstr>
      </vt:variant>
      <vt:variant>
        <vt:i4>1245239</vt:i4>
      </vt:variant>
      <vt:variant>
        <vt:i4>50</vt:i4>
      </vt:variant>
      <vt:variant>
        <vt:i4>0</vt:i4>
      </vt:variant>
      <vt:variant>
        <vt:i4>5</vt:i4>
      </vt:variant>
      <vt:variant>
        <vt:lpwstr/>
      </vt:variant>
      <vt:variant>
        <vt:lpwstr>_Toc364242421</vt:lpwstr>
      </vt:variant>
      <vt:variant>
        <vt:i4>1245239</vt:i4>
      </vt:variant>
      <vt:variant>
        <vt:i4>44</vt:i4>
      </vt:variant>
      <vt:variant>
        <vt:i4>0</vt:i4>
      </vt:variant>
      <vt:variant>
        <vt:i4>5</vt:i4>
      </vt:variant>
      <vt:variant>
        <vt:lpwstr/>
      </vt:variant>
      <vt:variant>
        <vt:lpwstr>_Toc364242420</vt:lpwstr>
      </vt:variant>
      <vt:variant>
        <vt:i4>1048631</vt:i4>
      </vt:variant>
      <vt:variant>
        <vt:i4>38</vt:i4>
      </vt:variant>
      <vt:variant>
        <vt:i4>0</vt:i4>
      </vt:variant>
      <vt:variant>
        <vt:i4>5</vt:i4>
      </vt:variant>
      <vt:variant>
        <vt:lpwstr/>
      </vt:variant>
      <vt:variant>
        <vt:lpwstr>_Toc364242419</vt:lpwstr>
      </vt:variant>
      <vt:variant>
        <vt:i4>1048631</vt:i4>
      </vt:variant>
      <vt:variant>
        <vt:i4>32</vt:i4>
      </vt:variant>
      <vt:variant>
        <vt:i4>0</vt:i4>
      </vt:variant>
      <vt:variant>
        <vt:i4>5</vt:i4>
      </vt:variant>
      <vt:variant>
        <vt:lpwstr/>
      </vt:variant>
      <vt:variant>
        <vt:lpwstr>_Toc364242418</vt:lpwstr>
      </vt:variant>
      <vt:variant>
        <vt:i4>1048631</vt:i4>
      </vt:variant>
      <vt:variant>
        <vt:i4>26</vt:i4>
      </vt:variant>
      <vt:variant>
        <vt:i4>0</vt:i4>
      </vt:variant>
      <vt:variant>
        <vt:i4>5</vt:i4>
      </vt:variant>
      <vt:variant>
        <vt:lpwstr/>
      </vt:variant>
      <vt:variant>
        <vt:lpwstr>_Toc364242417</vt:lpwstr>
      </vt:variant>
      <vt:variant>
        <vt:i4>1048631</vt:i4>
      </vt:variant>
      <vt:variant>
        <vt:i4>20</vt:i4>
      </vt:variant>
      <vt:variant>
        <vt:i4>0</vt:i4>
      </vt:variant>
      <vt:variant>
        <vt:i4>5</vt:i4>
      </vt:variant>
      <vt:variant>
        <vt:lpwstr/>
      </vt:variant>
      <vt:variant>
        <vt:lpwstr>_Toc364242416</vt:lpwstr>
      </vt:variant>
      <vt:variant>
        <vt:i4>1048631</vt:i4>
      </vt:variant>
      <vt:variant>
        <vt:i4>14</vt:i4>
      </vt:variant>
      <vt:variant>
        <vt:i4>0</vt:i4>
      </vt:variant>
      <vt:variant>
        <vt:i4>5</vt:i4>
      </vt:variant>
      <vt:variant>
        <vt:lpwstr/>
      </vt:variant>
      <vt:variant>
        <vt:lpwstr>_Toc364242415</vt:lpwstr>
      </vt:variant>
      <vt:variant>
        <vt:i4>1048631</vt:i4>
      </vt:variant>
      <vt:variant>
        <vt:i4>8</vt:i4>
      </vt:variant>
      <vt:variant>
        <vt:i4>0</vt:i4>
      </vt:variant>
      <vt:variant>
        <vt:i4>5</vt:i4>
      </vt:variant>
      <vt:variant>
        <vt:lpwstr/>
      </vt:variant>
      <vt:variant>
        <vt:lpwstr>_Toc364242414</vt:lpwstr>
      </vt:variant>
      <vt:variant>
        <vt:i4>1048631</vt:i4>
      </vt:variant>
      <vt:variant>
        <vt:i4>2</vt:i4>
      </vt:variant>
      <vt:variant>
        <vt:i4>0</vt:i4>
      </vt:variant>
      <vt:variant>
        <vt:i4>5</vt:i4>
      </vt:variant>
      <vt:variant>
        <vt:lpwstr/>
      </vt:variant>
      <vt:variant>
        <vt:lpwstr>_Toc364242413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國立臺灣大學教師評審委員會審議類別暨作業流程表</dc:title>
  <dc:subject/>
  <dc:creator>人事室簡棟義</dc:creator>
  <cp:keywords/>
  <dc:description/>
  <cp:lastModifiedBy>user</cp:lastModifiedBy>
  <cp:revision>55</cp:revision>
  <cp:lastPrinted>2016-09-29T07:02:00Z</cp:lastPrinted>
  <dcterms:created xsi:type="dcterms:W3CDTF">2016-09-29T10:04:00Z</dcterms:created>
  <dcterms:modified xsi:type="dcterms:W3CDTF">2016-09-29T13:20:00Z</dcterms:modified>
</cp:coreProperties>
</file>