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3D8" w:rsidRPr="00D37B84" w:rsidRDefault="003113D8" w:rsidP="00A6769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jc w:val="center"/>
        <w:textDirection w:val="lrTbV"/>
        <w:rPr>
          <w:rFonts w:ascii="新細明體" w:eastAsia="新細明體" w:hAnsi="新細明體"/>
          <w:szCs w:val="32"/>
        </w:rPr>
      </w:pPr>
      <w:r w:rsidRPr="001842C2">
        <w:rPr>
          <w:rFonts w:ascii="新細明體" w:eastAsia="新細明體" w:hAnsi="新細明體" w:hint="eastAsia"/>
          <w:szCs w:val="32"/>
        </w:rPr>
        <w:t>國立臺灣大學教師評審委員會</w:t>
      </w:r>
      <w:r w:rsidRPr="001842C2">
        <w:rPr>
          <w:rFonts w:ascii="新細明體" w:eastAsia="新細明體" w:hAnsi="新細明體"/>
          <w:szCs w:val="32"/>
        </w:rPr>
        <w:t xml:space="preserve"> 10</w:t>
      </w:r>
      <w:r w:rsidR="00D850D3">
        <w:rPr>
          <w:rFonts w:ascii="新細明體" w:eastAsia="新細明體" w:hAnsi="新細明體" w:hint="eastAsia"/>
          <w:szCs w:val="32"/>
        </w:rPr>
        <w:t>5</w:t>
      </w:r>
      <w:r w:rsidRPr="001842C2">
        <w:rPr>
          <w:rFonts w:ascii="新細明體" w:eastAsia="新細明體" w:hAnsi="新細明體"/>
          <w:szCs w:val="32"/>
        </w:rPr>
        <w:t xml:space="preserve"> </w:t>
      </w:r>
      <w:proofErr w:type="gramStart"/>
      <w:r w:rsidRPr="001842C2">
        <w:rPr>
          <w:rFonts w:ascii="新細明體" w:eastAsia="新細明體" w:hAnsi="新細明體" w:hint="eastAsia"/>
          <w:szCs w:val="32"/>
        </w:rPr>
        <w:t>學年度第</w:t>
      </w:r>
      <w:proofErr w:type="gramEnd"/>
      <w:r w:rsidRPr="001842C2">
        <w:rPr>
          <w:rFonts w:ascii="新細明體" w:eastAsia="新細明體" w:hAnsi="新細明體"/>
          <w:szCs w:val="32"/>
        </w:rPr>
        <w:t xml:space="preserve"> </w:t>
      </w:r>
      <w:r w:rsidR="00D850D3">
        <w:rPr>
          <w:rFonts w:ascii="新細明體" w:eastAsia="新細明體" w:hAnsi="新細明體" w:hint="eastAsia"/>
          <w:color w:val="0000FF"/>
          <w:szCs w:val="32"/>
        </w:rPr>
        <w:t>2</w:t>
      </w:r>
      <w:r w:rsidRPr="001842C2">
        <w:rPr>
          <w:rFonts w:ascii="新細明體" w:eastAsia="新細明體" w:hAnsi="新細明體"/>
          <w:szCs w:val="32"/>
        </w:rPr>
        <w:t xml:space="preserve"> </w:t>
      </w:r>
      <w:r w:rsidRPr="001842C2">
        <w:rPr>
          <w:rFonts w:ascii="新細明體" w:eastAsia="新細明體" w:hAnsi="新細明體" w:hint="eastAsia"/>
          <w:szCs w:val="32"/>
        </w:rPr>
        <w:t>次會議紀錄</w:t>
      </w:r>
      <w:r w:rsidR="00D37B84" w:rsidRPr="00D37B84">
        <w:rPr>
          <w:rFonts w:ascii="新細明體" w:eastAsia="新細明體" w:hAnsi="新細明體" w:hint="eastAsia"/>
          <w:sz w:val="24"/>
          <w:szCs w:val="32"/>
        </w:rPr>
        <w:t>(</w:t>
      </w:r>
      <w:r w:rsidR="001317DE">
        <w:rPr>
          <w:rFonts w:ascii="新細明體" w:eastAsia="新細明體" w:hAnsi="新細明體" w:hint="eastAsia"/>
          <w:sz w:val="24"/>
          <w:szCs w:val="32"/>
        </w:rPr>
        <w:t>簡要</w:t>
      </w:r>
      <w:r w:rsidR="00D37B84" w:rsidRPr="00D37B84">
        <w:rPr>
          <w:rFonts w:ascii="新細明體" w:eastAsia="新細明體" w:hAnsi="新細明體" w:hint="eastAsia"/>
          <w:sz w:val="24"/>
          <w:szCs w:val="32"/>
        </w:rPr>
        <w:t>版)</w:t>
      </w:r>
    </w:p>
    <w:p w:rsidR="003113D8" w:rsidRPr="001842C2"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時</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間：</w:t>
      </w:r>
      <w:r w:rsidRPr="00FF7DBF">
        <w:rPr>
          <w:rFonts w:ascii="新細明體" w:eastAsia="新細明體" w:hAnsi="新細明體" w:hint="eastAsia"/>
          <w:b w:val="0"/>
          <w:sz w:val="24"/>
        </w:rPr>
        <w:t>中華民國</w:t>
      </w:r>
      <w:r w:rsidRPr="00FF7DBF">
        <w:rPr>
          <w:rFonts w:ascii="新細明體" w:eastAsia="新細明體" w:hAnsi="新細明體"/>
          <w:b w:val="0"/>
          <w:sz w:val="24"/>
        </w:rPr>
        <w:t>10</w:t>
      </w:r>
      <w:r w:rsidR="008E5A43">
        <w:rPr>
          <w:rFonts w:ascii="新細明體" w:eastAsia="新細明體" w:hAnsi="新細明體" w:hint="eastAsia"/>
          <w:b w:val="0"/>
          <w:sz w:val="24"/>
        </w:rPr>
        <w:t>5</w:t>
      </w:r>
      <w:r w:rsidRPr="00FF7DBF">
        <w:rPr>
          <w:rFonts w:ascii="新細明體" w:eastAsia="新細明體" w:hAnsi="新細明體" w:hint="eastAsia"/>
          <w:b w:val="0"/>
          <w:sz w:val="24"/>
        </w:rPr>
        <w:t>年</w:t>
      </w:r>
      <w:r w:rsidR="00D850D3">
        <w:rPr>
          <w:rFonts w:ascii="新細明體" w:eastAsia="新細明體" w:hAnsi="新細明體" w:hint="eastAsia"/>
          <w:b w:val="0"/>
          <w:color w:val="0000FF"/>
          <w:sz w:val="24"/>
        </w:rPr>
        <w:t>11</w:t>
      </w:r>
      <w:r w:rsidRPr="00FF7DBF">
        <w:rPr>
          <w:rFonts w:ascii="新細明體" w:eastAsia="新細明體" w:hAnsi="新細明體" w:hint="eastAsia"/>
          <w:b w:val="0"/>
          <w:sz w:val="24"/>
        </w:rPr>
        <w:t>月</w:t>
      </w:r>
      <w:r w:rsidR="00D850D3">
        <w:rPr>
          <w:rFonts w:ascii="新細明體" w:eastAsia="新細明體" w:hAnsi="新細明體" w:hint="eastAsia"/>
          <w:b w:val="0"/>
          <w:color w:val="0000FF"/>
          <w:sz w:val="24"/>
        </w:rPr>
        <w:t>4</w:t>
      </w:r>
      <w:r w:rsidRPr="00FF7DBF">
        <w:rPr>
          <w:rFonts w:ascii="新細明體" w:eastAsia="新細明體" w:hAnsi="新細明體" w:hint="eastAsia"/>
          <w:b w:val="0"/>
          <w:sz w:val="24"/>
        </w:rPr>
        <w:t>日</w:t>
      </w:r>
      <w:r w:rsidRPr="00FF7DBF">
        <w:rPr>
          <w:rFonts w:ascii="新細明體" w:eastAsia="新細明體" w:hAnsi="新細明體"/>
          <w:b w:val="0"/>
          <w:sz w:val="24"/>
        </w:rPr>
        <w:t>(</w:t>
      </w:r>
      <w:r w:rsidRPr="00FF7DBF">
        <w:rPr>
          <w:rFonts w:ascii="新細明體" w:eastAsia="新細明體" w:hAnsi="新細明體" w:hint="eastAsia"/>
          <w:b w:val="0"/>
          <w:sz w:val="24"/>
        </w:rPr>
        <w:t>星期</w:t>
      </w:r>
      <w:r w:rsidR="00D850D3">
        <w:rPr>
          <w:rFonts w:ascii="新細明體" w:eastAsia="新細明體" w:hAnsi="新細明體" w:hint="eastAsia"/>
          <w:b w:val="0"/>
          <w:color w:val="0000FF"/>
          <w:sz w:val="24"/>
        </w:rPr>
        <w:t>五</w:t>
      </w:r>
      <w:r w:rsidRPr="00FF7DBF">
        <w:rPr>
          <w:rFonts w:ascii="新細明體" w:eastAsia="新細明體" w:hAnsi="新細明體"/>
          <w:b w:val="0"/>
          <w:sz w:val="24"/>
        </w:rPr>
        <w:t>)</w:t>
      </w:r>
      <w:r w:rsidR="00B41C32">
        <w:rPr>
          <w:rFonts w:ascii="新細明體" w:eastAsia="新細明體" w:hAnsi="新細明體" w:hint="eastAsia"/>
          <w:b w:val="0"/>
          <w:sz w:val="24"/>
        </w:rPr>
        <w:t>下</w:t>
      </w:r>
      <w:r w:rsidRPr="00FF7DBF">
        <w:rPr>
          <w:rFonts w:ascii="新細明體" w:eastAsia="新細明體" w:hAnsi="新細明體" w:hint="eastAsia"/>
          <w:b w:val="0"/>
          <w:sz w:val="24"/>
        </w:rPr>
        <w:t>午</w:t>
      </w:r>
      <w:r w:rsidR="00207BB6">
        <w:rPr>
          <w:rFonts w:ascii="新細明體" w:eastAsia="新細明體" w:hAnsi="新細明體" w:hint="eastAsia"/>
          <w:b w:val="0"/>
          <w:color w:val="0000FF"/>
          <w:sz w:val="24"/>
        </w:rPr>
        <w:t>2</w:t>
      </w:r>
      <w:r w:rsidRPr="00FF7DBF">
        <w:rPr>
          <w:rFonts w:ascii="新細明體" w:eastAsia="新細明體" w:hAnsi="新細明體" w:hint="eastAsia"/>
          <w:b w:val="0"/>
          <w:sz w:val="24"/>
        </w:rPr>
        <w:t>時開始</w:t>
      </w:r>
    </w:p>
    <w:p w:rsidR="003113D8" w:rsidRPr="001842C2"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地</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點：</w:t>
      </w:r>
      <w:r w:rsidRPr="001842C2">
        <w:rPr>
          <w:rFonts w:ascii="新細明體" w:eastAsia="新細明體" w:hAnsi="新細明體" w:hint="eastAsia"/>
          <w:b w:val="0"/>
          <w:sz w:val="24"/>
        </w:rPr>
        <w:t>校</w:t>
      </w:r>
      <w:proofErr w:type="gramStart"/>
      <w:r w:rsidRPr="001842C2">
        <w:rPr>
          <w:rFonts w:ascii="新細明體" w:eastAsia="新細明體" w:hAnsi="新細明體" w:hint="eastAsia"/>
          <w:b w:val="0"/>
          <w:sz w:val="24"/>
        </w:rPr>
        <w:t>總區第</w:t>
      </w:r>
      <w:proofErr w:type="gramEnd"/>
      <w:r w:rsidRPr="001842C2">
        <w:rPr>
          <w:rFonts w:ascii="新細明體" w:eastAsia="新細明體" w:hAnsi="新細明體"/>
          <w:b w:val="0"/>
          <w:sz w:val="24"/>
        </w:rPr>
        <w:t xml:space="preserve"> 2 </w:t>
      </w:r>
      <w:r w:rsidRPr="001842C2">
        <w:rPr>
          <w:rFonts w:ascii="新細明體" w:eastAsia="新細明體" w:hAnsi="新細明體" w:hint="eastAsia"/>
          <w:b w:val="0"/>
          <w:sz w:val="24"/>
        </w:rPr>
        <w:t>行政大樓第</w:t>
      </w:r>
      <w:r w:rsidRPr="001842C2">
        <w:rPr>
          <w:rFonts w:ascii="新細明體" w:eastAsia="新細明體" w:hAnsi="新細明體"/>
          <w:b w:val="0"/>
          <w:sz w:val="24"/>
        </w:rPr>
        <w:t xml:space="preserve"> 4 </w:t>
      </w:r>
      <w:r w:rsidRPr="001842C2">
        <w:rPr>
          <w:rFonts w:ascii="新細明體" w:eastAsia="新細明體" w:hAnsi="新細明體" w:hint="eastAsia"/>
          <w:b w:val="0"/>
          <w:sz w:val="24"/>
        </w:rPr>
        <w:t>會議室</w:t>
      </w:r>
      <w:r w:rsidRPr="001842C2">
        <w:rPr>
          <w:rFonts w:ascii="新細明體" w:eastAsia="新細明體" w:hAnsi="新細明體"/>
          <w:b w:val="0"/>
          <w:sz w:val="24"/>
        </w:rPr>
        <w:t xml:space="preserve">                                                                         </w:t>
      </w:r>
    </w:p>
    <w:p w:rsidR="003113D8" w:rsidRPr="001842C2"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人</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數：</w:t>
      </w:r>
      <w:r w:rsidRPr="001842C2">
        <w:rPr>
          <w:rFonts w:ascii="新細明體" w:eastAsia="新細明體" w:hAnsi="新細明體" w:hint="eastAsia"/>
          <w:b w:val="0"/>
          <w:sz w:val="24"/>
        </w:rPr>
        <w:t>委員總數</w:t>
      </w:r>
      <w:r w:rsidR="00D850D3">
        <w:rPr>
          <w:rFonts w:ascii="新細明體" w:eastAsia="新細明體" w:hAnsi="新細明體"/>
          <w:b w:val="0"/>
          <w:sz w:val="24"/>
        </w:rPr>
        <w:t xml:space="preserve"> 3</w:t>
      </w:r>
      <w:r w:rsidR="00D850D3">
        <w:rPr>
          <w:rFonts w:ascii="新細明體" w:eastAsia="新細明體" w:hAnsi="新細明體" w:hint="eastAsia"/>
          <w:b w:val="0"/>
          <w:sz w:val="24"/>
        </w:rPr>
        <w:t>4</w:t>
      </w:r>
      <w:r w:rsidRPr="001842C2">
        <w:rPr>
          <w:rFonts w:ascii="新細明體" w:eastAsia="新細明體" w:hAnsi="新細明體"/>
          <w:b w:val="0"/>
          <w:sz w:val="24"/>
        </w:rPr>
        <w:t xml:space="preserve"> </w:t>
      </w:r>
      <w:r w:rsidRPr="001842C2">
        <w:rPr>
          <w:rFonts w:ascii="新細明體" w:eastAsia="新細明體" w:hAnsi="新細明體" w:hint="eastAsia"/>
          <w:b w:val="0"/>
          <w:sz w:val="24"/>
        </w:rPr>
        <w:t>人，應出席</w:t>
      </w:r>
      <w:r w:rsidR="00D850D3">
        <w:rPr>
          <w:rFonts w:ascii="新細明體" w:eastAsia="新細明體" w:hAnsi="新細明體"/>
          <w:b w:val="0"/>
          <w:sz w:val="24"/>
        </w:rPr>
        <w:t xml:space="preserve"> 3</w:t>
      </w:r>
      <w:r w:rsidR="00D850D3">
        <w:rPr>
          <w:rFonts w:ascii="新細明體" w:eastAsia="新細明體" w:hAnsi="新細明體" w:hint="eastAsia"/>
          <w:b w:val="0"/>
          <w:sz w:val="24"/>
        </w:rPr>
        <w:t>4</w:t>
      </w:r>
      <w:r w:rsidRPr="001842C2">
        <w:rPr>
          <w:rFonts w:ascii="新細明體" w:eastAsia="新細明體" w:hAnsi="新細明體"/>
          <w:b w:val="0"/>
          <w:sz w:val="24"/>
        </w:rPr>
        <w:t xml:space="preserve"> </w:t>
      </w:r>
      <w:r w:rsidRPr="001842C2">
        <w:rPr>
          <w:rFonts w:ascii="新細明體" w:eastAsia="新細明體" w:hAnsi="新細明體" w:hint="eastAsia"/>
          <w:b w:val="0"/>
          <w:sz w:val="24"/>
        </w:rPr>
        <w:t>人，出席</w:t>
      </w:r>
      <w:r w:rsidRPr="001842C2">
        <w:rPr>
          <w:rFonts w:ascii="新細明體" w:eastAsia="新細明體" w:hAnsi="新細明體"/>
          <w:b w:val="0"/>
          <w:sz w:val="24"/>
        </w:rPr>
        <w:t xml:space="preserve"> </w:t>
      </w:r>
      <w:r w:rsidR="00D850D3">
        <w:rPr>
          <w:rFonts w:ascii="新細明體" w:eastAsia="新細明體" w:hAnsi="新細明體" w:hint="eastAsia"/>
          <w:b w:val="0"/>
          <w:color w:val="0000FF"/>
          <w:sz w:val="24"/>
        </w:rPr>
        <w:t>30</w:t>
      </w:r>
      <w:r w:rsidRPr="001842C2">
        <w:rPr>
          <w:rFonts w:ascii="新細明體" w:eastAsia="新細明體" w:hAnsi="新細明體" w:hint="eastAsia"/>
          <w:b w:val="0"/>
          <w:sz w:val="24"/>
        </w:rPr>
        <w:t>人，請假</w:t>
      </w:r>
      <w:r w:rsidRPr="001842C2">
        <w:rPr>
          <w:rFonts w:ascii="新細明體" w:eastAsia="新細明體" w:hAnsi="新細明體"/>
          <w:b w:val="0"/>
          <w:sz w:val="24"/>
        </w:rPr>
        <w:t xml:space="preserve"> </w:t>
      </w:r>
      <w:r w:rsidR="00D850D3">
        <w:rPr>
          <w:rFonts w:ascii="新細明體" w:eastAsia="新細明體" w:hAnsi="新細明體" w:hint="eastAsia"/>
          <w:b w:val="0"/>
          <w:color w:val="0000FF"/>
          <w:sz w:val="24"/>
        </w:rPr>
        <w:t>4</w:t>
      </w:r>
      <w:r w:rsidRPr="001842C2">
        <w:rPr>
          <w:rFonts w:ascii="新細明體" w:eastAsia="新細明體" w:hAnsi="新細明體"/>
          <w:b w:val="0"/>
          <w:sz w:val="24"/>
        </w:rPr>
        <w:t xml:space="preserve"> </w:t>
      </w:r>
      <w:r w:rsidRPr="001842C2">
        <w:rPr>
          <w:rFonts w:ascii="新細明體" w:eastAsia="新細明體" w:hAnsi="新細明體" w:hint="eastAsia"/>
          <w:b w:val="0"/>
          <w:sz w:val="24"/>
        </w:rPr>
        <w:t>人。</w:t>
      </w:r>
    </w:p>
    <w:p w:rsidR="003113D8" w:rsidRPr="00D7289D" w:rsidRDefault="003113D8" w:rsidP="00EB1FD5">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11" w:hangingChars="350" w:hanging="911"/>
        <w:textDirection w:val="lrTbV"/>
        <w:rPr>
          <w:rFonts w:ascii="細明體" w:eastAsia="細明體" w:hAnsi="細明體"/>
          <w:sz w:val="26"/>
          <w:szCs w:val="26"/>
        </w:rPr>
      </w:pPr>
      <w:r w:rsidRPr="001952F2">
        <w:rPr>
          <w:rFonts w:ascii="細明體" w:eastAsia="細明體" w:hAnsi="細明體" w:hint="eastAsia"/>
          <w:sz w:val="26"/>
          <w:szCs w:val="26"/>
        </w:rPr>
        <w:t>出</w:t>
      </w:r>
      <w:r w:rsidRPr="001952F2">
        <w:rPr>
          <w:rFonts w:ascii="細明體" w:eastAsia="細明體" w:hAnsi="細明體"/>
          <w:sz w:val="26"/>
          <w:szCs w:val="26"/>
        </w:rPr>
        <w:t xml:space="preserve"> </w:t>
      </w:r>
      <w:r w:rsidRPr="001952F2">
        <w:rPr>
          <w:rFonts w:ascii="細明體" w:eastAsia="細明體" w:hAnsi="細明體" w:hint="eastAsia"/>
          <w:sz w:val="26"/>
          <w:szCs w:val="26"/>
        </w:rPr>
        <w:t>席：</w:t>
      </w:r>
      <w:r w:rsidR="001317DE">
        <w:rPr>
          <w:rFonts w:ascii="細明體" w:eastAsia="細明體" w:hint="eastAsia"/>
          <w:b w:val="0"/>
          <w:sz w:val="24"/>
        </w:rPr>
        <w:t>(略</w:t>
      </w:r>
      <w:r w:rsidR="001317DE">
        <w:rPr>
          <w:rFonts w:ascii="細明體" w:eastAsia="細明體"/>
          <w:b w:val="0"/>
          <w:sz w:val="24"/>
        </w:rPr>
        <w:t>)</w:t>
      </w:r>
    </w:p>
    <w:p w:rsidR="003113D8" w:rsidRPr="0011070C" w:rsidRDefault="003113D8" w:rsidP="00EB1FD5">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11" w:hangingChars="350" w:hanging="911"/>
        <w:textDirection w:val="lrTbV"/>
        <w:rPr>
          <w:rFonts w:ascii="細明體" w:eastAsia="細明體" w:hAnsi="細明體"/>
          <w:b w:val="0"/>
          <w:sz w:val="26"/>
          <w:szCs w:val="26"/>
        </w:rPr>
      </w:pPr>
      <w:r w:rsidRPr="00D7289D">
        <w:rPr>
          <w:rFonts w:ascii="細明體" w:eastAsia="細明體" w:hAnsi="細明體" w:hint="eastAsia"/>
          <w:sz w:val="26"/>
          <w:szCs w:val="26"/>
        </w:rPr>
        <w:t>請</w:t>
      </w:r>
      <w:r w:rsidRPr="00D7289D">
        <w:rPr>
          <w:rFonts w:ascii="細明體" w:eastAsia="細明體" w:hAnsi="細明體"/>
          <w:sz w:val="26"/>
          <w:szCs w:val="26"/>
        </w:rPr>
        <w:t xml:space="preserve"> </w:t>
      </w:r>
      <w:r w:rsidRPr="00D7289D">
        <w:rPr>
          <w:rFonts w:ascii="細明體" w:eastAsia="細明體" w:hAnsi="細明體" w:hint="eastAsia"/>
          <w:sz w:val="26"/>
          <w:szCs w:val="26"/>
        </w:rPr>
        <w:t>假：</w:t>
      </w:r>
      <w:r w:rsidR="001317DE">
        <w:rPr>
          <w:rFonts w:ascii="細明體" w:eastAsia="細明體" w:hint="eastAsia"/>
          <w:b w:val="0"/>
          <w:sz w:val="24"/>
        </w:rPr>
        <w:t>(略</w:t>
      </w:r>
      <w:r w:rsidR="001317DE">
        <w:rPr>
          <w:rFonts w:ascii="細明體" w:eastAsia="細明體"/>
          <w:b w:val="0"/>
          <w:sz w:val="24"/>
        </w:rPr>
        <w:t>)</w:t>
      </w:r>
    </w:p>
    <w:p w:rsidR="003113D8" w:rsidRPr="00D7289D"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080"/>
          <w:tab w:val="left" w:pos="10560"/>
          <w:tab w:val="left" w:pos="10800"/>
          <w:tab w:val="left" w:pos="11520"/>
          <w:tab w:val="left" w:pos="13440"/>
        </w:tabs>
        <w:autoSpaceDE w:val="0"/>
        <w:autoSpaceDN w:val="0"/>
        <w:spacing w:line="320" w:lineRule="exact"/>
        <w:textDirection w:val="lrTbV"/>
        <w:rPr>
          <w:rFonts w:ascii="細明體" w:eastAsia="細明體"/>
          <w:b w:val="0"/>
          <w:sz w:val="24"/>
        </w:rPr>
      </w:pPr>
      <w:r w:rsidRPr="00D7289D">
        <w:rPr>
          <w:rFonts w:ascii="細明體" w:eastAsia="細明體" w:hint="eastAsia"/>
          <w:sz w:val="26"/>
          <w:szCs w:val="26"/>
        </w:rPr>
        <w:t>列</w:t>
      </w:r>
      <w:r w:rsidRPr="00D7289D">
        <w:rPr>
          <w:rFonts w:ascii="細明體" w:eastAsia="細明體"/>
          <w:sz w:val="26"/>
          <w:szCs w:val="26"/>
        </w:rPr>
        <w:t xml:space="preserve"> </w:t>
      </w:r>
      <w:r w:rsidRPr="00D7289D">
        <w:rPr>
          <w:rFonts w:ascii="細明體" w:eastAsia="細明體" w:hint="eastAsia"/>
          <w:sz w:val="26"/>
          <w:szCs w:val="26"/>
        </w:rPr>
        <w:t>席：</w:t>
      </w:r>
      <w:r w:rsidR="001317DE">
        <w:rPr>
          <w:rFonts w:ascii="細明體" w:eastAsia="細明體" w:hint="eastAsia"/>
          <w:b w:val="0"/>
          <w:sz w:val="24"/>
        </w:rPr>
        <w:t>(略</w:t>
      </w:r>
      <w:r w:rsidR="001317DE">
        <w:rPr>
          <w:rFonts w:ascii="細明體" w:eastAsia="細明體"/>
          <w:b w:val="0"/>
          <w:sz w:val="24"/>
        </w:rPr>
        <w:t>)</w:t>
      </w:r>
    </w:p>
    <w:p w:rsidR="003113D8"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D7289D">
        <w:rPr>
          <w:rFonts w:ascii="新細明體" w:eastAsia="新細明體" w:hAnsi="新細明體" w:hint="eastAsia"/>
          <w:sz w:val="26"/>
          <w:szCs w:val="26"/>
        </w:rPr>
        <w:t>主</w:t>
      </w:r>
      <w:r w:rsidRPr="00D7289D">
        <w:rPr>
          <w:rFonts w:ascii="新細明體" w:eastAsia="新細明體" w:hAnsi="新細明體"/>
          <w:sz w:val="26"/>
          <w:szCs w:val="26"/>
        </w:rPr>
        <w:t xml:space="preserve"> </w:t>
      </w:r>
      <w:r w:rsidRPr="00D7289D">
        <w:rPr>
          <w:rFonts w:ascii="新細明體" w:eastAsia="新細明體" w:hAnsi="新細明體" w:hint="eastAsia"/>
          <w:sz w:val="26"/>
          <w:szCs w:val="26"/>
        </w:rPr>
        <w:t>席：</w:t>
      </w:r>
      <w:r w:rsidR="00D850D3">
        <w:rPr>
          <w:rFonts w:ascii="細明體" w:eastAsia="細明體" w:hint="eastAsia"/>
          <w:b w:val="0"/>
          <w:sz w:val="24"/>
        </w:rPr>
        <w:t>郭大維</w:t>
      </w:r>
      <w:r w:rsidR="008D3A34">
        <w:rPr>
          <w:rFonts w:ascii="細明體" w:eastAsia="細明體" w:hint="eastAsia"/>
          <w:b w:val="0"/>
          <w:sz w:val="24"/>
        </w:rPr>
        <w:t>副校</w:t>
      </w:r>
      <w:r w:rsidR="000A353B" w:rsidRPr="000A353B">
        <w:rPr>
          <w:rFonts w:ascii="細明體" w:eastAsia="細明體" w:hint="eastAsia"/>
          <w:b w:val="0"/>
          <w:sz w:val="24"/>
        </w:rPr>
        <w:t>長</w:t>
      </w:r>
      <w:r w:rsidRPr="000A353B">
        <w:rPr>
          <w:rFonts w:ascii="細明體" w:eastAsia="細明體"/>
          <w:b w:val="0"/>
          <w:sz w:val="24"/>
        </w:rPr>
        <w:t xml:space="preserve">  </w:t>
      </w:r>
      <w:r w:rsidRPr="00D7289D">
        <w:rPr>
          <w:rFonts w:ascii="新細明體" w:eastAsia="新細明體" w:hAnsi="新細明體"/>
          <w:b w:val="0"/>
          <w:sz w:val="24"/>
        </w:rPr>
        <w:t xml:space="preserve">                                                    </w:t>
      </w:r>
      <w:r w:rsidRPr="00D7289D">
        <w:rPr>
          <w:rFonts w:ascii="新細明體" w:eastAsia="新細明體" w:hAnsi="新細明體" w:hint="eastAsia"/>
          <w:b w:val="0"/>
          <w:sz w:val="24"/>
        </w:rPr>
        <w:t>記錄：賴</w:t>
      </w:r>
      <w:r w:rsidR="006024FF">
        <w:rPr>
          <w:rFonts w:ascii="新細明體" w:eastAsia="新細明體" w:hAnsi="新細明體" w:hint="eastAsia"/>
          <w:b w:val="0"/>
          <w:sz w:val="24"/>
        </w:rPr>
        <w:t xml:space="preserve"> </w:t>
      </w:r>
      <w:r w:rsidRPr="00D7289D">
        <w:rPr>
          <w:rFonts w:ascii="新細明體" w:eastAsia="新細明體" w:hAnsi="新細明體" w:hint="eastAsia"/>
          <w:b w:val="0"/>
          <w:sz w:val="24"/>
        </w:rPr>
        <w:t>耀</w:t>
      </w:r>
      <w:r w:rsidR="006024FF">
        <w:rPr>
          <w:rFonts w:ascii="新細明體" w:eastAsia="新細明體" w:hAnsi="新細明體" w:hint="eastAsia"/>
          <w:b w:val="0"/>
          <w:sz w:val="24"/>
        </w:rPr>
        <w:t xml:space="preserve"> </w:t>
      </w:r>
      <w:r w:rsidRPr="00D7289D">
        <w:rPr>
          <w:rFonts w:ascii="新細明體" w:eastAsia="新細明體" w:hAnsi="新細明體" w:hint="eastAsia"/>
          <w:b w:val="0"/>
          <w:sz w:val="24"/>
        </w:rPr>
        <w:t>明</w:t>
      </w:r>
      <w:r w:rsidRPr="00D7289D">
        <w:rPr>
          <w:rFonts w:ascii="新細明體" w:eastAsia="新細明體" w:hAnsi="新細明體"/>
          <w:b w:val="0"/>
          <w:sz w:val="24"/>
        </w:rPr>
        <w:t xml:space="preserve">  </w:t>
      </w:r>
    </w:p>
    <w:p w:rsidR="00730C4F" w:rsidRPr="00217103" w:rsidRDefault="00730C4F" w:rsidP="00730C4F">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jc w:val="both"/>
        <w:textDirection w:val="lrTbV"/>
        <w:rPr>
          <w:rFonts w:ascii="新細明體" w:eastAsia="新細明體" w:hAnsi="新細明體"/>
          <w:sz w:val="28"/>
          <w:szCs w:val="28"/>
        </w:rPr>
      </w:pPr>
      <w:r w:rsidRPr="00217103">
        <w:rPr>
          <w:rFonts w:ascii="新細明體" w:eastAsia="新細明體" w:hAnsi="新細明體" w:hint="eastAsia"/>
          <w:sz w:val="26"/>
          <w:szCs w:val="26"/>
        </w:rPr>
        <w:t>壹、報告事項</w:t>
      </w:r>
      <w:proofErr w:type="gramStart"/>
      <w:r w:rsidRPr="00217103">
        <w:rPr>
          <w:rFonts w:ascii="新細明體" w:eastAsia="新細明體" w:hAnsi="新細明體" w:hint="eastAsia"/>
          <w:sz w:val="26"/>
          <w:szCs w:val="26"/>
        </w:rPr>
        <w:t>︰</w:t>
      </w:r>
      <w:proofErr w:type="gramEnd"/>
      <w:r w:rsidRPr="00217103">
        <w:rPr>
          <w:rFonts w:ascii="新細明體" w:eastAsia="新細明體" w:hAnsi="新細明體"/>
          <w:sz w:val="28"/>
          <w:szCs w:val="28"/>
        </w:rPr>
        <w:t xml:space="preserve"> </w:t>
      </w:r>
    </w:p>
    <w:p w:rsidR="00B040B6" w:rsidRDefault="00B040B6" w:rsidP="00B040B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新細明體" w:eastAsia="新細明體" w:hAnsi="新細明體"/>
          <w:b w:val="0"/>
          <w:sz w:val="24"/>
        </w:rPr>
      </w:pPr>
      <w:r w:rsidRPr="00217103">
        <w:rPr>
          <w:rFonts w:ascii="新細明體" w:eastAsia="新細明體" w:hAnsi="新細明體" w:hint="eastAsia"/>
          <w:b w:val="0"/>
          <w:bCs w:val="0"/>
          <w:noProof/>
          <w:sz w:val="24"/>
        </w:rPr>
        <w:t>一、</w:t>
      </w:r>
      <w:r w:rsidRPr="00217103">
        <w:rPr>
          <w:rFonts w:ascii="新細明體" w:eastAsia="新細明體" w:hAnsi="新細明體" w:hint="eastAsia"/>
          <w:b w:val="0"/>
          <w:sz w:val="24"/>
        </w:rPr>
        <w:t>本校聘下列先生為兼任教師：</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1317DE" w:rsidRPr="0059073C" w:rsidTr="00FA07B4">
        <w:tc>
          <w:tcPr>
            <w:tcW w:w="540" w:type="dxa"/>
            <w:shd w:val="clear" w:color="auto" w:fill="auto"/>
            <w:vAlign w:val="center"/>
          </w:tcPr>
          <w:p w:rsidR="001317DE" w:rsidRPr="0059073C" w:rsidRDefault="001317DE" w:rsidP="00FA07B4">
            <w:pPr>
              <w:spacing w:line="240" w:lineRule="exact"/>
              <w:ind w:leftChars="-15" w:left="-48" w:rightChars="-15" w:right="-48"/>
              <w:jc w:val="both"/>
              <w:rPr>
                <w:rFonts w:hint="eastAsia"/>
                <w:b w:val="0"/>
                <w:sz w:val="20"/>
                <w:szCs w:val="20"/>
              </w:rPr>
            </w:pPr>
            <w:r w:rsidRPr="0059073C">
              <w:rPr>
                <w:rFonts w:hint="eastAsia"/>
                <w:b w:val="0"/>
                <w:sz w:val="20"/>
                <w:szCs w:val="20"/>
              </w:rPr>
              <w:t>編號</w:t>
            </w:r>
          </w:p>
        </w:tc>
        <w:tc>
          <w:tcPr>
            <w:tcW w:w="720" w:type="dxa"/>
            <w:shd w:val="clear" w:color="auto" w:fill="auto"/>
          </w:tcPr>
          <w:p w:rsidR="001317DE" w:rsidRPr="0059073C" w:rsidRDefault="001317DE" w:rsidP="00FA07B4">
            <w:pPr>
              <w:ind w:leftChars="-15" w:left="-48" w:rightChars="-15" w:right="-48"/>
              <w:jc w:val="center"/>
              <w:rPr>
                <w:rFonts w:hint="eastAsia"/>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1317DE" w:rsidRPr="0059073C" w:rsidRDefault="001317DE" w:rsidP="00FA07B4">
            <w:pPr>
              <w:rPr>
                <w:rFonts w:hint="eastAsia"/>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1317DE" w:rsidRPr="0059073C" w:rsidRDefault="001317DE" w:rsidP="00FA07B4">
            <w:pPr>
              <w:rPr>
                <w:rFonts w:hint="eastAsia"/>
                <w:b w:val="0"/>
                <w:sz w:val="24"/>
              </w:rPr>
            </w:pPr>
            <w:r w:rsidRPr="0059073C">
              <w:rPr>
                <w:rFonts w:hint="eastAsia"/>
                <w:b w:val="0"/>
                <w:sz w:val="24"/>
              </w:rPr>
              <w:t>姓   名</w:t>
            </w:r>
          </w:p>
        </w:tc>
        <w:tc>
          <w:tcPr>
            <w:tcW w:w="1260" w:type="dxa"/>
            <w:shd w:val="clear" w:color="auto" w:fill="auto"/>
          </w:tcPr>
          <w:p w:rsidR="001317DE" w:rsidRPr="0059073C" w:rsidRDefault="001317DE" w:rsidP="00FA07B4">
            <w:pPr>
              <w:rPr>
                <w:rFonts w:hint="eastAsia"/>
                <w:b w:val="0"/>
                <w:sz w:val="20"/>
                <w:szCs w:val="20"/>
              </w:rPr>
            </w:pPr>
            <w:r w:rsidRPr="0059073C">
              <w:rPr>
                <w:rFonts w:hint="eastAsia"/>
                <w:b w:val="0"/>
                <w:sz w:val="20"/>
                <w:szCs w:val="20"/>
              </w:rPr>
              <w:t>聘任職別</w:t>
            </w:r>
          </w:p>
        </w:tc>
        <w:tc>
          <w:tcPr>
            <w:tcW w:w="2160" w:type="dxa"/>
            <w:shd w:val="clear" w:color="auto" w:fill="auto"/>
          </w:tcPr>
          <w:p w:rsidR="001317DE" w:rsidRPr="0059073C" w:rsidRDefault="001317DE" w:rsidP="00FA07B4">
            <w:pPr>
              <w:rPr>
                <w:rFonts w:hint="eastAsia"/>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1317DE" w:rsidRPr="0059073C" w:rsidRDefault="001317DE" w:rsidP="00FA07B4">
            <w:pPr>
              <w:rPr>
                <w:rFonts w:hint="eastAsia"/>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1317DE" w:rsidRPr="0059073C" w:rsidTr="00FA07B4">
        <w:tc>
          <w:tcPr>
            <w:tcW w:w="540" w:type="dxa"/>
            <w:shd w:val="clear" w:color="auto" w:fill="auto"/>
            <w:vAlign w:val="center"/>
          </w:tcPr>
          <w:p w:rsidR="001317DE" w:rsidRPr="0059073C" w:rsidRDefault="001317DE" w:rsidP="00FA07B4">
            <w:pPr>
              <w:spacing w:beforeLines="25" w:before="90" w:afterLines="25" w:after="90" w:line="200" w:lineRule="exact"/>
              <w:ind w:leftChars="-15" w:left="-48"/>
              <w:jc w:val="center"/>
              <w:rPr>
                <w:rFonts w:hint="eastAsia"/>
                <w:b w:val="0"/>
                <w:sz w:val="24"/>
              </w:rPr>
            </w:pPr>
            <w:r w:rsidRPr="00206517">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新聘</w:t>
            </w:r>
          </w:p>
        </w:tc>
        <w:tc>
          <w:tcPr>
            <w:tcW w:w="2376" w:type="dxa"/>
            <w:tcBorders>
              <w:left w:val="nil"/>
            </w:tcBorders>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醫學院毒理學研究所</w:t>
            </w:r>
          </w:p>
        </w:tc>
        <w:tc>
          <w:tcPr>
            <w:tcW w:w="108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4"/>
              </w:rPr>
              <w:t>彭福佐</w:t>
            </w:r>
          </w:p>
        </w:tc>
        <w:tc>
          <w:tcPr>
            <w:tcW w:w="126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0"/>
                <w:szCs w:val="20"/>
              </w:rPr>
            </w:pPr>
            <w:r w:rsidRPr="00206517">
              <w:rPr>
                <w:rFonts w:ascii="細明體" w:hAnsi="細明體" w:hint="eastAsia"/>
                <w:b w:val="0"/>
                <w:bCs w:val="0"/>
                <w:noProof/>
                <w:sz w:val="20"/>
                <w:szCs w:val="20"/>
              </w:rPr>
              <w:t>兼任副教授</w:t>
            </w:r>
          </w:p>
        </w:tc>
        <w:tc>
          <w:tcPr>
            <w:tcW w:w="2160" w:type="dxa"/>
            <w:shd w:val="clear" w:color="auto" w:fill="auto"/>
            <w:vAlign w:val="center"/>
          </w:tcPr>
          <w:p w:rsidR="001317DE" w:rsidRPr="0059073C" w:rsidRDefault="001317DE" w:rsidP="00FA07B4">
            <w:pPr>
              <w:spacing w:beforeLines="25" w:before="90" w:afterLines="25" w:after="90" w:line="200" w:lineRule="exact"/>
              <w:jc w:val="both"/>
              <w:rPr>
                <w:rFonts w:hint="eastAsia"/>
                <w:b w:val="0"/>
                <w:sz w:val="24"/>
              </w:rPr>
            </w:pPr>
            <w:r w:rsidRPr="00206517">
              <w:rPr>
                <w:rFonts w:ascii="細明體" w:hAnsi="細明體"/>
                <w:b w:val="0"/>
                <w:bCs w:val="0"/>
                <w:noProof/>
                <w:sz w:val="20"/>
                <w:szCs w:val="20"/>
              </w:rPr>
              <w:t>1050801</w:t>
            </w:r>
            <w:r w:rsidRPr="0059073C">
              <w:rPr>
                <w:rFonts w:ascii="細明體" w:hAnsi="細明體" w:hint="eastAsia"/>
                <w:b w:val="0"/>
                <w:bCs w:val="0"/>
                <w:sz w:val="20"/>
                <w:szCs w:val="20"/>
              </w:rPr>
              <w:t>-</w:t>
            </w:r>
            <w:r w:rsidRPr="00206517">
              <w:rPr>
                <w:rFonts w:ascii="細明體" w:hAnsi="細明體"/>
                <w:b w:val="0"/>
                <w:bCs w:val="0"/>
                <w:noProof/>
                <w:sz w:val="20"/>
                <w:szCs w:val="20"/>
              </w:rPr>
              <w:t>1060731</w:t>
            </w:r>
          </w:p>
        </w:tc>
        <w:tc>
          <w:tcPr>
            <w:tcW w:w="208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0"/>
                <w:szCs w:val="20"/>
              </w:rPr>
            </w:pPr>
          </w:p>
        </w:tc>
      </w:tr>
      <w:tr w:rsidR="001317DE" w:rsidRPr="0059073C" w:rsidTr="00FA07B4">
        <w:tc>
          <w:tcPr>
            <w:tcW w:w="540" w:type="dxa"/>
            <w:shd w:val="clear" w:color="auto" w:fill="auto"/>
            <w:vAlign w:val="center"/>
          </w:tcPr>
          <w:p w:rsidR="001317DE" w:rsidRPr="0059073C" w:rsidRDefault="001317DE" w:rsidP="00FA07B4">
            <w:pPr>
              <w:spacing w:beforeLines="25" w:before="90" w:afterLines="25" w:after="90" w:line="200" w:lineRule="exact"/>
              <w:ind w:leftChars="-15" w:left="-48"/>
              <w:jc w:val="center"/>
              <w:rPr>
                <w:rFonts w:hint="eastAsia"/>
                <w:b w:val="0"/>
                <w:sz w:val="24"/>
              </w:rPr>
            </w:pPr>
            <w:r w:rsidRPr="00206517">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新聘</w:t>
            </w:r>
          </w:p>
        </w:tc>
        <w:tc>
          <w:tcPr>
            <w:tcW w:w="2376" w:type="dxa"/>
            <w:tcBorders>
              <w:left w:val="nil"/>
            </w:tcBorders>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醫學院護理學系</w:t>
            </w:r>
          </w:p>
        </w:tc>
        <w:tc>
          <w:tcPr>
            <w:tcW w:w="108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4"/>
              </w:rPr>
              <w:t>李雅玲</w:t>
            </w:r>
          </w:p>
        </w:tc>
        <w:tc>
          <w:tcPr>
            <w:tcW w:w="126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0"/>
                <w:szCs w:val="20"/>
              </w:rPr>
            </w:pPr>
            <w:r w:rsidRPr="00206517">
              <w:rPr>
                <w:rFonts w:ascii="細明體" w:hAnsi="細明體" w:hint="eastAsia"/>
                <w:b w:val="0"/>
                <w:bCs w:val="0"/>
                <w:noProof/>
                <w:sz w:val="20"/>
                <w:szCs w:val="20"/>
              </w:rPr>
              <w:t>兼任副教授</w:t>
            </w:r>
          </w:p>
        </w:tc>
        <w:tc>
          <w:tcPr>
            <w:tcW w:w="2160" w:type="dxa"/>
            <w:shd w:val="clear" w:color="auto" w:fill="auto"/>
            <w:vAlign w:val="center"/>
          </w:tcPr>
          <w:p w:rsidR="001317DE" w:rsidRPr="0059073C" w:rsidRDefault="001317DE" w:rsidP="00FA07B4">
            <w:pPr>
              <w:spacing w:beforeLines="25" w:before="90" w:afterLines="25" w:after="90" w:line="200" w:lineRule="exact"/>
              <w:jc w:val="both"/>
              <w:rPr>
                <w:rFonts w:hint="eastAsia"/>
                <w:b w:val="0"/>
                <w:sz w:val="24"/>
              </w:rPr>
            </w:pPr>
            <w:r w:rsidRPr="00206517">
              <w:rPr>
                <w:rFonts w:ascii="細明體" w:hAnsi="細明體"/>
                <w:b w:val="0"/>
                <w:bCs w:val="0"/>
                <w:noProof/>
                <w:sz w:val="20"/>
                <w:szCs w:val="20"/>
              </w:rPr>
              <w:t>1050801</w:t>
            </w:r>
            <w:r w:rsidRPr="0059073C">
              <w:rPr>
                <w:rFonts w:ascii="細明體" w:hAnsi="細明體" w:hint="eastAsia"/>
                <w:b w:val="0"/>
                <w:bCs w:val="0"/>
                <w:sz w:val="20"/>
                <w:szCs w:val="20"/>
              </w:rPr>
              <w:t>-</w:t>
            </w:r>
            <w:r w:rsidRPr="00206517">
              <w:rPr>
                <w:rFonts w:ascii="細明體" w:hAnsi="細明體"/>
                <w:b w:val="0"/>
                <w:bCs w:val="0"/>
                <w:noProof/>
                <w:sz w:val="20"/>
                <w:szCs w:val="20"/>
              </w:rPr>
              <w:t>1060731</w:t>
            </w:r>
          </w:p>
        </w:tc>
        <w:tc>
          <w:tcPr>
            <w:tcW w:w="208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p>
        </w:tc>
      </w:tr>
      <w:tr w:rsidR="001317DE" w:rsidRPr="0059073C" w:rsidTr="00FA07B4">
        <w:tc>
          <w:tcPr>
            <w:tcW w:w="540" w:type="dxa"/>
            <w:shd w:val="clear" w:color="auto" w:fill="auto"/>
            <w:vAlign w:val="center"/>
          </w:tcPr>
          <w:p w:rsidR="001317DE" w:rsidRPr="0059073C" w:rsidRDefault="001317DE" w:rsidP="00FA07B4">
            <w:pPr>
              <w:spacing w:beforeLines="25" w:before="90" w:afterLines="25" w:after="90" w:line="200" w:lineRule="exact"/>
              <w:ind w:leftChars="-15" w:left="-48"/>
              <w:jc w:val="center"/>
              <w:rPr>
                <w:rFonts w:hint="eastAsia"/>
                <w:b w:val="0"/>
                <w:sz w:val="24"/>
              </w:rPr>
            </w:pPr>
            <w:r w:rsidRPr="00206517">
              <w:rPr>
                <w:rFonts w:ascii="細明體" w:hAnsi="細明體"/>
                <w:b w:val="0"/>
                <w:bCs w:val="0"/>
                <w:noProof/>
                <w:sz w:val="18"/>
                <w:szCs w:val="18"/>
              </w:rPr>
              <w:t>3</w:t>
            </w:r>
            <w:r w:rsidRPr="0059073C">
              <w:rPr>
                <w:rFonts w:ascii="細明體" w:hAnsi="細明體" w:hint="eastAsia"/>
                <w:b w:val="0"/>
                <w:bCs w:val="0"/>
                <w:sz w:val="18"/>
                <w:szCs w:val="18"/>
              </w:rPr>
              <w:t>.</w:t>
            </w:r>
          </w:p>
        </w:tc>
        <w:tc>
          <w:tcPr>
            <w:tcW w:w="72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新聘</w:t>
            </w:r>
          </w:p>
        </w:tc>
        <w:tc>
          <w:tcPr>
            <w:tcW w:w="2376" w:type="dxa"/>
            <w:tcBorders>
              <w:left w:val="nil"/>
            </w:tcBorders>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醫學院醫學系</w:t>
            </w:r>
          </w:p>
        </w:tc>
        <w:tc>
          <w:tcPr>
            <w:tcW w:w="108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4"/>
              </w:rPr>
              <w:t>陳恆順</w:t>
            </w:r>
          </w:p>
        </w:tc>
        <w:tc>
          <w:tcPr>
            <w:tcW w:w="126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0"/>
                <w:szCs w:val="20"/>
              </w:rPr>
            </w:pPr>
            <w:r w:rsidRPr="00206517">
              <w:rPr>
                <w:rFonts w:ascii="細明體" w:hAnsi="細明體" w:hint="eastAsia"/>
                <w:b w:val="0"/>
                <w:bCs w:val="0"/>
                <w:noProof/>
                <w:sz w:val="20"/>
                <w:szCs w:val="20"/>
              </w:rPr>
              <w:t>兼任助理教授</w:t>
            </w:r>
          </w:p>
        </w:tc>
        <w:tc>
          <w:tcPr>
            <w:tcW w:w="2160" w:type="dxa"/>
            <w:shd w:val="clear" w:color="auto" w:fill="auto"/>
            <w:vAlign w:val="center"/>
          </w:tcPr>
          <w:p w:rsidR="001317DE" w:rsidRPr="0059073C" w:rsidRDefault="001317DE" w:rsidP="00FA07B4">
            <w:pPr>
              <w:spacing w:beforeLines="25" w:before="90" w:afterLines="25" w:after="90" w:line="200" w:lineRule="exact"/>
              <w:jc w:val="both"/>
              <w:rPr>
                <w:rFonts w:hint="eastAsia"/>
                <w:b w:val="0"/>
                <w:sz w:val="24"/>
              </w:rPr>
            </w:pPr>
            <w:r w:rsidRPr="00206517">
              <w:rPr>
                <w:rFonts w:ascii="細明體" w:hAnsi="細明體"/>
                <w:b w:val="0"/>
                <w:bCs w:val="0"/>
                <w:noProof/>
                <w:sz w:val="20"/>
                <w:szCs w:val="20"/>
              </w:rPr>
              <w:t>1050801</w:t>
            </w:r>
            <w:r w:rsidRPr="0059073C">
              <w:rPr>
                <w:rFonts w:ascii="細明體" w:hAnsi="細明體" w:hint="eastAsia"/>
                <w:b w:val="0"/>
                <w:bCs w:val="0"/>
                <w:sz w:val="20"/>
                <w:szCs w:val="20"/>
              </w:rPr>
              <w:t>-</w:t>
            </w:r>
            <w:r w:rsidRPr="00206517">
              <w:rPr>
                <w:rFonts w:ascii="細明體" w:hAnsi="細明體"/>
                <w:b w:val="0"/>
                <w:bCs w:val="0"/>
                <w:noProof/>
                <w:sz w:val="20"/>
                <w:szCs w:val="20"/>
              </w:rPr>
              <w:t>1060731</w:t>
            </w:r>
          </w:p>
        </w:tc>
        <w:tc>
          <w:tcPr>
            <w:tcW w:w="208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p>
        </w:tc>
      </w:tr>
      <w:tr w:rsidR="001317DE" w:rsidRPr="0059073C" w:rsidTr="00FA07B4">
        <w:tc>
          <w:tcPr>
            <w:tcW w:w="540" w:type="dxa"/>
            <w:shd w:val="clear" w:color="auto" w:fill="auto"/>
            <w:vAlign w:val="center"/>
          </w:tcPr>
          <w:p w:rsidR="001317DE" w:rsidRPr="0059073C" w:rsidRDefault="001317DE" w:rsidP="00FA07B4">
            <w:pPr>
              <w:spacing w:beforeLines="25" w:before="90" w:afterLines="25" w:after="90" w:line="200" w:lineRule="exact"/>
              <w:ind w:leftChars="-15" w:left="-48"/>
              <w:jc w:val="center"/>
              <w:rPr>
                <w:rFonts w:hint="eastAsia"/>
                <w:b w:val="0"/>
                <w:sz w:val="24"/>
              </w:rPr>
            </w:pPr>
            <w:r w:rsidRPr="00206517">
              <w:rPr>
                <w:rFonts w:ascii="細明體" w:hAnsi="細明體"/>
                <w:b w:val="0"/>
                <w:bCs w:val="0"/>
                <w:noProof/>
                <w:sz w:val="18"/>
                <w:szCs w:val="18"/>
              </w:rPr>
              <w:t>4</w:t>
            </w:r>
            <w:r w:rsidRPr="0059073C">
              <w:rPr>
                <w:rFonts w:ascii="細明體" w:hAnsi="細明體" w:hint="eastAsia"/>
                <w:b w:val="0"/>
                <w:bCs w:val="0"/>
                <w:sz w:val="18"/>
                <w:szCs w:val="18"/>
              </w:rPr>
              <w:t>.</w:t>
            </w:r>
          </w:p>
        </w:tc>
        <w:tc>
          <w:tcPr>
            <w:tcW w:w="72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新聘</w:t>
            </w:r>
          </w:p>
        </w:tc>
        <w:tc>
          <w:tcPr>
            <w:tcW w:w="2376" w:type="dxa"/>
            <w:tcBorders>
              <w:left w:val="nil"/>
            </w:tcBorders>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理學院數學系</w:t>
            </w:r>
          </w:p>
        </w:tc>
        <w:tc>
          <w:tcPr>
            <w:tcW w:w="108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4"/>
              </w:rPr>
              <w:t>張瑞恩</w:t>
            </w:r>
          </w:p>
        </w:tc>
        <w:tc>
          <w:tcPr>
            <w:tcW w:w="126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0"/>
                <w:szCs w:val="20"/>
              </w:rPr>
            </w:pPr>
            <w:r w:rsidRPr="00206517">
              <w:rPr>
                <w:rFonts w:ascii="細明體" w:hAnsi="細明體" w:hint="eastAsia"/>
                <w:b w:val="0"/>
                <w:bCs w:val="0"/>
                <w:noProof/>
                <w:sz w:val="20"/>
                <w:szCs w:val="20"/>
              </w:rPr>
              <w:t>兼任助理教授</w:t>
            </w:r>
          </w:p>
        </w:tc>
        <w:tc>
          <w:tcPr>
            <w:tcW w:w="2160" w:type="dxa"/>
            <w:shd w:val="clear" w:color="auto" w:fill="auto"/>
            <w:vAlign w:val="center"/>
          </w:tcPr>
          <w:p w:rsidR="001317DE" w:rsidRPr="0059073C" w:rsidRDefault="001317DE" w:rsidP="00FA07B4">
            <w:pPr>
              <w:spacing w:beforeLines="25" w:before="90" w:afterLines="25" w:after="90" w:line="200" w:lineRule="exact"/>
              <w:jc w:val="both"/>
              <w:rPr>
                <w:rFonts w:hint="eastAsia"/>
                <w:b w:val="0"/>
                <w:sz w:val="24"/>
              </w:rPr>
            </w:pPr>
            <w:r w:rsidRPr="00206517">
              <w:rPr>
                <w:rFonts w:ascii="細明體" w:hAnsi="細明體"/>
                <w:b w:val="0"/>
                <w:bCs w:val="0"/>
                <w:noProof/>
                <w:sz w:val="20"/>
                <w:szCs w:val="20"/>
              </w:rPr>
              <w:t>1050801</w:t>
            </w:r>
            <w:r w:rsidRPr="0059073C">
              <w:rPr>
                <w:rFonts w:ascii="細明體" w:hAnsi="細明體" w:hint="eastAsia"/>
                <w:b w:val="0"/>
                <w:bCs w:val="0"/>
                <w:sz w:val="20"/>
                <w:szCs w:val="20"/>
              </w:rPr>
              <w:t>-</w:t>
            </w:r>
            <w:r w:rsidRPr="00206517">
              <w:rPr>
                <w:rFonts w:ascii="細明體" w:hAnsi="細明體"/>
                <w:b w:val="0"/>
                <w:bCs w:val="0"/>
                <w:noProof/>
                <w:sz w:val="20"/>
                <w:szCs w:val="20"/>
              </w:rPr>
              <w:t>1060731</w:t>
            </w:r>
          </w:p>
        </w:tc>
        <w:tc>
          <w:tcPr>
            <w:tcW w:w="208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p>
        </w:tc>
      </w:tr>
      <w:tr w:rsidR="001317DE" w:rsidRPr="0059073C" w:rsidTr="00FA07B4">
        <w:tc>
          <w:tcPr>
            <w:tcW w:w="540" w:type="dxa"/>
            <w:shd w:val="clear" w:color="auto" w:fill="auto"/>
            <w:vAlign w:val="center"/>
          </w:tcPr>
          <w:p w:rsidR="001317DE" w:rsidRPr="0059073C" w:rsidRDefault="001317DE" w:rsidP="00FA07B4">
            <w:pPr>
              <w:spacing w:beforeLines="25" w:before="90" w:afterLines="25" w:after="90" w:line="200" w:lineRule="exact"/>
              <w:ind w:leftChars="-15" w:left="-48"/>
              <w:jc w:val="center"/>
              <w:rPr>
                <w:rFonts w:hint="eastAsia"/>
                <w:b w:val="0"/>
                <w:sz w:val="24"/>
              </w:rPr>
            </w:pPr>
            <w:r w:rsidRPr="00206517">
              <w:rPr>
                <w:rFonts w:ascii="細明體" w:hAnsi="細明體"/>
                <w:b w:val="0"/>
                <w:bCs w:val="0"/>
                <w:noProof/>
                <w:sz w:val="18"/>
                <w:szCs w:val="18"/>
              </w:rPr>
              <w:t>5</w:t>
            </w:r>
            <w:r w:rsidRPr="0059073C">
              <w:rPr>
                <w:rFonts w:ascii="細明體" w:hAnsi="細明體" w:hint="eastAsia"/>
                <w:b w:val="0"/>
                <w:bCs w:val="0"/>
                <w:sz w:val="18"/>
                <w:szCs w:val="18"/>
              </w:rPr>
              <w:t>.</w:t>
            </w:r>
          </w:p>
        </w:tc>
        <w:tc>
          <w:tcPr>
            <w:tcW w:w="72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續聘</w:t>
            </w:r>
          </w:p>
        </w:tc>
        <w:tc>
          <w:tcPr>
            <w:tcW w:w="2376" w:type="dxa"/>
            <w:tcBorders>
              <w:left w:val="nil"/>
            </w:tcBorders>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生命科學院生化科學研究所</w:t>
            </w:r>
          </w:p>
        </w:tc>
        <w:tc>
          <w:tcPr>
            <w:tcW w:w="108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4"/>
              </w:rPr>
              <w:t>凌嘉鴻</w:t>
            </w:r>
          </w:p>
        </w:tc>
        <w:tc>
          <w:tcPr>
            <w:tcW w:w="126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0"/>
                <w:szCs w:val="20"/>
              </w:rPr>
            </w:pPr>
            <w:r w:rsidRPr="00206517">
              <w:rPr>
                <w:rFonts w:ascii="細明體" w:hAnsi="細明體" w:hint="eastAsia"/>
                <w:b w:val="0"/>
                <w:bCs w:val="0"/>
                <w:noProof/>
                <w:sz w:val="20"/>
                <w:szCs w:val="20"/>
              </w:rPr>
              <w:t>兼任助理教授</w:t>
            </w:r>
          </w:p>
        </w:tc>
        <w:tc>
          <w:tcPr>
            <w:tcW w:w="2160" w:type="dxa"/>
            <w:shd w:val="clear" w:color="auto" w:fill="auto"/>
            <w:vAlign w:val="center"/>
          </w:tcPr>
          <w:p w:rsidR="001317DE" w:rsidRPr="0059073C" w:rsidRDefault="001317DE" w:rsidP="00FA07B4">
            <w:pPr>
              <w:spacing w:beforeLines="25" w:before="90" w:afterLines="25" w:after="90" w:line="200" w:lineRule="exact"/>
              <w:jc w:val="both"/>
              <w:rPr>
                <w:rFonts w:hint="eastAsia"/>
                <w:b w:val="0"/>
                <w:sz w:val="24"/>
              </w:rPr>
            </w:pPr>
            <w:r w:rsidRPr="00206517">
              <w:rPr>
                <w:rFonts w:ascii="細明體" w:hAnsi="細明體"/>
                <w:b w:val="0"/>
                <w:bCs w:val="0"/>
                <w:noProof/>
                <w:sz w:val="20"/>
                <w:szCs w:val="20"/>
              </w:rPr>
              <w:t>1060201</w:t>
            </w:r>
            <w:r w:rsidRPr="0059073C">
              <w:rPr>
                <w:rFonts w:ascii="細明體" w:hAnsi="細明體" w:hint="eastAsia"/>
                <w:b w:val="0"/>
                <w:bCs w:val="0"/>
                <w:sz w:val="20"/>
                <w:szCs w:val="20"/>
              </w:rPr>
              <w:t>-</w:t>
            </w:r>
            <w:r w:rsidRPr="00206517">
              <w:rPr>
                <w:rFonts w:ascii="細明體" w:hAnsi="細明體"/>
                <w:b w:val="0"/>
                <w:bCs w:val="0"/>
                <w:noProof/>
                <w:sz w:val="20"/>
                <w:szCs w:val="20"/>
              </w:rPr>
              <w:t>1060731</w:t>
            </w:r>
          </w:p>
        </w:tc>
        <w:tc>
          <w:tcPr>
            <w:tcW w:w="208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p>
        </w:tc>
      </w:tr>
      <w:tr w:rsidR="001317DE" w:rsidRPr="0059073C" w:rsidTr="00FA07B4">
        <w:tc>
          <w:tcPr>
            <w:tcW w:w="540" w:type="dxa"/>
            <w:shd w:val="clear" w:color="auto" w:fill="auto"/>
            <w:vAlign w:val="center"/>
          </w:tcPr>
          <w:p w:rsidR="001317DE" w:rsidRPr="0059073C" w:rsidRDefault="001317DE" w:rsidP="00FA07B4">
            <w:pPr>
              <w:spacing w:beforeLines="25" w:before="90" w:afterLines="25" w:after="90" w:line="200" w:lineRule="exact"/>
              <w:ind w:leftChars="-15" w:left="-48"/>
              <w:jc w:val="center"/>
              <w:rPr>
                <w:rFonts w:hint="eastAsia"/>
                <w:b w:val="0"/>
                <w:sz w:val="24"/>
              </w:rPr>
            </w:pPr>
            <w:r w:rsidRPr="00206517">
              <w:rPr>
                <w:rFonts w:ascii="細明體" w:hAnsi="細明體"/>
                <w:b w:val="0"/>
                <w:bCs w:val="0"/>
                <w:noProof/>
                <w:sz w:val="18"/>
                <w:szCs w:val="18"/>
              </w:rPr>
              <w:t>6</w:t>
            </w:r>
            <w:r w:rsidRPr="0059073C">
              <w:rPr>
                <w:rFonts w:ascii="細明體" w:hAnsi="細明體" w:hint="eastAsia"/>
                <w:b w:val="0"/>
                <w:bCs w:val="0"/>
                <w:sz w:val="18"/>
                <w:szCs w:val="18"/>
              </w:rPr>
              <w:t>.</w:t>
            </w:r>
          </w:p>
        </w:tc>
        <w:tc>
          <w:tcPr>
            <w:tcW w:w="72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續聘</w:t>
            </w:r>
          </w:p>
        </w:tc>
        <w:tc>
          <w:tcPr>
            <w:tcW w:w="2376" w:type="dxa"/>
            <w:tcBorders>
              <w:left w:val="nil"/>
            </w:tcBorders>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生命科學院生化科學研究所</w:t>
            </w:r>
          </w:p>
        </w:tc>
        <w:tc>
          <w:tcPr>
            <w:tcW w:w="108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4"/>
              </w:rPr>
              <w:t>黃馥</w:t>
            </w:r>
          </w:p>
        </w:tc>
        <w:tc>
          <w:tcPr>
            <w:tcW w:w="126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0"/>
                <w:szCs w:val="20"/>
              </w:rPr>
            </w:pPr>
            <w:r w:rsidRPr="00206517">
              <w:rPr>
                <w:rFonts w:ascii="細明體" w:hAnsi="細明體" w:hint="eastAsia"/>
                <w:b w:val="0"/>
                <w:bCs w:val="0"/>
                <w:noProof/>
                <w:sz w:val="20"/>
                <w:szCs w:val="20"/>
              </w:rPr>
              <w:t>兼任助理教授</w:t>
            </w:r>
          </w:p>
        </w:tc>
        <w:tc>
          <w:tcPr>
            <w:tcW w:w="2160" w:type="dxa"/>
            <w:shd w:val="clear" w:color="auto" w:fill="auto"/>
            <w:vAlign w:val="center"/>
          </w:tcPr>
          <w:p w:rsidR="001317DE" w:rsidRPr="0059073C" w:rsidRDefault="001317DE" w:rsidP="00FA07B4">
            <w:pPr>
              <w:spacing w:beforeLines="25" w:before="90" w:afterLines="25" w:after="90" w:line="200" w:lineRule="exact"/>
              <w:jc w:val="both"/>
              <w:rPr>
                <w:rFonts w:hint="eastAsia"/>
                <w:b w:val="0"/>
                <w:sz w:val="24"/>
              </w:rPr>
            </w:pPr>
            <w:r w:rsidRPr="00206517">
              <w:rPr>
                <w:rFonts w:ascii="細明體" w:hAnsi="細明體"/>
                <w:b w:val="0"/>
                <w:bCs w:val="0"/>
                <w:noProof/>
                <w:sz w:val="20"/>
                <w:szCs w:val="20"/>
              </w:rPr>
              <w:t>1060201</w:t>
            </w:r>
            <w:r w:rsidRPr="0059073C">
              <w:rPr>
                <w:rFonts w:ascii="細明體" w:hAnsi="細明體" w:hint="eastAsia"/>
                <w:b w:val="0"/>
                <w:bCs w:val="0"/>
                <w:sz w:val="20"/>
                <w:szCs w:val="20"/>
              </w:rPr>
              <w:t>-</w:t>
            </w:r>
            <w:r w:rsidRPr="00206517">
              <w:rPr>
                <w:rFonts w:ascii="細明體" w:hAnsi="細明體"/>
                <w:b w:val="0"/>
                <w:bCs w:val="0"/>
                <w:noProof/>
                <w:sz w:val="20"/>
                <w:szCs w:val="20"/>
              </w:rPr>
              <w:t>1060731</w:t>
            </w:r>
          </w:p>
        </w:tc>
        <w:tc>
          <w:tcPr>
            <w:tcW w:w="208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p>
        </w:tc>
      </w:tr>
      <w:tr w:rsidR="001317DE" w:rsidRPr="0059073C" w:rsidTr="00FA07B4">
        <w:tc>
          <w:tcPr>
            <w:tcW w:w="540" w:type="dxa"/>
            <w:shd w:val="clear" w:color="auto" w:fill="auto"/>
            <w:vAlign w:val="center"/>
          </w:tcPr>
          <w:p w:rsidR="001317DE" w:rsidRPr="0059073C" w:rsidRDefault="001317DE" w:rsidP="00FA07B4">
            <w:pPr>
              <w:spacing w:beforeLines="25" w:before="90" w:afterLines="25" w:after="90" w:line="200" w:lineRule="exact"/>
              <w:ind w:leftChars="-15" w:left="-48"/>
              <w:jc w:val="center"/>
              <w:rPr>
                <w:rFonts w:hint="eastAsia"/>
                <w:b w:val="0"/>
                <w:sz w:val="24"/>
              </w:rPr>
            </w:pPr>
            <w:r w:rsidRPr="00206517">
              <w:rPr>
                <w:rFonts w:ascii="細明體" w:hAnsi="細明體"/>
                <w:b w:val="0"/>
                <w:bCs w:val="0"/>
                <w:noProof/>
                <w:sz w:val="18"/>
                <w:szCs w:val="18"/>
              </w:rPr>
              <w:t>7</w:t>
            </w:r>
            <w:r w:rsidRPr="0059073C">
              <w:rPr>
                <w:rFonts w:ascii="細明體" w:hAnsi="細明體" w:hint="eastAsia"/>
                <w:b w:val="0"/>
                <w:bCs w:val="0"/>
                <w:sz w:val="18"/>
                <w:szCs w:val="18"/>
              </w:rPr>
              <w:t>.</w:t>
            </w:r>
          </w:p>
        </w:tc>
        <w:tc>
          <w:tcPr>
            <w:tcW w:w="72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新聘</w:t>
            </w:r>
          </w:p>
        </w:tc>
        <w:tc>
          <w:tcPr>
            <w:tcW w:w="2376" w:type="dxa"/>
            <w:tcBorders>
              <w:left w:val="nil"/>
            </w:tcBorders>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公共衛生學院公共衛生碩士學位學程</w:t>
            </w:r>
          </w:p>
        </w:tc>
        <w:tc>
          <w:tcPr>
            <w:tcW w:w="108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4"/>
              </w:rPr>
              <w:t>游宗憲</w:t>
            </w:r>
          </w:p>
        </w:tc>
        <w:tc>
          <w:tcPr>
            <w:tcW w:w="126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0"/>
                <w:szCs w:val="20"/>
              </w:rPr>
            </w:pPr>
            <w:r w:rsidRPr="00206517">
              <w:rPr>
                <w:rFonts w:ascii="細明體" w:hAnsi="細明體" w:hint="eastAsia"/>
                <w:b w:val="0"/>
                <w:bCs w:val="0"/>
                <w:noProof/>
                <w:sz w:val="20"/>
                <w:szCs w:val="20"/>
              </w:rPr>
              <w:t>兼任助理教授</w:t>
            </w:r>
          </w:p>
        </w:tc>
        <w:tc>
          <w:tcPr>
            <w:tcW w:w="2160" w:type="dxa"/>
            <w:shd w:val="clear" w:color="auto" w:fill="auto"/>
            <w:vAlign w:val="center"/>
          </w:tcPr>
          <w:p w:rsidR="001317DE" w:rsidRPr="0059073C" w:rsidRDefault="001317DE" w:rsidP="00FA07B4">
            <w:pPr>
              <w:spacing w:beforeLines="25" w:before="90" w:afterLines="25" w:after="90" w:line="200" w:lineRule="exact"/>
              <w:jc w:val="both"/>
              <w:rPr>
                <w:rFonts w:hint="eastAsia"/>
                <w:b w:val="0"/>
                <w:sz w:val="24"/>
              </w:rPr>
            </w:pPr>
            <w:r w:rsidRPr="00206517">
              <w:rPr>
                <w:rFonts w:ascii="細明體" w:hAnsi="細明體"/>
                <w:b w:val="0"/>
                <w:bCs w:val="0"/>
                <w:noProof/>
                <w:sz w:val="20"/>
                <w:szCs w:val="20"/>
              </w:rPr>
              <w:t>1060201</w:t>
            </w:r>
            <w:r w:rsidRPr="0059073C">
              <w:rPr>
                <w:rFonts w:ascii="細明體" w:hAnsi="細明體" w:hint="eastAsia"/>
                <w:b w:val="0"/>
                <w:bCs w:val="0"/>
                <w:sz w:val="20"/>
                <w:szCs w:val="20"/>
              </w:rPr>
              <w:t>-</w:t>
            </w:r>
            <w:r w:rsidRPr="00206517">
              <w:rPr>
                <w:rFonts w:ascii="細明體" w:hAnsi="細明體"/>
                <w:b w:val="0"/>
                <w:bCs w:val="0"/>
                <w:noProof/>
                <w:sz w:val="20"/>
                <w:szCs w:val="20"/>
              </w:rPr>
              <w:t>1060731</w:t>
            </w:r>
          </w:p>
        </w:tc>
        <w:tc>
          <w:tcPr>
            <w:tcW w:w="208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p>
        </w:tc>
      </w:tr>
    </w:tbl>
    <w:p w:rsidR="00B040B6" w:rsidRDefault="00B040B6" w:rsidP="00B040B6">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新細明體" w:eastAsia="新細明體" w:hAnsi="新細明體"/>
          <w:b w:val="0"/>
          <w:sz w:val="24"/>
        </w:rPr>
      </w:pPr>
      <w:r>
        <w:rPr>
          <w:rFonts w:ascii="新細明體" w:eastAsia="新細明體" w:hAnsi="新細明體" w:hint="eastAsia"/>
          <w:b w:val="0"/>
          <w:sz w:val="24"/>
        </w:rPr>
        <w:t>二</w:t>
      </w:r>
      <w:r w:rsidRPr="00217103">
        <w:rPr>
          <w:rFonts w:ascii="新細明體" w:eastAsia="新細明體" w:hAnsi="新細明體" w:hint="eastAsia"/>
          <w:b w:val="0"/>
          <w:sz w:val="24"/>
        </w:rPr>
        <w:t>、</w:t>
      </w:r>
      <w:r>
        <w:rPr>
          <w:rFonts w:ascii="新細明體" w:eastAsia="新細明體" w:hAnsi="新細明體" w:hint="eastAsia"/>
          <w:b w:val="0"/>
          <w:sz w:val="24"/>
        </w:rPr>
        <w:t>本校聘下列先生為特聘講座</w:t>
      </w:r>
      <w:r w:rsidRPr="00217103">
        <w:rPr>
          <w:rFonts w:ascii="新細明體" w:eastAsia="新細明體" w:hAnsi="新細明體" w:hint="eastAsia"/>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1317DE" w:rsidRPr="0059073C" w:rsidTr="00FA07B4">
        <w:tc>
          <w:tcPr>
            <w:tcW w:w="540" w:type="dxa"/>
            <w:shd w:val="clear" w:color="auto" w:fill="auto"/>
            <w:vAlign w:val="center"/>
          </w:tcPr>
          <w:p w:rsidR="001317DE" w:rsidRPr="0059073C" w:rsidRDefault="001317DE" w:rsidP="00FA07B4">
            <w:pPr>
              <w:spacing w:line="240" w:lineRule="exact"/>
              <w:ind w:leftChars="-15" w:left="-48" w:rightChars="-15" w:right="-48"/>
              <w:jc w:val="both"/>
              <w:rPr>
                <w:rFonts w:hint="eastAsia"/>
                <w:b w:val="0"/>
                <w:sz w:val="20"/>
                <w:szCs w:val="20"/>
              </w:rPr>
            </w:pPr>
            <w:r w:rsidRPr="0059073C">
              <w:rPr>
                <w:rFonts w:hint="eastAsia"/>
                <w:b w:val="0"/>
                <w:sz w:val="20"/>
                <w:szCs w:val="20"/>
              </w:rPr>
              <w:t>編號</w:t>
            </w:r>
          </w:p>
        </w:tc>
        <w:tc>
          <w:tcPr>
            <w:tcW w:w="720" w:type="dxa"/>
            <w:shd w:val="clear" w:color="auto" w:fill="auto"/>
          </w:tcPr>
          <w:p w:rsidR="001317DE" w:rsidRPr="0059073C" w:rsidRDefault="001317DE" w:rsidP="00FA07B4">
            <w:pPr>
              <w:ind w:leftChars="-15" w:left="-48" w:rightChars="-15" w:right="-48"/>
              <w:jc w:val="center"/>
              <w:rPr>
                <w:rFonts w:hint="eastAsia"/>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1317DE" w:rsidRPr="0059073C" w:rsidRDefault="001317DE" w:rsidP="00FA07B4">
            <w:pPr>
              <w:rPr>
                <w:rFonts w:hint="eastAsia"/>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1317DE" w:rsidRPr="0059073C" w:rsidRDefault="001317DE" w:rsidP="00FA07B4">
            <w:pPr>
              <w:rPr>
                <w:rFonts w:hint="eastAsia"/>
                <w:b w:val="0"/>
                <w:sz w:val="24"/>
              </w:rPr>
            </w:pPr>
            <w:r w:rsidRPr="0059073C">
              <w:rPr>
                <w:rFonts w:hint="eastAsia"/>
                <w:b w:val="0"/>
                <w:sz w:val="24"/>
              </w:rPr>
              <w:t>姓   名</w:t>
            </w:r>
          </w:p>
        </w:tc>
        <w:tc>
          <w:tcPr>
            <w:tcW w:w="1260" w:type="dxa"/>
            <w:shd w:val="clear" w:color="auto" w:fill="auto"/>
          </w:tcPr>
          <w:p w:rsidR="001317DE" w:rsidRPr="0059073C" w:rsidRDefault="001317DE" w:rsidP="00FA07B4">
            <w:pPr>
              <w:rPr>
                <w:rFonts w:hint="eastAsia"/>
                <w:b w:val="0"/>
                <w:sz w:val="20"/>
                <w:szCs w:val="20"/>
              </w:rPr>
            </w:pPr>
            <w:r w:rsidRPr="0059073C">
              <w:rPr>
                <w:rFonts w:hint="eastAsia"/>
                <w:b w:val="0"/>
                <w:sz w:val="20"/>
                <w:szCs w:val="20"/>
              </w:rPr>
              <w:t>聘任職別</w:t>
            </w:r>
          </w:p>
        </w:tc>
        <w:tc>
          <w:tcPr>
            <w:tcW w:w="2160" w:type="dxa"/>
            <w:shd w:val="clear" w:color="auto" w:fill="auto"/>
          </w:tcPr>
          <w:p w:rsidR="001317DE" w:rsidRPr="0059073C" w:rsidRDefault="001317DE" w:rsidP="00FA07B4">
            <w:pPr>
              <w:rPr>
                <w:rFonts w:hint="eastAsia"/>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1317DE" w:rsidRPr="0059073C" w:rsidRDefault="001317DE" w:rsidP="00FA07B4">
            <w:pPr>
              <w:rPr>
                <w:rFonts w:hint="eastAsia"/>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1317DE" w:rsidRPr="0059073C" w:rsidTr="00FA07B4">
        <w:tc>
          <w:tcPr>
            <w:tcW w:w="540" w:type="dxa"/>
            <w:shd w:val="clear" w:color="auto" w:fill="auto"/>
            <w:vAlign w:val="center"/>
          </w:tcPr>
          <w:p w:rsidR="001317DE" w:rsidRPr="0059073C" w:rsidRDefault="001317DE" w:rsidP="00FA07B4">
            <w:pPr>
              <w:spacing w:beforeLines="25" w:before="90" w:afterLines="25" w:after="90" w:line="200" w:lineRule="exact"/>
              <w:ind w:leftChars="-15" w:left="-48"/>
              <w:jc w:val="center"/>
              <w:rPr>
                <w:rFonts w:hint="eastAsia"/>
                <w:b w:val="0"/>
                <w:sz w:val="24"/>
              </w:rPr>
            </w:pPr>
            <w:r w:rsidRPr="00206517">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續聘</w:t>
            </w:r>
          </w:p>
        </w:tc>
        <w:tc>
          <w:tcPr>
            <w:tcW w:w="2376" w:type="dxa"/>
            <w:tcBorders>
              <w:left w:val="nil"/>
            </w:tcBorders>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工學院材料科學與工程學系</w:t>
            </w:r>
          </w:p>
        </w:tc>
        <w:tc>
          <w:tcPr>
            <w:tcW w:w="108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4"/>
              </w:rPr>
              <w:t>杜經寧</w:t>
            </w:r>
          </w:p>
        </w:tc>
        <w:tc>
          <w:tcPr>
            <w:tcW w:w="126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0"/>
                <w:szCs w:val="20"/>
              </w:rPr>
            </w:pPr>
            <w:r w:rsidRPr="00206517">
              <w:rPr>
                <w:rFonts w:ascii="細明體" w:hAnsi="細明體" w:hint="eastAsia"/>
                <w:b w:val="0"/>
                <w:bCs w:val="0"/>
                <w:noProof/>
                <w:sz w:val="20"/>
                <w:szCs w:val="20"/>
              </w:rPr>
              <w:t>特聘研究講座</w:t>
            </w:r>
          </w:p>
        </w:tc>
        <w:tc>
          <w:tcPr>
            <w:tcW w:w="2160" w:type="dxa"/>
            <w:shd w:val="clear" w:color="auto" w:fill="auto"/>
            <w:vAlign w:val="center"/>
          </w:tcPr>
          <w:p w:rsidR="001317DE" w:rsidRPr="0059073C" w:rsidRDefault="001317DE" w:rsidP="00FA07B4">
            <w:pPr>
              <w:spacing w:beforeLines="25" w:before="90" w:afterLines="25" w:after="90" w:line="200" w:lineRule="exact"/>
              <w:jc w:val="both"/>
              <w:rPr>
                <w:rFonts w:hint="eastAsia"/>
                <w:b w:val="0"/>
                <w:sz w:val="24"/>
              </w:rPr>
            </w:pPr>
            <w:r w:rsidRPr="00206517">
              <w:rPr>
                <w:rFonts w:ascii="細明體" w:hAnsi="細明體"/>
                <w:b w:val="0"/>
                <w:bCs w:val="0"/>
                <w:noProof/>
                <w:sz w:val="20"/>
                <w:szCs w:val="20"/>
              </w:rPr>
              <w:t>1060101</w:t>
            </w:r>
            <w:r w:rsidRPr="0059073C">
              <w:rPr>
                <w:rFonts w:ascii="細明體" w:hAnsi="細明體" w:hint="eastAsia"/>
                <w:b w:val="0"/>
                <w:bCs w:val="0"/>
                <w:sz w:val="20"/>
                <w:szCs w:val="20"/>
              </w:rPr>
              <w:t>-</w:t>
            </w:r>
            <w:r w:rsidRPr="00206517">
              <w:rPr>
                <w:rFonts w:ascii="細明體" w:hAnsi="細明體"/>
                <w:b w:val="0"/>
                <w:bCs w:val="0"/>
                <w:noProof/>
                <w:sz w:val="20"/>
                <w:szCs w:val="20"/>
              </w:rPr>
              <w:t>1081231</w:t>
            </w:r>
          </w:p>
        </w:tc>
        <w:tc>
          <w:tcPr>
            <w:tcW w:w="208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p>
        </w:tc>
      </w:tr>
      <w:tr w:rsidR="001317DE" w:rsidRPr="0059073C" w:rsidTr="00FA07B4">
        <w:tc>
          <w:tcPr>
            <w:tcW w:w="540" w:type="dxa"/>
            <w:shd w:val="clear" w:color="auto" w:fill="auto"/>
            <w:vAlign w:val="center"/>
          </w:tcPr>
          <w:p w:rsidR="001317DE" w:rsidRPr="0059073C" w:rsidRDefault="001317DE" w:rsidP="00FA07B4">
            <w:pPr>
              <w:spacing w:beforeLines="25" w:before="90" w:afterLines="25" w:after="90" w:line="200" w:lineRule="exact"/>
              <w:ind w:leftChars="-15" w:left="-48"/>
              <w:jc w:val="center"/>
              <w:rPr>
                <w:rFonts w:hint="eastAsia"/>
                <w:b w:val="0"/>
                <w:sz w:val="24"/>
              </w:rPr>
            </w:pPr>
            <w:r w:rsidRPr="00206517">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續聘</w:t>
            </w:r>
          </w:p>
        </w:tc>
        <w:tc>
          <w:tcPr>
            <w:tcW w:w="2376" w:type="dxa"/>
            <w:tcBorders>
              <w:left w:val="nil"/>
            </w:tcBorders>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工學院材料科學與工程學系</w:t>
            </w:r>
          </w:p>
        </w:tc>
        <w:tc>
          <w:tcPr>
            <w:tcW w:w="108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4"/>
              </w:rPr>
              <w:t>劉錦川</w:t>
            </w:r>
          </w:p>
        </w:tc>
        <w:tc>
          <w:tcPr>
            <w:tcW w:w="126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0"/>
                <w:szCs w:val="20"/>
              </w:rPr>
            </w:pPr>
            <w:r w:rsidRPr="00206517">
              <w:rPr>
                <w:rFonts w:ascii="細明體" w:hAnsi="細明體" w:hint="eastAsia"/>
                <w:b w:val="0"/>
                <w:bCs w:val="0"/>
                <w:noProof/>
                <w:sz w:val="20"/>
                <w:szCs w:val="20"/>
              </w:rPr>
              <w:t>特聘研究講座</w:t>
            </w:r>
          </w:p>
        </w:tc>
        <w:tc>
          <w:tcPr>
            <w:tcW w:w="2160" w:type="dxa"/>
            <w:shd w:val="clear" w:color="auto" w:fill="auto"/>
            <w:vAlign w:val="center"/>
          </w:tcPr>
          <w:p w:rsidR="001317DE" w:rsidRPr="0059073C" w:rsidRDefault="001317DE" w:rsidP="00FA07B4">
            <w:pPr>
              <w:spacing w:beforeLines="25" w:before="90" w:afterLines="25" w:after="90" w:line="200" w:lineRule="exact"/>
              <w:jc w:val="both"/>
              <w:rPr>
                <w:rFonts w:hint="eastAsia"/>
                <w:b w:val="0"/>
                <w:sz w:val="24"/>
              </w:rPr>
            </w:pPr>
            <w:r w:rsidRPr="00206517">
              <w:rPr>
                <w:rFonts w:ascii="細明體" w:hAnsi="細明體"/>
                <w:b w:val="0"/>
                <w:bCs w:val="0"/>
                <w:noProof/>
                <w:sz w:val="20"/>
                <w:szCs w:val="20"/>
              </w:rPr>
              <w:t>1060101</w:t>
            </w:r>
            <w:r w:rsidRPr="0059073C">
              <w:rPr>
                <w:rFonts w:ascii="細明體" w:hAnsi="細明體" w:hint="eastAsia"/>
                <w:b w:val="0"/>
                <w:bCs w:val="0"/>
                <w:sz w:val="20"/>
                <w:szCs w:val="20"/>
              </w:rPr>
              <w:t>-</w:t>
            </w:r>
            <w:r w:rsidRPr="00206517">
              <w:rPr>
                <w:rFonts w:ascii="細明體" w:hAnsi="細明體"/>
                <w:b w:val="0"/>
                <w:bCs w:val="0"/>
                <w:noProof/>
                <w:sz w:val="20"/>
                <w:szCs w:val="20"/>
              </w:rPr>
              <w:t>1081231</w:t>
            </w:r>
          </w:p>
        </w:tc>
        <w:tc>
          <w:tcPr>
            <w:tcW w:w="208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p>
        </w:tc>
      </w:tr>
      <w:tr w:rsidR="001317DE" w:rsidRPr="0059073C" w:rsidTr="00FA07B4">
        <w:tc>
          <w:tcPr>
            <w:tcW w:w="540" w:type="dxa"/>
            <w:shd w:val="clear" w:color="auto" w:fill="auto"/>
            <w:vAlign w:val="center"/>
          </w:tcPr>
          <w:p w:rsidR="001317DE" w:rsidRPr="0059073C" w:rsidRDefault="001317DE" w:rsidP="00FA07B4">
            <w:pPr>
              <w:spacing w:beforeLines="25" w:before="90" w:afterLines="25" w:after="90" w:line="200" w:lineRule="exact"/>
              <w:ind w:leftChars="-15" w:left="-48"/>
              <w:jc w:val="center"/>
              <w:rPr>
                <w:rFonts w:hint="eastAsia"/>
                <w:b w:val="0"/>
                <w:sz w:val="24"/>
              </w:rPr>
            </w:pPr>
            <w:r w:rsidRPr="00206517">
              <w:rPr>
                <w:rFonts w:ascii="細明體" w:hAnsi="細明體"/>
                <w:b w:val="0"/>
                <w:bCs w:val="0"/>
                <w:noProof/>
                <w:sz w:val="18"/>
                <w:szCs w:val="18"/>
              </w:rPr>
              <w:t>3</w:t>
            </w:r>
            <w:r w:rsidRPr="0059073C">
              <w:rPr>
                <w:rFonts w:ascii="細明體" w:hAnsi="細明體" w:hint="eastAsia"/>
                <w:b w:val="0"/>
                <w:bCs w:val="0"/>
                <w:sz w:val="18"/>
                <w:szCs w:val="18"/>
              </w:rPr>
              <w:t>.</w:t>
            </w:r>
          </w:p>
        </w:tc>
        <w:tc>
          <w:tcPr>
            <w:tcW w:w="72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新聘</w:t>
            </w:r>
          </w:p>
        </w:tc>
        <w:tc>
          <w:tcPr>
            <w:tcW w:w="2376" w:type="dxa"/>
            <w:tcBorders>
              <w:left w:val="nil"/>
            </w:tcBorders>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工學院材料科學與工程學系</w:t>
            </w:r>
          </w:p>
        </w:tc>
        <w:tc>
          <w:tcPr>
            <w:tcW w:w="108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4"/>
              </w:rPr>
              <w:t>青野正和</w:t>
            </w:r>
          </w:p>
        </w:tc>
        <w:tc>
          <w:tcPr>
            <w:tcW w:w="126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0"/>
                <w:szCs w:val="20"/>
              </w:rPr>
            </w:pPr>
            <w:r w:rsidRPr="00206517">
              <w:rPr>
                <w:rFonts w:ascii="細明體" w:hAnsi="細明體" w:hint="eastAsia"/>
                <w:b w:val="0"/>
                <w:bCs w:val="0"/>
                <w:noProof/>
                <w:sz w:val="20"/>
                <w:szCs w:val="20"/>
              </w:rPr>
              <w:t>特聘講座教授</w:t>
            </w:r>
          </w:p>
        </w:tc>
        <w:tc>
          <w:tcPr>
            <w:tcW w:w="2160" w:type="dxa"/>
            <w:shd w:val="clear" w:color="auto" w:fill="auto"/>
            <w:vAlign w:val="center"/>
          </w:tcPr>
          <w:p w:rsidR="001317DE" w:rsidRPr="0059073C" w:rsidRDefault="001317DE" w:rsidP="00FA07B4">
            <w:pPr>
              <w:spacing w:beforeLines="25" w:before="90" w:afterLines="25" w:after="90" w:line="200" w:lineRule="exact"/>
              <w:jc w:val="both"/>
              <w:rPr>
                <w:rFonts w:hint="eastAsia"/>
                <w:b w:val="0"/>
                <w:sz w:val="24"/>
              </w:rPr>
            </w:pPr>
            <w:r w:rsidRPr="00206517">
              <w:rPr>
                <w:rFonts w:ascii="細明體" w:hAnsi="細明體"/>
                <w:b w:val="0"/>
                <w:bCs w:val="0"/>
                <w:noProof/>
                <w:sz w:val="20"/>
                <w:szCs w:val="20"/>
              </w:rPr>
              <w:t>1051101</w:t>
            </w:r>
            <w:r w:rsidRPr="0059073C">
              <w:rPr>
                <w:rFonts w:ascii="細明體" w:hAnsi="細明體" w:hint="eastAsia"/>
                <w:b w:val="0"/>
                <w:bCs w:val="0"/>
                <w:sz w:val="20"/>
                <w:szCs w:val="20"/>
              </w:rPr>
              <w:t>-</w:t>
            </w:r>
            <w:r w:rsidRPr="00206517">
              <w:rPr>
                <w:rFonts w:ascii="細明體" w:hAnsi="細明體"/>
                <w:b w:val="0"/>
                <w:bCs w:val="0"/>
                <w:noProof/>
                <w:sz w:val="20"/>
                <w:szCs w:val="20"/>
              </w:rPr>
              <w:t>1081031</w:t>
            </w:r>
          </w:p>
        </w:tc>
        <w:tc>
          <w:tcPr>
            <w:tcW w:w="208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p>
        </w:tc>
      </w:tr>
    </w:tbl>
    <w:p w:rsidR="00B040B6" w:rsidRDefault="00B040B6" w:rsidP="00B040B6">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新細明體" w:eastAsia="新細明體" w:hAnsi="新細明體"/>
          <w:b w:val="0"/>
          <w:sz w:val="24"/>
        </w:rPr>
      </w:pPr>
      <w:r>
        <w:rPr>
          <w:rFonts w:ascii="新細明體" w:eastAsia="新細明體" w:hAnsi="新細明體" w:hint="eastAsia"/>
          <w:b w:val="0"/>
          <w:sz w:val="24"/>
        </w:rPr>
        <w:t>三</w:t>
      </w:r>
      <w:r w:rsidRPr="00217103">
        <w:rPr>
          <w:rFonts w:ascii="新細明體" w:eastAsia="新細明體" w:hAnsi="新細明體" w:hint="eastAsia"/>
          <w:b w:val="0"/>
          <w:sz w:val="24"/>
        </w:rPr>
        <w:t>、</w:t>
      </w:r>
      <w:r>
        <w:rPr>
          <w:rFonts w:ascii="新細明體" w:eastAsia="新細明體" w:hAnsi="新細明體" w:hint="eastAsia"/>
          <w:b w:val="0"/>
          <w:sz w:val="24"/>
        </w:rPr>
        <w:t>本校聘下列先生為合聘教師</w:t>
      </w:r>
      <w:r w:rsidRPr="00217103">
        <w:rPr>
          <w:rFonts w:ascii="新細明體" w:eastAsia="新細明體" w:hAnsi="新細明體" w:hint="eastAsia"/>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1317DE" w:rsidRPr="0059073C" w:rsidTr="00FA07B4">
        <w:tc>
          <w:tcPr>
            <w:tcW w:w="540" w:type="dxa"/>
            <w:shd w:val="clear" w:color="auto" w:fill="auto"/>
            <w:vAlign w:val="center"/>
          </w:tcPr>
          <w:p w:rsidR="001317DE" w:rsidRPr="0059073C" w:rsidRDefault="001317DE" w:rsidP="00FA07B4">
            <w:pPr>
              <w:spacing w:line="240" w:lineRule="exact"/>
              <w:ind w:leftChars="-15" w:left="-48" w:rightChars="-15" w:right="-48"/>
              <w:jc w:val="both"/>
              <w:rPr>
                <w:rFonts w:hint="eastAsia"/>
                <w:b w:val="0"/>
                <w:sz w:val="20"/>
                <w:szCs w:val="20"/>
              </w:rPr>
            </w:pPr>
            <w:r w:rsidRPr="0059073C">
              <w:rPr>
                <w:rFonts w:hint="eastAsia"/>
                <w:b w:val="0"/>
                <w:sz w:val="20"/>
                <w:szCs w:val="20"/>
              </w:rPr>
              <w:t>編號</w:t>
            </w:r>
          </w:p>
        </w:tc>
        <w:tc>
          <w:tcPr>
            <w:tcW w:w="720" w:type="dxa"/>
            <w:shd w:val="clear" w:color="auto" w:fill="auto"/>
          </w:tcPr>
          <w:p w:rsidR="001317DE" w:rsidRPr="0059073C" w:rsidRDefault="001317DE" w:rsidP="00FA07B4">
            <w:pPr>
              <w:ind w:leftChars="-15" w:left="-48" w:rightChars="-15" w:right="-48"/>
              <w:jc w:val="center"/>
              <w:rPr>
                <w:rFonts w:hint="eastAsia"/>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1317DE" w:rsidRPr="0059073C" w:rsidRDefault="001317DE" w:rsidP="00FA07B4">
            <w:pPr>
              <w:rPr>
                <w:rFonts w:hint="eastAsia"/>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1317DE" w:rsidRPr="0059073C" w:rsidRDefault="001317DE" w:rsidP="00FA07B4">
            <w:pPr>
              <w:rPr>
                <w:rFonts w:hint="eastAsia"/>
                <w:b w:val="0"/>
                <w:sz w:val="24"/>
              </w:rPr>
            </w:pPr>
            <w:r w:rsidRPr="0059073C">
              <w:rPr>
                <w:rFonts w:hint="eastAsia"/>
                <w:b w:val="0"/>
                <w:sz w:val="24"/>
              </w:rPr>
              <w:t>姓   名</w:t>
            </w:r>
          </w:p>
        </w:tc>
        <w:tc>
          <w:tcPr>
            <w:tcW w:w="1260" w:type="dxa"/>
            <w:shd w:val="clear" w:color="auto" w:fill="auto"/>
          </w:tcPr>
          <w:p w:rsidR="001317DE" w:rsidRPr="0059073C" w:rsidRDefault="001317DE" w:rsidP="00FA07B4">
            <w:pPr>
              <w:rPr>
                <w:rFonts w:hint="eastAsia"/>
                <w:b w:val="0"/>
                <w:sz w:val="20"/>
                <w:szCs w:val="20"/>
              </w:rPr>
            </w:pPr>
            <w:r w:rsidRPr="0059073C">
              <w:rPr>
                <w:rFonts w:hint="eastAsia"/>
                <w:b w:val="0"/>
                <w:sz w:val="20"/>
                <w:szCs w:val="20"/>
              </w:rPr>
              <w:t>聘任職別</w:t>
            </w:r>
          </w:p>
        </w:tc>
        <w:tc>
          <w:tcPr>
            <w:tcW w:w="2160" w:type="dxa"/>
            <w:shd w:val="clear" w:color="auto" w:fill="auto"/>
          </w:tcPr>
          <w:p w:rsidR="001317DE" w:rsidRPr="0059073C" w:rsidRDefault="001317DE" w:rsidP="00FA07B4">
            <w:pPr>
              <w:rPr>
                <w:rFonts w:hint="eastAsia"/>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1317DE" w:rsidRPr="0059073C" w:rsidRDefault="001317DE" w:rsidP="00FA07B4">
            <w:pPr>
              <w:rPr>
                <w:rFonts w:hint="eastAsia"/>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1317DE" w:rsidRPr="0059073C" w:rsidTr="00FA07B4">
        <w:tc>
          <w:tcPr>
            <w:tcW w:w="540" w:type="dxa"/>
            <w:shd w:val="clear" w:color="auto" w:fill="auto"/>
            <w:vAlign w:val="center"/>
          </w:tcPr>
          <w:p w:rsidR="001317DE" w:rsidRPr="0059073C" w:rsidRDefault="001317DE" w:rsidP="00FA07B4">
            <w:pPr>
              <w:spacing w:beforeLines="25" w:before="90" w:afterLines="25" w:after="90" w:line="200" w:lineRule="exact"/>
              <w:ind w:leftChars="-15" w:left="-48"/>
              <w:jc w:val="center"/>
              <w:rPr>
                <w:rFonts w:hint="eastAsia"/>
                <w:b w:val="0"/>
                <w:sz w:val="24"/>
              </w:rPr>
            </w:pPr>
            <w:r w:rsidRPr="00206517">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續聘</w:t>
            </w:r>
          </w:p>
        </w:tc>
        <w:tc>
          <w:tcPr>
            <w:tcW w:w="2376" w:type="dxa"/>
            <w:tcBorders>
              <w:left w:val="nil"/>
            </w:tcBorders>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生物資源暨農學院生物科技研究所</w:t>
            </w:r>
          </w:p>
        </w:tc>
        <w:tc>
          <w:tcPr>
            <w:tcW w:w="108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4"/>
              </w:rPr>
              <w:t>楊寧蓀</w:t>
            </w:r>
          </w:p>
        </w:tc>
        <w:tc>
          <w:tcPr>
            <w:tcW w:w="126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0"/>
                <w:szCs w:val="20"/>
              </w:rPr>
            </w:pPr>
            <w:r w:rsidRPr="00206517">
              <w:rPr>
                <w:rFonts w:ascii="細明體" w:hAnsi="細明體" w:hint="eastAsia"/>
                <w:b w:val="0"/>
                <w:bCs w:val="0"/>
                <w:noProof/>
                <w:sz w:val="20"/>
                <w:szCs w:val="20"/>
              </w:rPr>
              <w:t>教授</w:t>
            </w:r>
          </w:p>
        </w:tc>
        <w:tc>
          <w:tcPr>
            <w:tcW w:w="2160" w:type="dxa"/>
            <w:shd w:val="clear" w:color="auto" w:fill="auto"/>
            <w:vAlign w:val="center"/>
          </w:tcPr>
          <w:p w:rsidR="001317DE" w:rsidRPr="0059073C" w:rsidRDefault="001317DE" w:rsidP="00FA07B4">
            <w:pPr>
              <w:spacing w:beforeLines="25" w:before="90" w:afterLines="25" w:after="90" w:line="200" w:lineRule="exact"/>
              <w:jc w:val="both"/>
              <w:rPr>
                <w:rFonts w:hint="eastAsia"/>
                <w:b w:val="0"/>
                <w:sz w:val="24"/>
              </w:rPr>
            </w:pPr>
            <w:r w:rsidRPr="00206517">
              <w:rPr>
                <w:rFonts w:ascii="細明體" w:hAnsi="細明體"/>
                <w:b w:val="0"/>
                <w:bCs w:val="0"/>
                <w:noProof/>
                <w:sz w:val="20"/>
                <w:szCs w:val="20"/>
              </w:rPr>
              <w:t>1050701</w:t>
            </w:r>
            <w:r w:rsidRPr="0059073C">
              <w:rPr>
                <w:rFonts w:ascii="細明體" w:hAnsi="細明體" w:hint="eastAsia"/>
                <w:b w:val="0"/>
                <w:bCs w:val="0"/>
                <w:sz w:val="20"/>
                <w:szCs w:val="20"/>
              </w:rPr>
              <w:t>-</w:t>
            </w:r>
            <w:r w:rsidRPr="00206517">
              <w:rPr>
                <w:rFonts w:ascii="細明體" w:hAnsi="細明體"/>
                <w:b w:val="0"/>
                <w:bCs w:val="0"/>
                <w:noProof/>
                <w:sz w:val="20"/>
                <w:szCs w:val="20"/>
              </w:rPr>
              <w:t>1060630</w:t>
            </w:r>
          </w:p>
        </w:tc>
        <w:tc>
          <w:tcPr>
            <w:tcW w:w="208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p>
        </w:tc>
      </w:tr>
      <w:tr w:rsidR="001317DE" w:rsidRPr="0059073C" w:rsidTr="00FA07B4">
        <w:tc>
          <w:tcPr>
            <w:tcW w:w="540" w:type="dxa"/>
            <w:shd w:val="clear" w:color="auto" w:fill="auto"/>
            <w:vAlign w:val="center"/>
          </w:tcPr>
          <w:p w:rsidR="001317DE" w:rsidRPr="0059073C" w:rsidRDefault="001317DE" w:rsidP="00FA07B4">
            <w:pPr>
              <w:spacing w:beforeLines="25" w:before="90" w:afterLines="25" w:after="90" w:line="200" w:lineRule="exact"/>
              <w:ind w:leftChars="-15" w:left="-48"/>
              <w:jc w:val="center"/>
              <w:rPr>
                <w:rFonts w:hint="eastAsia"/>
                <w:b w:val="0"/>
                <w:sz w:val="24"/>
              </w:rPr>
            </w:pPr>
            <w:r w:rsidRPr="00206517">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續聘</w:t>
            </w:r>
          </w:p>
        </w:tc>
        <w:tc>
          <w:tcPr>
            <w:tcW w:w="2376" w:type="dxa"/>
            <w:tcBorders>
              <w:left w:val="nil"/>
            </w:tcBorders>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生物資源暨農學院生物科技研究所</w:t>
            </w:r>
          </w:p>
        </w:tc>
        <w:tc>
          <w:tcPr>
            <w:tcW w:w="108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4"/>
              </w:rPr>
              <w:t>楊淑美</w:t>
            </w:r>
          </w:p>
        </w:tc>
        <w:tc>
          <w:tcPr>
            <w:tcW w:w="126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0"/>
                <w:szCs w:val="20"/>
              </w:rPr>
            </w:pPr>
            <w:r w:rsidRPr="00206517">
              <w:rPr>
                <w:rFonts w:ascii="細明體" w:hAnsi="細明體" w:hint="eastAsia"/>
                <w:b w:val="0"/>
                <w:bCs w:val="0"/>
                <w:noProof/>
                <w:sz w:val="20"/>
                <w:szCs w:val="20"/>
              </w:rPr>
              <w:t>教授</w:t>
            </w:r>
          </w:p>
        </w:tc>
        <w:tc>
          <w:tcPr>
            <w:tcW w:w="2160" w:type="dxa"/>
            <w:shd w:val="clear" w:color="auto" w:fill="auto"/>
            <w:vAlign w:val="center"/>
          </w:tcPr>
          <w:p w:rsidR="001317DE" w:rsidRPr="0059073C" w:rsidRDefault="001317DE" w:rsidP="00FA07B4">
            <w:pPr>
              <w:spacing w:beforeLines="25" w:before="90" w:afterLines="25" w:after="90" w:line="200" w:lineRule="exact"/>
              <w:jc w:val="both"/>
              <w:rPr>
                <w:rFonts w:hint="eastAsia"/>
                <w:b w:val="0"/>
                <w:sz w:val="24"/>
              </w:rPr>
            </w:pPr>
            <w:r w:rsidRPr="00206517">
              <w:rPr>
                <w:rFonts w:ascii="細明體" w:hAnsi="細明體"/>
                <w:b w:val="0"/>
                <w:bCs w:val="0"/>
                <w:noProof/>
                <w:sz w:val="20"/>
                <w:szCs w:val="20"/>
              </w:rPr>
              <w:t>1050301</w:t>
            </w:r>
            <w:r w:rsidRPr="0059073C">
              <w:rPr>
                <w:rFonts w:ascii="細明體" w:hAnsi="細明體" w:hint="eastAsia"/>
                <w:b w:val="0"/>
                <w:bCs w:val="0"/>
                <w:sz w:val="20"/>
                <w:szCs w:val="20"/>
              </w:rPr>
              <w:t>-</w:t>
            </w:r>
            <w:r w:rsidRPr="00206517">
              <w:rPr>
                <w:rFonts w:ascii="細明體" w:hAnsi="細明體"/>
                <w:b w:val="0"/>
                <w:bCs w:val="0"/>
                <w:noProof/>
                <w:sz w:val="20"/>
                <w:szCs w:val="20"/>
              </w:rPr>
              <w:t>1060228</w:t>
            </w:r>
          </w:p>
        </w:tc>
        <w:tc>
          <w:tcPr>
            <w:tcW w:w="208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p>
        </w:tc>
      </w:tr>
    </w:tbl>
    <w:p w:rsidR="00B040B6" w:rsidRDefault="00B040B6" w:rsidP="00B040B6">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新細明體" w:eastAsia="新細明體" w:hAnsi="新細明體"/>
          <w:b w:val="0"/>
          <w:sz w:val="24"/>
        </w:rPr>
      </w:pPr>
      <w:r>
        <w:rPr>
          <w:rFonts w:ascii="新細明體" w:eastAsia="新細明體" w:hAnsi="新細明體" w:hint="eastAsia"/>
          <w:b w:val="0"/>
          <w:sz w:val="24"/>
        </w:rPr>
        <w:t>四</w:t>
      </w:r>
      <w:r w:rsidRPr="00217103">
        <w:rPr>
          <w:rFonts w:ascii="新細明體" w:eastAsia="新細明體" w:hAnsi="新細明體" w:hint="eastAsia"/>
          <w:b w:val="0"/>
          <w:sz w:val="24"/>
        </w:rPr>
        <w:t>、</w:t>
      </w:r>
      <w:r>
        <w:rPr>
          <w:rFonts w:ascii="新細明體" w:eastAsia="新細明體" w:hAnsi="新細明體" w:hint="eastAsia"/>
          <w:b w:val="0"/>
          <w:sz w:val="24"/>
        </w:rPr>
        <w:t>本校聘下列先生為客座教師</w:t>
      </w:r>
      <w:r w:rsidRPr="00217103">
        <w:rPr>
          <w:rFonts w:ascii="新細明體" w:eastAsia="新細明體" w:hAnsi="新細明體" w:hint="eastAsia"/>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1317DE" w:rsidRPr="0059073C" w:rsidTr="00FA07B4">
        <w:tc>
          <w:tcPr>
            <w:tcW w:w="540" w:type="dxa"/>
            <w:shd w:val="clear" w:color="auto" w:fill="auto"/>
            <w:vAlign w:val="center"/>
          </w:tcPr>
          <w:p w:rsidR="001317DE" w:rsidRPr="0059073C" w:rsidRDefault="001317DE" w:rsidP="00FA07B4">
            <w:pPr>
              <w:spacing w:line="240" w:lineRule="exact"/>
              <w:ind w:leftChars="-15" w:left="-48" w:rightChars="-15" w:right="-48"/>
              <w:jc w:val="both"/>
              <w:rPr>
                <w:rFonts w:hint="eastAsia"/>
                <w:b w:val="0"/>
                <w:sz w:val="20"/>
                <w:szCs w:val="20"/>
              </w:rPr>
            </w:pPr>
            <w:r w:rsidRPr="0059073C">
              <w:rPr>
                <w:rFonts w:hint="eastAsia"/>
                <w:b w:val="0"/>
                <w:sz w:val="20"/>
                <w:szCs w:val="20"/>
              </w:rPr>
              <w:t>編號</w:t>
            </w:r>
          </w:p>
        </w:tc>
        <w:tc>
          <w:tcPr>
            <w:tcW w:w="720" w:type="dxa"/>
            <w:shd w:val="clear" w:color="auto" w:fill="auto"/>
          </w:tcPr>
          <w:p w:rsidR="001317DE" w:rsidRPr="0059073C" w:rsidRDefault="001317DE" w:rsidP="00FA07B4">
            <w:pPr>
              <w:ind w:leftChars="-15" w:left="-48" w:rightChars="-15" w:right="-48"/>
              <w:jc w:val="center"/>
              <w:rPr>
                <w:rFonts w:hint="eastAsia"/>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1317DE" w:rsidRPr="0059073C" w:rsidRDefault="001317DE" w:rsidP="00FA07B4">
            <w:pPr>
              <w:rPr>
                <w:rFonts w:hint="eastAsia"/>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1317DE" w:rsidRPr="0059073C" w:rsidRDefault="001317DE" w:rsidP="00FA07B4">
            <w:pPr>
              <w:rPr>
                <w:rFonts w:hint="eastAsia"/>
                <w:b w:val="0"/>
                <w:sz w:val="24"/>
              </w:rPr>
            </w:pPr>
            <w:r w:rsidRPr="0059073C">
              <w:rPr>
                <w:rFonts w:hint="eastAsia"/>
                <w:b w:val="0"/>
                <w:sz w:val="24"/>
              </w:rPr>
              <w:t>姓   名</w:t>
            </w:r>
          </w:p>
        </w:tc>
        <w:tc>
          <w:tcPr>
            <w:tcW w:w="1260" w:type="dxa"/>
            <w:shd w:val="clear" w:color="auto" w:fill="auto"/>
          </w:tcPr>
          <w:p w:rsidR="001317DE" w:rsidRPr="0059073C" w:rsidRDefault="001317DE" w:rsidP="00FA07B4">
            <w:pPr>
              <w:rPr>
                <w:rFonts w:hint="eastAsia"/>
                <w:b w:val="0"/>
                <w:sz w:val="20"/>
                <w:szCs w:val="20"/>
              </w:rPr>
            </w:pPr>
            <w:r w:rsidRPr="0059073C">
              <w:rPr>
                <w:rFonts w:hint="eastAsia"/>
                <w:b w:val="0"/>
                <w:sz w:val="20"/>
                <w:szCs w:val="20"/>
              </w:rPr>
              <w:t>聘任職別</w:t>
            </w:r>
          </w:p>
        </w:tc>
        <w:tc>
          <w:tcPr>
            <w:tcW w:w="2160" w:type="dxa"/>
            <w:shd w:val="clear" w:color="auto" w:fill="auto"/>
          </w:tcPr>
          <w:p w:rsidR="001317DE" w:rsidRPr="0059073C" w:rsidRDefault="001317DE" w:rsidP="00FA07B4">
            <w:pPr>
              <w:rPr>
                <w:rFonts w:hint="eastAsia"/>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1317DE" w:rsidRPr="0059073C" w:rsidRDefault="001317DE" w:rsidP="00FA07B4">
            <w:pPr>
              <w:rPr>
                <w:rFonts w:hint="eastAsia"/>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1317DE" w:rsidRPr="0059073C" w:rsidTr="00FA07B4">
        <w:tc>
          <w:tcPr>
            <w:tcW w:w="540" w:type="dxa"/>
            <w:shd w:val="clear" w:color="auto" w:fill="auto"/>
            <w:vAlign w:val="center"/>
          </w:tcPr>
          <w:p w:rsidR="001317DE" w:rsidRPr="0059073C" w:rsidRDefault="001317DE" w:rsidP="00FA07B4">
            <w:pPr>
              <w:spacing w:beforeLines="25" w:before="90" w:afterLines="25" w:after="90" w:line="200" w:lineRule="exact"/>
              <w:ind w:leftChars="-15" w:left="-48"/>
              <w:jc w:val="center"/>
              <w:rPr>
                <w:rFonts w:hint="eastAsia"/>
                <w:b w:val="0"/>
                <w:sz w:val="24"/>
              </w:rPr>
            </w:pPr>
            <w:r w:rsidRPr="00206517">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新聘</w:t>
            </w:r>
          </w:p>
        </w:tc>
        <w:tc>
          <w:tcPr>
            <w:tcW w:w="2376" w:type="dxa"/>
            <w:tcBorders>
              <w:left w:val="nil"/>
            </w:tcBorders>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理學院物理學系</w:t>
            </w:r>
          </w:p>
        </w:tc>
        <w:tc>
          <w:tcPr>
            <w:tcW w:w="108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b w:val="0"/>
                <w:bCs w:val="0"/>
                <w:noProof/>
                <w:sz w:val="24"/>
              </w:rPr>
              <w:t>William George Unruh</w:t>
            </w:r>
          </w:p>
        </w:tc>
        <w:tc>
          <w:tcPr>
            <w:tcW w:w="126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0"/>
                <w:szCs w:val="20"/>
              </w:rPr>
            </w:pPr>
            <w:r w:rsidRPr="00206517">
              <w:rPr>
                <w:rFonts w:ascii="細明體" w:hAnsi="細明體" w:hint="eastAsia"/>
                <w:b w:val="0"/>
                <w:bCs w:val="0"/>
                <w:noProof/>
                <w:sz w:val="20"/>
                <w:szCs w:val="20"/>
              </w:rPr>
              <w:t>客座教授</w:t>
            </w:r>
          </w:p>
        </w:tc>
        <w:tc>
          <w:tcPr>
            <w:tcW w:w="2160" w:type="dxa"/>
            <w:shd w:val="clear" w:color="auto" w:fill="auto"/>
            <w:vAlign w:val="center"/>
          </w:tcPr>
          <w:p w:rsidR="001317DE" w:rsidRPr="0059073C" w:rsidRDefault="001317DE" w:rsidP="00FA07B4">
            <w:pPr>
              <w:spacing w:beforeLines="25" w:before="90" w:afterLines="25" w:after="90" w:line="200" w:lineRule="exact"/>
              <w:jc w:val="both"/>
              <w:rPr>
                <w:rFonts w:hint="eastAsia"/>
                <w:b w:val="0"/>
                <w:sz w:val="24"/>
              </w:rPr>
            </w:pPr>
            <w:r w:rsidRPr="00206517">
              <w:rPr>
                <w:rFonts w:ascii="細明體" w:hAnsi="細明體"/>
                <w:b w:val="0"/>
                <w:bCs w:val="0"/>
                <w:noProof/>
                <w:sz w:val="20"/>
                <w:szCs w:val="20"/>
              </w:rPr>
              <w:t>1060401</w:t>
            </w:r>
            <w:r w:rsidRPr="0059073C">
              <w:rPr>
                <w:rFonts w:ascii="細明體" w:hAnsi="細明體" w:hint="eastAsia"/>
                <w:b w:val="0"/>
                <w:bCs w:val="0"/>
                <w:sz w:val="20"/>
                <w:szCs w:val="20"/>
              </w:rPr>
              <w:t>-</w:t>
            </w:r>
            <w:r w:rsidRPr="00206517">
              <w:rPr>
                <w:rFonts w:ascii="細明體" w:hAnsi="細明體"/>
                <w:b w:val="0"/>
                <w:bCs w:val="0"/>
                <w:noProof/>
                <w:sz w:val="20"/>
                <w:szCs w:val="20"/>
              </w:rPr>
              <w:t>1060430</w:t>
            </w:r>
          </w:p>
        </w:tc>
        <w:tc>
          <w:tcPr>
            <w:tcW w:w="208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0"/>
                <w:szCs w:val="20"/>
              </w:rPr>
            </w:pPr>
          </w:p>
        </w:tc>
      </w:tr>
      <w:tr w:rsidR="001317DE" w:rsidRPr="0059073C" w:rsidTr="00FA07B4">
        <w:tc>
          <w:tcPr>
            <w:tcW w:w="540" w:type="dxa"/>
            <w:shd w:val="clear" w:color="auto" w:fill="auto"/>
            <w:vAlign w:val="center"/>
          </w:tcPr>
          <w:p w:rsidR="001317DE" w:rsidRPr="0059073C" w:rsidRDefault="001317DE" w:rsidP="00FA07B4">
            <w:pPr>
              <w:spacing w:beforeLines="25" w:before="90" w:afterLines="25" w:after="90" w:line="200" w:lineRule="exact"/>
              <w:ind w:leftChars="-15" w:left="-48"/>
              <w:jc w:val="center"/>
              <w:rPr>
                <w:rFonts w:hint="eastAsia"/>
                <w:b w:val="0"/>
                <w:sz w:val="24"/>
              </w:rPr>
            </w:pPr>
            <w:r w:rsidRPr="00206517">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新聘</w:t>
            </w:r>
          </w:p>
        </w:tc>
        <w:tc>
          <w:tcPr>
            <w:tcW w:w="2376" w:type="dxa"/>
            <w:tcBorders>
              <w:left w:val="nil"/>
            </w:tcBorders>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電機資訊學院資訊工程學系</w:t>
            </w:r>
          </w:p>
        </w:tc>
        <w:tc>
          <w:tcPr>
            <w:tcW w:w="108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4"/>
              </w:rPr>
              <w:t>鄭榮潛</w:t>
            </w:r>
          </w:p>
        </w:tc>
        <w:tc>
          <w:tcPr>
            <w:tcW w:w="126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0"/>
                <w:szCs w:val="20"/>
              </w:rPr>
            </w:pPr>
            <w:r w:rsidRPr="00206517">
              <w:rPr>
                <w:rFonts w:ascii="細明體" w:hAnsi="細明體" w:hint="eastAsia"/>
                <w:b w:val="0"/>
                <w:bCs w:val="0"/>
                <w:noProof/>
                <w:sz w:val="20"/>
                <w:szCs w:val="20"/>
              </w:rPr>
              <w:t>客座教授</w:t>
            </w:r>
          </w:p>
        </w:tc>
        <w:tc>
          <w:tcPr>
            <w:tcW w:w="2160" w:type="dxa"/>
            <w:shd w:val="clear" w:color="auto" w:fill="auto"/>
            <w:vAlign w:val="center"/>
          </w:tcPr>
          <w:p w:rsidR="001317DE" w:rsidRPr="0059073C" w:rsidRDefault="001317DE" w:rsidP="00FA07B4">
            <w:pPr>
              <w:spacing w:beforeLines="25" w:before="90" w:afterLines="25" w:after="90" w:line="200" w:lineRule="exact"/>
              <w:jc w:val="both"/>
              <w:rPr>
                <w:rFonts w:hint="eastAsia"/>
                <w:b w:val="0"/>
                <w:sz w:val="24"/>
              </w:rPr>
            </w:pPr>
            <w:r w:rsidRPr="00206517">
              <w:rPr>
                <w:rFonts w:ascii="細明體" w:hAnsi="細明體"/>
                <w:b w:val="0"/>
                <w:bCs w:val="0"/>
                <w:noProof/>
                <w:sz w:val="20"/>
                <w:szCs w:val="20"/>
              </w:rPr>
              <w:t>1060201</w:t>
            </w:r>
            <w:r w:rsidRPr="0059073C">
              <w:rPr>
                <w:rFonts w:ascii="細明體" w:hAnsi="細明體" w:hint="eastAsia"/>
                <w:b w:val="0"/>
                <w:bCs w:val="0"/>
                <w:sz w:val="20"/>
                <w:szCs w:val="20"/>
              </w:rPr>
              <w:t>-</w:t>
            </w:r>
            <w:r w:rsidRPr="00206517">
              <w:rPr>
                <w:rFonts w:ascii="細明體" w:hAnsi="細明體"/>
                <w:b w:val="0"/>
                <w:bCs w:val="0"/>
                <w:noProof/>
                <w:sz w:val="20"/>
                <w:szCs w:val="20"/>
              </w:rPr>
              <w:t>1060731</w:t>
            </w:r>
          </w:p>
        </w:tc>
        <w:tc>
          <w:tcPr>
            <w:tcW w:w="208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p>
        </w:tc>
      </w:tr>
      <w:tr w:rsidR="001317DE" w:rsidRPr="0059073C" w:rsidTr="00FA07B4">
        <w:tc>
          <w:tcPr>
            <w:tcW w:w="540" w:type="dxa"/>
            <w:shd w:val="clear" w:color="auto" w:fill="auto"/>
            <w:vAlign w:val="center"/>
          </w:tcPr>
          <w:p w:rsidR="001317DE" w:rsidRPr="0059073C" w:rsidRDefault="001317DE" w:rsidP="00FA07B4">
            <w:pPr>
              <w:spacing w:beforeLines="25" w:before="90" w:afterLines="25" w:after="90" w:line="200" w:lineRule="exact"/>
              <w:ind w:leftChars="-15" w:left="-48"/>
              <w:jc w:val="center"/>
              <w:rPr>
                <w:rFonts w:hint="eastAsia"/>
                <w:b w:val="0"/>
                <w:sz w:val="24"/>
              </w:rPr>
            </w:pPr>
            <w:r w:rsidRPr="00206517">
              <w:rPr>
                <w:rFonts w:ascii="細明體" w:hAnsi="細明體"/>
                <w:b w:val="0"/>
                <w:bCs w:val="0"/>
                <w:noProof/>
                <w:sz w:val="18"/>
                <w:szCs w:val="18"/>
              </w:rPr>
              <w:t>3</w:t>
            </w:r>
            <w:r w:rsidRPr="0059073C">
              <w:rPr>
                <w:rFonts w:ascii="細明體" w:hAnsi="細明體" w:hint="eastAsia"/>
                <w:b w:val="0"/>
                <w:bCs w:val="0"/>
                <w:sz w:val="18"/>
                <w:szCs w:val="18"/>
              </w:rPr>
              <w:t>.</w:t>
            </w:r>
          </w:p>
        </w:tc>
        <w:tc>
          <w:tcPr>
            <w:tcW w:w="72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新聘</w:t>
            </w:r>
          </w:p>
        </w:tc>
        <w:tc>
          <w:tcPr>
            <w:tcW w:w="2376" w:type="dxa"/>
            <w:tcBorders>
              <w:left w:val="nil"/>
            </w:tcBorders>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文學院歷史學系</w:t>
            </w:r>
          </w:p>
        </w:tc>
        <w:tc>
          <w:tcPr>
            <w:tcW w:w="108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4"/>
              </w:rPr>
              <w:t>濱下武志</w:t>
            </w:r>
          </w:p>
        </w:tc>
        <w:tc>
          <w:tcPr>
            <w:tcW w:w="126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0"/>
                <w:szCs w:val="20"/>
              </w:rPr>
            </w:pPr>
            <w:r w:rsidRPr="00206517">
              <w:rPr>
                <w:rFonts w:ascii="細明體" w:hAnsi="細明體" w:hint="eastAsia"/>
                <w:b w:val="0"/>
                <w:bCs w:val="0"/>
                <w:noProof/>
                <w:sz w:val="20"/>
                <w:szCs w:val="20"/>
              </w:rPr>
              <w:t>客座教授</w:t>
            </w:r>
          </w:p>
        </w:tc>
        <w:tc>
          <w:tcPr>
            <w:tcW w:w="2160" w:type="dxa"/>
            <w:shd w:val="clear" w:color="auto" w:fill="auto"/>
            <w:vAlign w:val="center"/>
          </w:tcPr>
          <w:p w:rsidR="001317DE" w:rsidRPr="0059073C" w:rsidRDefault="001317DE" w:rsidP="00FA07B4">
            <w:pPr>
              <w:spacing w:beforeLines="25" w:before="90" w:afterLines="25" w:after="90" w:line="200" w:lineRule="exact"/>
              <w:jc w:val="both"/>
              <w:rPr>
                <w:rFonts w:hint="eastAsia"/>
                <w:b w:val="0"/>
                <w:sz w:val="24"/>
              </w:rPr>
            </w:pPr>
            <w:r w:rsidRPr="00206517">
              <w:rPr>
                <w:rFonts w:ascii="細明體" w:hAnsi="細明體"/>
                <w:b w:val="0"/>
                <w:bCs w:val="0"/>
                <w:noProof/>
                <w:sz w:val="20"/>
                <w:szCs w:val="20"/>
              </w:rPr>
              <w:t>1060201</w:t>
            </w:r>
            <w:r w:rsidRPr="0059073C">
              <w:rPr>
                <w:rFonts w:ascii="細明體" w:hAnsi="細明體" w:hint="eastAsia"/>
                <w:b w:val="0"/>
                <w:bCs w:val="0"/>
                <w:sz w:val="20"/>
                <w:szCs w:val="20"/>
              </w:rPr>
              <w:t>-</w:t>
            </w:r>
            <w:r w:rsidRPr="00206517">
              <w:rPr>
                <w:rFonts w:ascii="細明體" w:hAnsi="細明體"/>
                <w:b w:val="0"/>
                <w:bCs w:val="0"/>
                <w:noProof/>
                <w:sz w:val="20"/>
                <w:szCs w:val="20"/>
              </w:rPr>
              <w:t>1060731</w:t>
            </w:r>
          </w:p>
        </w:tc>
        <w:tc>
          <w:tcPr>
            <w:tcW w:w="208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p>
        </w:tc>
      </w:tr>
      <w:tr w:rsidR="001317DE" w:rsidRPr="0059073C" w:rsidTr="00FA07B4">
        <w:tc>
          <w:tcPr>
            <w:tcW w:w="540" w:type="dxa"/>
            <w:shd w:val="clear" w:color="auto" w:fill="auto"/>
            <w:vAlign w:val="center"/>
          </w:tcPr>
          <w:p w:rsidR="001317DE" w:rsidRPr="0059073C" w:rsidRDefault="001317DE" w:rsidP="00FA07B4">
            <w:pPr>
              <w:spacing w:beforeLines="25" w:before="90" w:afterLines="25" w:after="90" w:line="200" w:lineRule="exact"/>
              <w:ind w:leftChars="-15" w:left="-48"/>
              <w:jc w:val="center"/>
              <w:rPr>
                <w:rFonts w:hint="eastAsia"/>
                <w:b w:val="0"/>
                <w:sz w:val="24"/>
              </w:rPr>
            </w:pPr>
            <w:r w:rsidRPr="00206517">
              <w:rPr>
                <w:rFonts w:ascii="細明體" w:hAnsi="細明體"/>
                <w:b w:val="0"/>
                <w:bCs w:val="0"/>
                <w:noProof/>
                <w:sz w:val="18"/>
                <w:szCs w:val="18"/>
              </w:rPr>
              <w:lastRenderedPageBreak/>
              <w:t>4</w:t>
            </w:r>
            <w:r w:rsidRPr="0059073C">
              <w:rPr>
                <w:rFonts w:ascii="細明體" w:hAnsi="細明體" w:hint="eastAsia"/>
                <w:b w:val="0"/>
                <w:bCs w:val="0"/>
                <w:sz w:val="18"/>
                <w:szCs w:val="18"/>
              </w:rPr>
              <w:t>.</w:t>
            </w:r>
          </w:p>
        </w:tc>
        <w:tc>
          <w:tcPr>
            <w:tcW w:w="72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新聘</w:t>
            </w:r>
          </w:p>
        </w:tc>
        <w:tc>
          <w:tcPr>
            <w:tcW w:w="2376" w:type="dxa"/>
            <w:tcBorders>
              <w:left w:val="nil"/>
            </w:tcBorders>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文學院歷史學系</w:t>
            </w:r>
          </w:p>
        </w:tc>
        <w:tc>
          <w:tcPr>
            <w:tcW w:w="108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4"/>
              </w:rPr>
              <w:t>戴仁柱</w:t>
            </w:r>
          </w:p>
        </w:tc>
        <w:tc>
          <w:tcPr>
            <w:tcW w:w="126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0"/>
                <w:szCs w:val="20"/>
              </w:rPr>
            </w:pPr>
            <w:r w:rsidRPr="00206517">
              <w:rPr>
                <w:rFonts w:ascii="細明體" w:hAnsi="細明體" w:hint="eastAsia"/>
                <w:b w:val="0"/>
                <w:bCs w:val="0"/>
                <w:noProof/>
                <w:sz w:val="20"/>
                <w:szCs w:val="20"/>
              </w:rPr>
              <w:t>客座教授</w:t>
            </w:r>
          </w:p>
        </w:tc>
        <w:tc>
          <w:tcPr>
            <w:tcW w:w="2160" w:type="dxa"/>
            <w:shd w:val="clear" w:color="auto" w:fill="auto"/>
            <w:vAlign w:val="center"/>
          </w:tcPr>
          <w:p w:rsidR="001317DE" w:rsidRPr="0059073C" w:rsidRDefault="001317DE" w:rsidP="00FA07B4">
            <w:pPr>
              <w:spacing w:beforeLines="25" w:before="90" w:afterLines="25" w:after="90" w:line="200" w:lineRule="exact"/>
              <w:jc w:val="both"/>
              <w:rPr>
                <w:rFonts w:hint="eastAsia"/>
                <w:b w:val="0"/>
                <w:sz w:val="24"/>
              </w:rPr>
            </w:pPr>
            <w:r w:rsidRPr="00206517">
              <w:rPr>
                <w:rFonts w:ascii="細明體" w:hAnsi="細明體"/>
                <w:b w:val="0"/>
                <w:bCs w:val="0"/>
                <w:noProof/>
                <w:sz w:val="20"/>
                <w:szCs w:val="20"/>
              </w:rPr>
              <w:t>1060201</w:t>
            </w:r>
            <w:r w:rsidRPr="0059073C">
              <w:rPr>
                <w:rFonts w:ascii="細明體" w:hAnsi="細明體" w:hint="eastAsia"/>
                <w:b w:val="0"/>
                <w:bCs w:val="0"/>
                <w:sz w:val="20"/>
                <w:szCs w:val="20"/>
              </w:rPr>
              <w:t>-</w:t>
            </w:r>
            <w:r w:rsidRPr="00206517">
              <w:rPr>
                <w:rFonts w:ascii="細明體" w:hAnsi="細明體"/>
                <w:b w:val="0"/>
                <w:bCs w:val="0"/>
                <w:noProof/>
                <w:sz w:val="20"/>
                <w:szCs w:val="20"/>
              </w:rPr>
              <w:t>1060731</w:t>
            </w:r>
          </w:p>
        </w:tc>
        <w:tc>
          <w:tcPr>
            <w:tcW w:w="2080" w:type="dxa"/>
            <w:shd w:val="clear" w:color="auto" w:fill="auto"/>
            <w:vAlign w:val="center"/>
          </w:tcPr>
          <w:p w:rsidR="001317DE" w:rsidRPr="0059073C" w:rsidRDefault="001317DE" w:rsidP="00FA07B4">
            <w:pPr>
              <w:spacing w:beforeLines="25" w:before="90" w:afterLines="25" w:after="90" w:line="200" w:lineRule="exact"/>
              <w:ind w:leftChars="-15" w:left="-48"/>
              <w:jc w:val="both"/>
              <w:rPr>
                <w:rFonts w:hint="eastAsia"/>
                <w:b w:val="0"/>
                <w:sz w:val="24"/>
              </w:rPr>
            </w:pPr>
          </w:p>
        </w:tc>
      </w:tr>
    </w:tbl>
    <w:p w:rsidR="00B040B6" w:rsidRPr="00F2628D" w:rsidRDefault="00B040B6" w:rsidP="00F2628D">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hAnsi="細明體"/>
          <w:b w:val="0"/>
          <w:sz w:val="24"/>
        </w:rPr>
      </w:pPr>
      <w:r w:rsidRPr="00F2628D">
        <w:rPr>
          <w:rFonts w:ascii="細明體" w:eastAsia="細明體" w:hAnsi="細明體" w:hint="eastAsia"/>
          <w:b w:val="0"/>
          <w:sz w:val="24"/>
        </w:rPr>
        <w:t>五、文</w:t>
      </w:r>
      <w:r w:rsidRPr="00F2628D">
        <w:rPr>
          <w:rFonts w:ascii="細明體" w:eastAsia="細明體" w:hAnsi="細明體"/>
          <w:b w:val="0"/>
          <w:sz w:val="24"/>
        </w:rPr>
        <w:t>學院</w:t>
      </w:r>
      <w:r w:rsidRPr="00F2628D">
        <w:rPr>
          <w:rFonts w:ascii="細明體" w:eastAsia="細明體" w:hAnsi="細明體" w:hint="eastAsia"/>
          <w:b w:val="0"/>
          <w:sz w:val="24"/>
        </w:rPr>
        <w:t>外國語文學系俞燕妮講師</w:t>
      </w:r>
      <w:r w:rsidRPr="00F2628D">
        <w:rPr>
          <w:rFonts w:ascii="細明體" w:eastAsia="細明體" w:hAnsi="細明體"/>
          <w:b w:val="0"/>
          <w:sz w:val="24"/>
        </w:rPr>
        <w:t>擬申請自10</w:t>
      </w:r>
      <w:r w:rsidRPr="00F2628D">
        <w:rPr>
          <w:rFonts w:ascii="細明體" w:eastAsia="細明體" w:hAnsi="細明體" w:hint="eastAsia"/>
          <w:b w:val="0"/>
          <w:sz w:val="24"/>
        </w:rPr>
        <w:t>5</w:t>
      </w:r>
      <w:r w:rsidRPr="00F2628D">
        <w:rPr>
          <w:rFonts w:ascii="細明體" w:eastAsia="細明體" w:hAnsi="細明體"/>
          <w:b w:val="0"/>
          <w:sz w:val="24"/>
        </w:rPr>
        <w:t>年</w:t>
      </w:r>
      <w:r w:rsidRPr="00F2628D">
        <w:rPr>
          <w:rFonts w:ascii="細明體" w:eastAsia="細明體" w:hAnsi="細明體" w:hint="eastAsia"/>
          <w:b w:val="0"/>
          <w:sz w:val="24"/>
        </w:rPr>
        <w:t>10</w:t>
      </w:r>
      <w:r w:rsidRPr="00F2628D">
        <w:rPr>
          <w:rFonts w:ascii="細明體" w:eastAsia="細明體" w:hAnsi="細明體"/>
          <w:b w:val="0"/>
          <w:sz w:val="24"/>
        </w:rPr>
        <w:t>月</w:t>
      </w:r>
      <w:r w:rsidRPr="00F2628D">
        <w:rPr>
          <w:rFonts w:ascii="細明體" w:eastAsia="細明體" w:hAnsi="細明體" w:hint="eastAsia"/>
          <w:b w:val="0"/>
          <w:sz w:val="24"/>
        </w:rPr>
        <w:t>6</w:t>
      </w:r>
      <w:r w:rsidRPr="00F2628D">
        <w:rPr>
          <w:rFonts w:ascii="細明體" w:eastAsia="細明體" w:hAnsi="細明體"/>
          <w:b w:val="0"/>
          <w:sz w:val="24"/>
        </w:rPr>
        <w:t>日起至10</w:t>
      </w:r>
      <w:r w:rsidRPr="00F2628D">
        <w:rPr>
          <w:rFonts w:ascii="細明體" w:eastAsia="細明體" w:hAnsi="細明體" w:hint="eastAsia"/>
          <w:b w:val="0"/>
          <w:sz w:val="24"/>
        </w:rPr>
        <w:t>6</w:t>
      </w:r>
      <w:r w:rsidRPr="00F2628D">
        <w:rPr>
          <w:rFonts w:ascii="細明體" w:eastAsia="細明體" w:hAnsi="細明體"/>
          <w:b w:val="0"/>
          <w:sz w:val="24"/>
        </w:rPr>
        <w:t>年</w:t>
      </w:r>
      <w:r w:rsidRPr="00F2628D">
        <w:rPr>
          <w:rFonts w:ascii="細明體" w:eastAsia="細明體" w:hAnsi="細明體" w:hint="eastAsia"/>
          <w:b w:val="0"/>
          <w:sz w:val="24"/>
        </w:rPr>
        <w:t>7</w:t>
      </w:r>
      <w:r w:rsidRPr="00F2628D">
        <w:rPr>
          <w:rFonts w:ascii="細明體" w:eastAsia="細明體" w:hAnsi="細明體"/>
          <w:b w:val="0"/>
          <w:sz w:val="24"/>
        </w:rPr>
        <w:t>月</w:t>
      </w:r>
      <w:r w:rsidRPr="00F2628D">
        <w:rPr>
          <w:rFonts w:ascii="細明體" w:eastAsia="細明體" w:hAnsi="細明體" w:hint="eastAsia"/>
          <w:b w:val="0"/>
          <w:sz w:val="24"/>
        </w:rPr>
        <w:t>31</w:t>
      </w:r>
      <w:r w:rsidRPr="00F2628D">
        <w:rPr>
          <w:rFonts w:ascii="細明體" w:eastAsia="細明體" w:hAnsi="細明體"/>
          <w:b w:val="0"/>
          <w:sz w:val="24"/>
        </w:rPr>
        <w:t>日止</w:t>
      </w:r>
      <w:proofErr w:type="gramStart"/>
      <w:r w:rsidRPr="00F2628D">
        <w:rPr>
          <w:rFonts w:ascii="細明體" w:eastAsia="細明體" w:hAnsi="細明體" w:hint="eastAsia"/>
          <w:b w:val="0"/>
          <w:sz w:val="24"/>
        </w:rPr>
        <w:t>侍親</w:t>
      </w:r>
      <w:r w:rsidRPr="00F2628D">
        <w:rPr>
          <w:rFonts w:ascii="細明體" w:eastAsia="細明體" w:hAnsi="細明體"/>
          <w:b w:val="0"/>
          <w:sz w:val="24"/>
        </w:rPr>
        <w:t>留</w:t>
      </w:r>
      <w:proofErr w:type="gramEnd"/>
      <w:r w:rsidRPr="00F2628D">
        <w:rPr>
          <w:rFonts w:ascii="細明體" w:eastAsia="細明體" w:hAnsi="細明體"/>
          <w:b w:val="0"/>
          <w:sz w:val="24"/>
        </w:rPr>
        <w:t>職停薪案，</w:t>
      </w:r>
      <w:proofErr w:type="gramStart"/>
      <w:r w:rsidRPr="00F2628D">
        <w:rPr>
          <w:rFonts w:ascii="細明體" w:eastAsia="細明體" w:hAnsi="細明體"/>
          <w:b w:val="0"/>
          <w:sz w:val="24"/>
        </w:rPr>
        <w:t>業簽奉</w:t>
      </w:r>
      <w:proofErr w:type="gramEnd"/>
      <w:r w:rsidRPr="00F2628D">
        <w:rPr>
          <w:rFonts w:ascii="細明體" w:eastAsia="細明體" w:hAnsi="細明體"/>
          <w:b w:val="0"/>
          <w:sz w:val="24"/>
        </w:rPr>
        <w:t>核定。</w:t>
      </w:r>
    </w:p>
    <w:p w:rsidR="00B040B6" w:rsidRPr="00F2628D" w:rsidRDefault="00B040B6" w:rsidP="00F2628D">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hAnsi="細明體"/>
          <w:b w:val="0"/>
          <w:sz w:val="24"/>
        </w:rPr>
      </w:pPr>
      <w:r w:rsidRPr="00F2628D">
        <w:rPr>
          <w:rFonts w:ascii="細明體" w:eastAsia="細明體" w:hAnsi="細明體" w:hint="eastAsia"/>
          <w:b w:val="0"/>
          <w:sz w:val="24"/>
        </w:rPr>
        <w:t>六、工學院機械工程學系楊申語教授</w:t>
      </w:r>
      <w:r w:rsidRPr="00F2628D">
        <w:rPr>
          <w:rFonts w:ascii="細明體" w:eastAsia="細明體" w:hAnsi="細明體"/>
          <w:b w:val="0"/>
          <w:sz w:val="24"/>
        </w:rPr>
        <w:t>，</w:t>
      </w:r>
      <w:proofErr w:type="gramStart"/>
      <w:r w:rsidRPr="00F2628D">
        <w:rPr>
          <w:rFonts w:ascii="細明體" w:eastAsia="細明體" w:hAnsi="細明體" w:hint="eastAsia"/>
          <w:b w:val="0"/>
          <w:sz w:val="24"/>
        </w:rPr>
        <w:t>原奉核定</w:t>
      </w:r>
      <w:proofErr w:type="gramEnd"/>
      <w:r w:rsidRPr="00F2628D">
        <w:rPr>
          <w:rFonts w:ascii="細明體" w:eastAsia="細明體" w:hAnsi="細明體"/>
          <w:b w:val="0"/>
          <w:sz w:val="24"/>
        </w:rPr>
        <w:t>自10</w:t>
      </w:r>
      <w:r w:rsidRPr="00F2628D">
        <w:rPr>
          <w:rFonts w:ascii="細明體" w:eastAsia="細明體" w:hAnsi="細明體" w:hint="eastAsia"/>
          <w:b w:val="0"/>
          <w:sz w:val="24"/>
        </w:rPr>
        <w:t>5</w:t>
      </w:r>
      <w:r w:rsidRPr="00F2628D">
        <w:rPr>
          <w:rFonts w:ascii="細明體" w:eastAsia="細明體" w:hAnsi="細明體"/>
          <w:b w:val="0"/>
          <w:sz w:val="24"/>
        </w:rPr>
        <w:t>年</w:t>
      </w:r>
      <w:r w:rsidRPr="00F2628D">
        <w:rPr>
          <w:rFonts w:ascii="細明體" w:eastAsia="細明體" w:hAnsi="細明體" w:hint="eastAsia"/>
          <w:b w:val="0"/>
          <w:sz w:val="24"/>
        </w:rPr>
        <w:t>8</w:t>
      </w:r>
      <w:r w:rsidRPr="00F2628D">
        <w:rPr>
          <w:rFonts w:ascii="細明體" w:eastAsia="細明體" w:hAnsi="細明體"/>
          <w:b w:val="0"/>
          <w:sz w:val="24"/>
        </w:rPr>
        <w:t>月</w:t>
      </w:r>
      <w:r w:rsidRPr="00F2628D">
        <w:rPr>
          <w:rFonts w:ascii="細明體" w:eastAsia="細明體" w:hAnsi="細明體" w:hint="eastAsia"/>
          <w:b w:val="0"/>
          <w:sz w:val="24"/>
        </w:rPr>
        <w:t>1</w:t>
      </w:r>
      <w:r w:rsidRPr="00F2628D">
        <w:rPr>
          <w:rFonts w:ascii="細明體" w:eastAsia="細明體" w:hAnsi="細明體"/>
          <w:b w:val="0"/>
          <w:sz w:val="24"/>
        </w:rPr>
        <w:t>日起至10</w:t>
      </w:r>
      <w:r w:rsidRPr="00F2628D">
        <w:rPr>
          <w:rFonts w:ascii="細明體" w:eastAsia="細明體" w:hAnsi="細明體" w:hint="eastAsia"/>
          <w:b w:val="0"/>
          <w:sz w:val="24"/>
        </w:rPr>
        <w:t>6</w:t>
      </w:r>
      <w:r w:rsidRPr="00F2628D">
        <w:rPr>
          <w:rFonts w:ascii="細明體" w:eastAsia="細明體" w:hAnsi="細明體"/>
          <w:b w:val="0"/>
          <w:sz w:val="24"/>
        </w:rPr>
        <w:t>年</w:t>
      </w:r>
      <w:r w:rsidRPr="00F2628D">
        <w:rPr>
          <w:rFonts w:ascii="細明體" w:eastAsia="細明體" w:hAnsi="細明體" w:hint="eastAsia"/>
          <w:b w:val="0"/>
          <w:sz w:val="24"/>
        </w:rPr>
        <w:t>1</w:t>
      </w:r>
      <w:r w:rsidRPr="00F2628D">
        <w:rPr>
          <w:rFonts w:ascii="細明體" w:eastAsia="細明體" w:hAnsi="細明體"/>
          <w:b w:val="0"/>
          <w:sz w:val="24"/>
        </w:rPr>
        <w:t>月</w:t>
      </w:r>
      <w:r w:rsidRPr="00F2628D">
        <w:rPr>
          <w:rFonts w:ascii="細明體" w:eastAsia="細明體" w:hAnsi="細明體" w:hint="eastAsia"/>
          <w:b w:val="0"/>
          <w:sz w:val="24"/>
        </w:rPr>
        <w:t>31</w:t>
      </w:r>
      <w:r w:rsidRPr="00F2628D">
        <w:rPr>
          <w:rFonts w:ascii="細明體" w:eastAsia="細明體" w:hAnsi="細明體"/>
          <w:b w:val="0"/>
          <w:sz w:val="24"/>
        </w:rPr>
        <w:t>日</w:t>
      </w:r>
      <w:proofErr w:type="gramStart"/>
      <w:r w:rsidRPr="00F2628D">
        <w:rPr>
          <w:rFonts w:ascii="細明體" w:eastAsia="細明體" w:hAnsi="細明體"/>
          <w:b w:val="0"/>
          <w:sz w:val="24"/>
        </w:rPr>
        <w:t>止</w:t>
      </w:r>
      <w:proofErr w:type="gramEnd"/>
      <w:r w:rsidRPr="00F2628D">
        <w:rPr>
          <w:rFonts w:ascii="細明體" w:eastAsia="細明體" w:hAnsi="細明體" w:hint="eastAsia"/>
          <w:b w:val="0"/>
          <w:sz w:val="24"/>
        </w:rPr>
        <w:t>休假研究一學期，因研究與教學需要，</w:t>
      </w:r>
      <w:r w:rsidRPr="00F2628D">
        <w:rPr>
          <w:rFonts w:ascii="細明體" w:eastAsia="細明體" w:hAnsi="細明體"/>
          <w:b w:val="0"/>
          <w:sz w:val="24"/>
        </w:rPr>
        <w:t>擬</w:t>
      </w:r>
      <w:r w:rsidRPr="00F2628D">
        <w:rPr>
          <w:rFonts w:ascii="細明體" w:eastAsia="細明體" w:hAnsi="細明體" w:hint="eastAsia"/>
          <w:b w:val="0"/>
          <w:sz w:val="24"/>
        </w:rPr>
        <w:t>取消休假研究</w:t>
      </w:r>
      <w:r w:rsidRPr="00F2628D">
        <w:rPr>
          <w:rFonts w:ascii="細明體" w:eastAsia="細明體" w:hAnsi="細明體"/>
          <w:b w:val="0"/>
          <w:sz w:val="24"/>
        </w:rPr>
        <w:t>，</w:t>
      </w:r>
      <w:proofErr w:type="gramStart"/>
      <w:r w:rsidRPr="00F2628D">
        <w:rPr>
          <w:rFonts w:ascii="細明體" w:eastAsia="細明體" w:hAnsi="細明體"/>
          <w:b w:val="0"/>
          <w:sz w:val="24"/>
        </w:rPr>
        <w:t>業簽奉</w:t>
      </w:r>
      <w:proofErr w:type="gramEnd"/>
      <w:r w:rsidRPr="00F2628D">
        <w:rPr>
          <w:rFonts w:ascii="細明體" w:eastAsia="細明體" w:hAnsi="細明體"/>
          <w:b w:val="0"/>
          <w:sz w:val="24"/>
        </w:rPr>
        <w:t>核定</w:t>
      </w:r>
      <w:r w:rsidRPr="00F2628D">
        <w:rPr>
          <w:rFonts w:ascii="細明體" w:eastAsia="細明體" w:hAnsi="細明體" w:hint="eastAsia"/>
          <w:b w:val="0"/>
          <w:sz w:val="24"/>
        </w:rPr>
        <w:t>，並提第2921次行政會議報告。</w:t>
      </w:r>
    </w:p>
    <w:p w:rsidR="00B040B6" w:rsidRPr="00F2628D" w:rsidRDefault="00B040B6" w:rsidP="00F2628D">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hAnsi="細明體"/>
          <w:b w:val="0"/>
          <w:sz w:val="24"/>
        </w:rPr>
      </w:pPr>
      <w:r w:rsidRPr="00F2628D">
        <w:rPr>
          <w:rFonts w:ascii="細明體" w:eastAsia="細明體" w:hAnsi="細明體" w:hint="eastAsia"/>
          <w:b w:val="0"/>
          <w:sz w:val="24"/>
        </w:rPr>
        <w:t>七、醫學院醫學系內科陳永銘等5位副教授於105學年度升等為教授，原支副教授年功薪710元，升等後得晉支教授年功薪740元，醫學系骨科王廷明等2位助理教授升等為副教授，原支助理教授年功薪650元，升等後得晉支副教授年功薪680元，業經系院考核同意，並提第2924次行政會議報告。</w:t>
      </w:r>
    </w:p>
    <w:p w:rsidR="00F2628D" w:rsidRPr="00F2628D" w:rsidRDefault="00F2628D" w:rsidP="00F2628D">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hAnsi="細明體"/>
          <w:b w:val="0"/>
          <w:sz w:val="24"/>
        </w:rPr>
      </w:pPr>
      <w:r w:rsidRPr="00F2628D">
        <w:rPr>
          <w:rFonts w:ascii="細明體" w:eastAsia="細明體" w:hAnsi="細明體" w:hint="eastAsia"/>
          <w:b w:val="0"/>
          <w:sz w:val="24"/>
        </w:rPr>
        <w:t>八、有關教育部修正發布「</w:t>
      </w:r>
      <w:r w:rsidRPr="00F2628D">
        <w:rPr>
          <w:rFonts w:ascii="細明體" w:eastAsia="細明體" w:hAnsi="細明體"/>
          <w:b w:val="0"/>
          <w:sz w:val="24"/>
        </w:rPr>
        <w:t>專科以上學校教師資格審定辦法</w:t>
      </w:r>
      <w:r w:rsidRPr="00F2628D">
        <w:rPr>
          <w:rFonts w:ascii="細明體" w:eastAsia="細明體" w:hAnsi="細明體" w:hint="eastAsia"/>
          <w:b w:val="0"/>
          <w:sz w:val="24"/>
        </w:rPr>
        <w:t>」全文48條，並</w:t>
      </w:r>
      <w:r w:rsidRPr="00F2628D">
        <w:rPr>
          <w:rFonts w:ascii="細明體" w:eastAsia="細明體" w:hAnsi="細明體"/>
          <w:b w:val="0"/>
          <w:sz w:val="24"/>
        </w:rPr>
        <w:t>自</w:t>
      </w:r>
      <w:r w:rsidRPr="00F2628D">
        <w:rPr>
          <w:rFonts w:ascii="細明體" w:eastAsia="細明體" w:hAnsi="細明體" w:hint="eastAsia"/>
          <w:b w:val="0"/>
          <w:sz w:val="24"/>
        </w:rPr>
        <w:t>106</w:t>
      </w:r>
      <w:r w:rsidRPr="00F2628D">
        <w:rPr>
          <w:rFonts w:ascii="細明體" w:eastAsia="細明體" w:hAnsi="細明體"/>
          <w:b w:val="0"/>
          <w:sz w:val="24"/>
        </w:rPr>
        <w:t>年</w:t>
      </w:r>
      <w:r w:rsidRPr="00F2628D">
        <w:rPr>
          <w:rFonts w:ascii="細明體" w:eastAsia="細明體" w:hAnsi="細明體" w:hint="eastAsia"/>
          <w:b w:val="0"/>
          <w:sz w:val="24"/>
        </w:rPr>
        <w:t>2</w:t>
      </w:r>
      <w:r w:rsidRPr="00F2628D">
        <w:rPr>
          <w:rFonts w:ascii="細明體" w:eastAsia="細明體" w:hAnsi="細明體"/>
          <w:b w:val="0"/>
          <w:sz w:val="24"/>
        </w:rPr>
        <w:t>月</w:t>
      </w:r>
      <w:r w:rsidRPr="00F2628D">
        <w:rPr>
          <w:rFonts w:ascii="細明體" w:eastAsia="細明體" w:hAnsi="細明體" w:hint="eastAsia"/>
          <w:b w:val="0"/>
          <w:sz w:val="24"/>
        </w:rPr>
        <w:t>1</w:t>
      </w:r>
      <w:r w:rsidRPr="00F2628D">
        <w:rPr>
          <w:rFonts w:ascii="細明體" w:eastAsia="細明體" w:hAnsi="細明體"/>
          <w:b w:val="0"/>
          <w:sz w:val="24"/>
        </w:rPr>
        <w:t>日施行</w:t>
      </w:r>
      <w:r w:rsidRPr="00F2628D">
        <w:rPr>
          <w:rFonts w:ascii="細明體" w:eastAsia="細明體" w:hAnsi="細明體" w:hint="eastAsia"/>
          <w:b w:val="0"/>
          <w:sz w:val="24"/>
        </w:rPr>
        <w:t>1案，提</w:t>
      </w:r>
      <w:r w:rsidR="00002685" w:rsidRPr="00124794">
        <w:rPr>
          <w:rFonts w:ascii="細明體" w:eastAsia="細明體" w:hAnsi="細明體" w:hint="eastAsia"/>
          <w:b w:val="0"/>
          <w:color w:val="0000FF"/>
          <w:sz w:val="24"/>
        </w:rPr>
        <w:t>會報告</w:t>
      </w:r>
      <w:r w:rsidRPr="00F2628D">
        <w:rPr>
          <w:rFonts w:ascii="細明體" w:eastAsia="細明體" w:hAnsi="細明體" w:hint="eastAsia"/>
          <w:b w:val="0"/>
          <w:sz w:val="24"/>
        </w:rPr>
        <w:t>。</w:t>
      </w:r>
    </w:p>
    <w:p w:rsidR="00F2628D" w:rsidRDefault="00F2628D" w:rsidP="00F2628D">
      <w:pPr>
        <w:autoSpaceDE w:val="0"/>
        <w:autoSpaceDN w:val="0"/>
        <w:spacing w:line="320" w:lineRule="exact"/>
        <w:ind w:leftChars="210" w:left="1275" w:hangingChars="251" w:hanging="602"/>
        <w:jc w:val="both"/>
        <w:rPr>
          <w:rFonts w:ascii="細明體" w:eastAsia="細明體" w:hAnsi="細明體"/>
          <w:b w:val="0"/>
          <w:sz w:val="24"/>
        </w:rPr>
      </w:pPr>
      <w:r w:rsidRPr="00DE324B">
        <w:rPr>
          <w:rFonts w:ascii="細明體" w:eastAsia="細明體" w:hAnsi="細明體" w:hint="eastAsia"/>
          <w:b w:val="0"/>
          <w:sz w:val="24"/>
        </w:rPr>
        <w:t>說明：</w:t>
      </w:r>
    </w:p>
    <w:p w:rsidR="00F2628D" w:rsidRPr="006F34B3" w:rsidRDefault="00F2628D" w:rsidP="00F2628D">
      <w:pPr>
        <w:pStyle w:val="af"/>
        <w:numPr>
          <w:ilvl w:val="0"/>
          <w:numId w:val="25"/>
        </w:numPr>
        <w:autoSpaceDE w:val="0"/>
        <w:autoSpaceDN w:val="0"/>
        <w:spacing w:line="320" w:lineRule="exact"/>
        <w:ind w:leftChars="0" w:left="1153"/>
        <w:jc w:val="both"/>
        <w:rPr>
          <w:rFonts w:ascii="細明體" w:eastAsia="細明體" w:hAnsi="細明體"/>
          <w:b w:val="0"/>
          <w:sz w:val="24"/>
        </w:rPr>
      </w:pPr>
      <w:r w:rsidRPr="006F34B3">
        <w:rPr>
          <w:rFonts w:ascii="細明體" w:eastAsia="細明體" w:hAnsi="細明體" w:hint="eastAsia"/>
          <w:b w:val="0"/>
          <w:sz w:val="24"/>
        </w:rPr>
        <w:t>依</w:t>
      </w:r>
      <w:r w:rsidRPr="006F34B3">
        <w:rPr>
          <w:rFonts w:ascii="細明體" w:eastAsia="細明體" w:hAnsi="細明體"/>
          <w:b w:val="0"/>
          <w:sz w:val="24"/>
        </w:rPr>
        <w:t>105年</w:t>
      </w:r>
      <w:r w:rsidRPr="006F34B3">
        <w:rPr>
          <w:rFonts w:ascii="細明體" w:eastAsia="細明體" w:hAnsi="細明體" w:hint="eastAsia"/>
          <w:b w:val="0"/>
          <w:sz w:val="24"/>
        </w:rPr>
        <w:t>10</w:t>
      </w:r>
      <w:r w:rsidRPr="006F34B3">
        <w:rPr>
          <w:rFonts w:ascii="細明體" w:eastAsia="細明體" w:hAnsi="細明體"/>
          <w:b w:val="0"/>
          <w:sz w:val="24"/>
        </w:rPr>
        <w:t>月</w:t>
      </w:r>
      <w:r w:rsidRPr="006F34B3">
        <w:rPr>
          <w:rFonts w:ascii="細明體" w:eastAsia="細明體" w:hAnsi="細明體" w:hint="eastAsia"/>
          <w:b w:val="0"/>
          <w:sz w:val="24"/>
        </w:rPr>
        <w:t>25</w:t>
      </w:r>
      <w:r w:rsidRPr="006F34B3">
        <w:rPr>
          <w:rFonts w:ascii="細明體" w:eastAsia="細明體" w:hAnsi="細明體"/>
          <w:b w:val="0"/>
          <w:sz w:val="24"/>
        </w:rPr>
        <w:t>日</w:t>
      </w:r>
      <w:r w:rsidRPr="006F34B3">
        <w:rPr>
          <w:rFonts w:ascii="細明體" w:eastAsia="細明體" w:hAnsi="細明體" w:hint="eastAsia"/>
          <w:b w:val="0"/>
          <w:sz w:val="24"/>
        </w:rPr>
        <w:t>本校</w:t>
      </w:r>
      <w:r w:rsidRPr="006F34B3">
        <w:rPr>
          <w:rFonts w:ascii="細明體" w:eastAsia="細明體" w:hAnsi="細明體"/>
          <w:b w:val="0"/>
          <w:sz w:val="24"/>
        </w:rPr>
        <w:t>「各學院學術提升</w:t>
      </w:r>
      <w:proofErr w:type="gramStart"/>
      <w:r w:rsidRPr="006F34B3">
        <w:rPr>
          <w:rFonts w:ascii="細明體" w:eastAsia="細明體" w:hAnsi="細明體"/>
          <w:b w:val="0"/>
          <w:sz w:val="24"/>
        </w:rPr>
        <w:t>研</w:t>
      </w:r>
      <w:proofErr w:type="gramEnd"/>
      <w:r w:rsidRPr="006F34B3">
        <w:rPr>
          <w:rFonts w:ascii="細明體" w:eastAsia="細明體" w:hAnsi="細明體"/>
          <w:b w:val="0"/>
          <w:sz w:val="24"/>
        </w:rPr>
        <w:t>商」第2</w:t>
      </w:r>
      <w:r w:rsidRPr="006F34B3">
        <w:rPr>
          <w:rFonts w:ascii="細明體" w:eastAsia="細明體" w:hAnsi="細明體" w:hint="eastAsia"/>
          <w:b w:val="0"/>
          <w:sz w:val="24"/>
        </w:rPr>
        <w:t>8</w:t>
      </w:r>
      <w:r w:rsidRPr="006F34B3">
        <w:rPr>
          <w:rFonts w:ascii="細明體" w:eastAsia="細明體" w:hAnsi="細明體"/>
          <w:b w:val="0"/>
          <w:sz w:val="24"/>
        </w:rPr>
        <w:t>次會議</w:t>
      </w:r>
      <w:r w:rsidRPr="006F34B3">
        <w:rPr>
          <w:rFonts w:ascii="細明體" w:eastAsia="細明體" w:hAnsi="細明體" w:hint="eastAsia"/>
          <w:b w:val="0"/>
          <w:sz w:val="24"/>
        </w:rPr>
        <w:t>決議辦理，說明如下：</w:t>
      </w:r>
    </w:p>
    <w:p w:rsidR="00F2628D" w:rsidRPr="007733B6" w:rsidRDefault="00F2628D" w:rsidP="00F2628D">
      <w:pPr>
        <w:numPr>
          <w:ilvl w:val="1"/>
          <w:numId w:val="25"/>
        </w:numPr>
        <w:autoSpaceDE w:val="0"/>
        <w:autoSpaceDN w:val="0"/>
        <w:spacing w:line="320" w:lineRule="exact"/>
        <w:ind w:left="1418" w:hanging="425"/>
        <w:jc w:val="both"/>
        <w:rPr>
          <w:rFonts w:ascii="細明體" w:eastAsia="細明體" w:hAnsi="細明體"/>
          <w:b w:val="0"/>
          <w:sz w:val="24"/>
        </w:rPr>
      </w:pPr>
      <w:r w:rsidRPr="007733B6">
        <w:rPr>
          <w:rFonts w:ascii="細明體" w:eastAsia="細明體" w:hAnsi="細明體" w:hint="eastAsia"/>
          <w:b w:val="0"/>
          <w:sz w:val="24"/>
        </w:rPr>
        <w:t>教育部相關法規係原則規範，本校屬教育部認可之自審學校，得自訂更嚴格之審查程序及基準。</w:t>
      </w:r>
    </w:p>
    <w:p w:rsidR="00F2628D" w:rsidRPr="007733B6" w:rsidRDefault="00F2628D" w:rsidP="00F2628D">
      <w:pPr>
        <w:numPr>
          <w:ilvl w:val="1"/>
          <w:numId w:val="25"/>
        </w:numPr>
        <w:autoSpaceDE w:val="0"/>
        <w:autoSpaceDN w:val="0"/>
        <w:spacing w:line="320" w:lineRule="exact"/>
        <w:ind w:left="1418" w:hanging="425"/>
        <w:jc w:val="both"/>
        <w:rPr>
          <w:rFonts w:ascii="細明體" w:eastAsia="細明體" w:hAnsi="細明體"/>
          <w:b w:val="0"/>
          <w:sz w:val="24"/>
        </w:rPr>
      </w:pPr>
      <w:r w:rsidRPr="007733B6">
        <w:rPr>
          <w:rFonts w:ascii="細明體" w:eastAsia="細明體" w:hAnsi="細明體" w:hint="eastAsia"/>
          <w:b w:val="0"/>
          <w:sz w:val="24"/>
        </w:rPr>
        <w:t>尊重教育部多元升等之美意，然本校為研究型大學，教學固然重要，研究仍為本校重點，教師之聘任、升等相關作業，應把握本項原則。</w:t>
      </w:r>
    </w:p>
    <w:p w:rsidR="00F2628D" w:rsidRPr="006F34B3" w:rsidRDefault="00F2628D" w:rsidP="00F2628D">
      <w:pPr>
        <w:pStyle w:val="af"/>
        <w:numPr>
          <w:ilvl w:val="0"/>
          <w:numId w:val="25"/>
        </w:numPr>
        <w:autoSpaceDE w:val="0"/>
        <w:autoSpaceDN w:val="0"/>
        <w:spacing w:line="320" w:lineRule="exact"/>
        <w:ind w:leftChars="0" w:left="1153"/>
        <w:jc w:val="both"/>
        <w:rPr>
          <w:rFonts w:ascii="細明體" w:eastAsia="細明體" w:hAnsi="細明體"/>
          <w:b w:val="0"/>
          <w:sz w:val="24"/>
        </w:rPr>
      </w:pPr>
      <w:proofErr w:type="gramStart"/>
      <w:r w:rsidRPr="006F34B3">
        <w:rPr>
          <w:rFonts w:ascii="細明體" w:eastAsia="細明體" w:hAnsi="細明體" w:hint="eastAsia"/>
          <w:b w:val="0"/>
          <w:sz w:val="24"/>
        </w:rPr>
        <w:t>旨揭</w:t>
      </w:r>
      <w:r w:rsidRPr="006F34B3">
        <w:rPr>
          <w:rFonts w:ascii="細明體" w:eastAsia="細明體" w:hAnsi="細明體"/>
          <w:b w:val="0"/>
          <w:sz w:val="24"/>
        </w:rPr>
        <w:t>辦法</w:t>
      </w:r>
      <w:proofErr w:type="gramEnd"/>
      <w:r w:rsidRPr="006F34B3">
        <w:rPr>
          <w:rFonts w:ascii="細明體" w:eastAsia="細明體" w:hAnsi="細明體" w:hint="eastAsia"/>
          <w:b w:val="0"/>
          <w:sz w:val="24"/>
        </w:rPr>
        <w:t>修正重點如</w:t>
      </w:r>
      <w:r w:rsidRPr="00B040B6">
        <w:rPr>
          <w:rFonts w:ascii="細明體" w:eastAsia="細明體" w:hAnsi="細明體" w:hint="eastAsia"/>
          <w:b w:val="0"/>
          <w:sz w:val="24"/>
        </w:rPr>
        <w:t>附件</w:t>
      </w:r>
      <w:r w:rsidRPr="006F34B3">
        <w:rPr>
          <w:rFonts w:ascii="細明體" w:eastAsia="細明體" w:hAnsi="細明體" w:hint="eastAsia"/>
          <w:b w:val="0"/>
          <w:sz w:val="24"/>
        </w:rPr>
        <w:t>。</w:t>
      </w:r>
      <w:proofErr w:type="gramStart"/>
      <w:r w:rsidRPr="006F34B3">
        <w:rPr>
          <w:rFonts w:ascii="細明體" w:eastAsia="細明體" w:hAnsi="細明體" w:hint="eastAsia"/>
          <w:b w:val="0"/>
          <w:sz w:val="24"/>
        </w:rPr>
        <w:t>又旨揭</w:t>
      </w:r>
      <w:r w:rsidRPr="006F34B3">
        <w:rPr>
          <w:rFonts w:ascii="細明體" w:eastAsia="細明體" w:hAnsi="細明體"/>
          <w:b w:val="0"/>
          <w:sz w:val="24"/>
        </w:rPr>
        <w:t>辦法</w:t>
      </w:r>
      <w:proofErr w:type="gramEnd"/>
      <w:r w:rsidRPr="006F34B3">
        <w:rPr>
          <w:rFonts w:ascii="細明體" w:eastAsia="細明體" w:hAnsi="細明體" w:hint="eastAsia"/>
          <w:b w:val="0"/>
          <w:sz w:val="24"/>
        </w:rPr>
        <w:t>第47條規定：「本辦法中華民國106年2月1日修正施行前，經學校最低一級教評會通過之教師資格送審案件，適用修正前之規定。」為免影響106學年度教師聘任及升等作業，</w:t>
      </w:r>
      <w:proofErr w:type="gramStart"/>
      <w:r w:rsidRPr="006F34B3">
        <w:rPr>
          <w:rFonts w:ascii="細明體" w:eastAsia="細明體" w:hAnsi="細明體" w:hint="eastAsia"/>
          <w:b w:val="0"/>
          <w:sz w:val="24"/>
        </w:rPr>
        <w:t>爰</w:t>
      </w:r>
      <w:proofErr w:type="gramEnd"/>
      <w:r w:rsidRPr="006F34B3">
        <w:rPr>
          <w:rFonts w:ascii="細明體" w:eastAsia="細明體" w:hAnsi="細明體" w:hint="eastAsia"/>
          <w:b w:val="0"/>
          <w:sz w:val="24"/>
        </w:rPr>
        <w:t>擬將下列事項由校統一規範，說明如下：</w:t>
      </w:r>
    </w:p>
    <w:p w:rsidR="00F2628D" w:rsidRDefault="00F2628D" w:rsidP="00F2628D">
      <w:pPr>
        <w:numPr>
          <w:ilvl w:val="1"/>
          <w:numId w:val="25"/>
        </w:numPr>
        <w:autoSpaceDE w:val="0"/>
        <w:autoSpaceDN w:val="0"/>
        <w:spacing w:line="320" w:lineRule="exact"/>
        <w:ind w:left="1418" w:hanging="425"/>
        <w:jc w:val="both"/>
        <w:rPr>
          <w:rFonts w:ascii="細明體" w:eastAsia="細明體" w:hAnsi="細明體"/>
          <w:b w:val="0"/>
          <w:sz w:val="24"/>
        </w:rPr>
      </w:pPr>
      <w:r w:rsidRPr="006F34B3">
        <w:rPr>
          <w:rFonts w:ascii="細明體" w:eastAsia="細明體" w:hAnsi="細明體" w:hint="eastAsia"/>
          <w:b w:val="0"/>
          <w:sz w:val="24"/>
        </w:rPr>
        <w:t>著作年限：</w:t>
      </w:r>
    </w:p>
    <w:p w:rsidR="00F2628D" w:rsidRPr="002576E4" w:rsidRDefault="00F2628D" w:rsidP="00F2628D">
      <w:pPr>
        <w:pStyle w:val="af"/>
        <w:autoSpaceDE w:val="0"/>
        <w:autoSpaceDN w:val="0"/>
        <w:spacing w:line="320" w:lineRule="exact"/>
        <w:ind w:leftChars="0" w:left="1474" w:hanging="340"/>
        <w:jc w:val="both"/>
        <w:rPr>
          <w:rFonts w:ascii="細明體" w:eastAsia="細明體" w:hAnsi="細明體"/>
          <w:b w:val="0"/>
          <w:sz w:val="24"/>
        </w:rPr>
      </w:pPr>
      <w:r w:rsidRPr="002576E4">
        <w:rPr>
          <w:rFonts w:ascii="細明體" w:eastAsia="細明體" w:hAnsi="細明體" w:hint="eastAsia"/>
          <w:b w:val="0"/>
          <w:sz w:val="24"/>
        </w:rPr>
        <w:t>(1)教育部修正後規定：刪除代表著作應為送審前5年內；參考著作應為送審前7年內之規定。但自審學校得自訂更嚴格之規定。</w:t>
      </w:r>
    </w:p>
    <w:p w:rsidR="00F2628D" w:rsidRPr="006F34B3" w:rsidRDefault="00F2628D" w:rsidP="00F2628D">
      <w:pPr>
        <w:pStyle w:val="af"/>
        <w:autoSpaceDE w:val="0"/>
        <w:autoSpaceDN w:val="0"/>
        <w:spacing w:line="320" w:lineRule="exact"/>
        <w:ind w:leftChars="0" w:left="1474" w:hanging="340"/>
        <w:jc w:val="both"/>
        <w:rPr>
          <w:rFonts w:ascii="細明體" w:eastAsia="細明體" w:hAnsi="細明體"/>
          <w:b w:val="0"/>
          <w:sz w:val="24"/>
        </w:rPr>
      </w:pPr>
      <w:r>
        <w:rPr>
          <w:rFonts w:ascii="細明體" w:eastAsia="細明體" w:hAnsi="細明體" w:hint="eastAsia"/>
          <w:b w:val="0"/>
          <w:sz w:val="24"/>
        </w:rPr>
        <w:t>(2)</w:t>
      </w:r>
      <w:r w:rsidRPr="002576E4">
        <w:rPr>
          <w:rFonts w:ascii="細明體" w:eastAsia="細明體" w:hAnsi="細明體" w:hint="eastAsia"/>
          <w:b w:val="0"/>
          <w:sz w:val="24"/>
        </w:rPr>
        <w:t>擬</w:t>
      </w:r>
      <w:r w:rsidRPr="008B7483">
        <w:rPr>
          <w:rFonts w:ascii="細明體" w:eastAsia="細明體" w:hAnsi="細明體" w:hint="eastAsia"/>
          <w:b w:val="0"/>
          <w:sz w:val="24"/>
        </w:rPr>
        <w:t>維持</w:t>
      </w:r>
      <w:r w:rsidR="00B219C5" w:rsidRPr="00B219C5">
        <w:rPr>
          <w:rFonts w:ascii="細明體" w:eastAsia="細明體" w:hAnsi="細明體" w:hint="eastAsia"/>
          <w:b w:val="0"/>
          <w:color w:val="0000FF"/>
          <w:sz w:val="24"/>
        </w:rPr>
        <w:t>修正前</w:t>
      </w:r>
      <w:r w:rsidRPr="008B7483">
        <w:rPr>
          <w:rFonts w:ascii="細明體" w:eastAsia="細明體" w:hAnsi="細明體" w:hint="eastAsia"/>
          <w:b w:val="0"/>
          <w:sz w:val="24"/>
        </w:rPr>
        <w:t>規定，僅酌予修正</w:t>
      </w:r>
      <w:r w:rsidRPr="002576E4">
        <w:rPr>
          <w:rFonts w:ascii="細明體" w:eastAsia="細明體" w:hAnsi="細明體" w:hint="eastAsia"/>
          <w:b w:val="0"/>
          <w:sz w:val="24"/>
        </w:rPr>
        <w:t>：代表著作仍應為取得前一等級教師資格後及送審前5年內之著作；參考著作仍應為取得前一等級教師資格後及送審前7年內</w:t>
      </w:r>
      <w:proofErr w:type="gramStart"/>
      <w:r w:rsidRPr="002576E4">
        <w:rPr>
          <w:rFonts w:ascii="細明體" w:eastAsia="細明體" w:hAnsi="細明體" w:hint="eastAsia"/>
          <w:b w:val="0"/>
          <w:sz w:val="24"/>
        </w:rPr>
        <w:t>之著</w:t>
      </w:r>
      <w:proofErr w:type="gramEnd"/>
      <w:r w:rsidRPr="002576E4">
        <w:rPr>
          <w:rFonts w:ascii="細明體" w:eastAsia="細明體" w:hAnsi="細明體" w:hint="eastAsia"/>
          <w:b w:val="0"/>
          <w:sz w:val="24"/>
        </w:rPr>
        <w:t>件。但送審人曾於前述期間內懷孕或生產者，得申請延長前述期限2年。但各</w:t>
      </w:r>
      <w:r w:rsidRPr="002576E4">
        <w:rPr>
          <w:rFonts w:ascii="細明體" w:eastAsia="細明體" w:hAnsi="細明體" w:hint="eastAsia"/>
          <w:b w:val="0"/>
          <w:snapToGrid w:val="0"/>
          <w:kern w:val="0"/>
          <w:sz w:val="24"/>
        </w:rPr>
        <w:t>學院（</w:t>
      </w:r>
      <w:r w:rsidRPr="002576E4">
        <w:rPr>
          <w:rFonts w:ascii="細明體" w:eastAsia="細明體" w:hAnsi="細明體" w:hint="eastAsia"/>
          <w:b w:val="0"/>
          <w:snapToGrid w:val="0"/>
          <w:spacing w:val="4"/>
          <w:kern w:val="0"/>
          <w:sz w:val="24"/>
        </w:rPr>
        <w:t>中心）及系（科、所、學位學程、室、中心）</w:t>
      </w:r>
      <w:r w:rsidRPr="002576E4">
        <w:rPr>
          <w:rFonts w:ascii="細明體" w:eastAsia="細明體" w:hAnsi="細明體" w:hint="eastAsia"/>
          <w:b w:val="0"/>
          <w:sz w:val="24"/>
        </w:rPr>
        <w:t>另有規定者，從其規定。</w:t>
      </w:r>
      <w:proofErr w:type="gramStart"/>
      <w:r w:rsidRPr="002576E4">
        <w:rPr>
          <w:rFonts w:ascii="細明體" w:eastAsia="細明體" w:hAnsi="細明體" w:hint="eastAsia"/>
          <w:b w:val="0"/>
          <w:sz w:val="24"/>
        </w:rPr>
        <w:t>（註</w:t>
      </w:r>
      <w:proofErr w:type="gramEnd"/>
      <w:r w:rsidRPr="002576E4">
        <w:rPr>
          <w:rFonts w:ascii="細明體" w:eastAsia="細明體" w:hAnsi="細明體" w:hint="eastAsia"/>
          <w:b w:val="0"/>
          <w:sz w:val="24"/>
        </w:rPr>
        <w:t>，各單位原僅能訂定</w:t>
      </w:r>
      <w:r w:rsidRPr="00B040B6">
        <w:rPr>
          <w:rFonts w:ascii="細明體" w:eastAsia="細明體" w:hAnsi="細明體" w:hint="eastAsia"/>
          <w:b w:val="0"/>
          <w:sz w:val="24"/>
        </w:rPr>
        <w:t>更短</w:t>
      </w:r>
      <w:r w:rsidRPr="002576E4">
        <w:rPr>
          <w:rFonts w:ascii="細明體" w:eastAsia="細明體" w:hAnsi="細明體" w:hint="eastAsia"/>
          <w:b w:val="0"/>
          <w:sz w:val="24"/>
        </w:rPr>
        <w:t>年限之規定。）</w:t>
      </w:r>
    </w:p>
    <w:p w:rsidR="00F2628D" w:rsidRDefault="00F2628D" w:rsidP="00F2628D">
      <w:pPr>
        <w:numPr>
          <w:ilvl w:val="1"/>
          <w:numId w:val="25"/>
        </w:numPr>
        <w:autoSpaceDE w:val="0"/>
        <w:autoSpaceDN w:val="0"/>
        <w:spacing w:line="320" w:lineRule="exact"/>
        <w:ind w:left="1418" w:hanging="425"/>
        <w:jc w:val="both"/>
        <w:rPr>
          <w:rFonts w:ascii="細明體" w:eastAsia="細明體" w:hAnsi="細明體"/>
          <w:b w:val="0"/>
          <w:sz w:val="24"/>
        </w:rPr>
      </w:pPr>
      <w:r w:rsidRPr="006F34B3">
        <w:rPr>
          <w:rFonts w:ascii="細明體" w:eastAsia="細明體" w:hAnsi="細明體" w:hint="eastAsia"/>
          <w:b w:val="0"/>
          <w:sz w:val="24"/>
        </w:rPr>
        <w:t>著作件數上限：</w:t>
      </w:r>
    </w:p>
    <w:p w:rsidR="00F2628D" w:rsidRPr="002576E4" w:rsidRDefault="00F2628D" w:rsidP="00F2628D">
      <w:pPr>
        <w:pStyle w:val="af"/>
        <w:autoSpaceDE w:val="0"/>
        <w:autoSpaceDN w:val="0"/>
        <w:spacing w:line="320" w:lineRule="exact"/>
        <w:ind w:leftChars="0" w:left="1474" w:hanging="340"/>
        <w:jc w:val="both"/>
        <w:rPr>
          <w:rFonts w:ascii="細明體" w:eastAsia="細明體" w:hAnsi="細明體"/>
          <w:b w:val="0"/>
          <w:sz w:val="24"/>
        </w:rPr>
      </w:pPr>
      <w:r>
        <w:rPr>
          <w:rFonts w:ascii="細明體" w:eastAsia="細明體" w:hAnsi="細明體" w:hint="eastAsia"/>
          <w:b w:val="0"/>
          <w:sz w:val="24"/>
        </w:rPr>
        <w:t>(1)</w:t>
      </w:r>
      <w:r w:rsidRPr="002576E4">
        <w:rPr>
          <w:rFonts w:ascii="細明體" w:eastAsia="細明體" w:hAnsi="細明體" w:hint="eastAsia"/>
          <w:b w:val="0"/>
          <w:sz w:val="24"/>
        </w:rPr>
        <w:t>教育部修正後規定：送審人應擇定至多5件著作，並自行擇一為代表作，其餘為參考作。但自審學校得自訂</w:t>
      </w:r>
      <w:proofErr w:type="gramStart"/>
      <w:r w:rsidRPr="002576E4">
        <w:rPr>
          <w:rFonts w:ascii="細明體" w:eastAsia="細明體" w:hAnsi="細明體" w:hint="eastAsia"/>
          <w:b w:val="0"/>
          <w:sz w:val="24"/>
        </w:rPr>
        <w:t>送審著作件</w:t>
      </w:r>
      <w:proofErr w:type="gramEnd"/>
      <w:r w:rsidRPr="002576E4">
        <w:rPr>
          <w:rFonts w:ascii="細明體" w:eastAsia="細明體" w:hAnsi="細明體" w:hint="eastAsia"/>
          <w:b w:val="0"/>
          <w:sz w:val="24"/>
        </w:rPr>
        <w:t>數。</w:t>
      </w:r>
    </w:p>
    <w:p w:rsidR="00F2628D" w:rsidRDefault="00F2628D" w:rsidP="00F2628D">
      <w:pPr>
        <w:pStyle w:val="af"/>
        <w:autoSpaceDE w:val="0"/>
        <w:autoSpaceDN w:val="0"/>
        <w:spacing w:line="320" w:lineRule="exact"/>
        <w:ind w:leftChars="0" w:left="1474" w:hanging="340"/>
        <w:jc w:val="both"/>
        <w:rPr>
          <w:rFonts w:ascii="細明體" w:eastAsia="細明體" w:hAnsi="細明體"/>
          <w:b w:val="0"/>
          <w:sz w:val="24"/>
        </w:rPr>
      </w:pPr>
      <w:r>
        <w:rPr>
          <w:rFonts w:ascii="細明體" w:eastAsia="細明體" w:hAnsi="細明體" w:hint="eastAsia"/>
          <w:b w:val="0"/>
          <w:sz w:val="24"/>
        </w:rPr>
        <w:t>(2)</w:t>
      </w:r>
      <w:r w:rsidRPr="002576E4">
        <w:rPr>
          <w:rFonts w:ascii="細明體" w:eastAsia="細明體" w:hAnsi="細明體" w:hint="eastAsia"/>
          <w:b w:val="0"/>
          <w:sz w:val="24"/>
        </w:rPr>
        <w:t>擬維持修正前規定：</w:t>
      </w:r>
      <w:proofErr w:type="gramStart"/>
      <w:r w:rsidRPr="002576E4">
        <w:rPr>
          <w:rFonts w:ascii="細明體" w:eastAsia="細明體" w:hAnsi="細明體" w:hint="eastAsia"/>
          <w:b w:val="0"/>
          <w:sz w:val="24"/>
        </w:rPr>
        <w:t>送審著作件</w:t>
      </w:r>
      <w:proofErr w:type="gramEnd"/>
      <w:r w:rsidRPr="002576E4">
        <w:rPr>
          <w:rFonts w:ascii="細明體" w:eastAsia="細明體" w:hAnsi="細明體" w:hint="eastAsia"/>
          <w:b w:val="0"/>
          <w:sz w:val="24"/>
        </w:rPr>
        <w:t>數不受</w:t>
      </w:r>
      <w:r w:rsidRPr="002576E4">
        <w:rPr>
          <w:rFonts w:ascii="細明體" w:eastAsia="細明體" w:hAnsi="細明體"/>
          <w:b w:val="0"/>
          <w:sz w:val="24"/>
        </w:rPr>
        <w:t>專科以上學校教師資格審定辦法</w:t>
      </w:r>
      <w:r w:rsidRPr="002576E4">
        <w:rPr>
          <w:rFonts w:ascii="細明體" w:eastAsia="細明體" w:hAnsi="細明體" w:hint="eastAsia"/>
          <w:b w:val="0"/>
          <w:sz w:val="24"/>
        </w:rPr>
        <w:t>第21條第1項第3款至多5件之限制。但各學院（中心）及系（科、所、學位學程、室、中心）另有規定者，從其規定。</w:t>
      </w:r>
    </w:p>
    <w:p w:rsidR="00F2628D" w:rsidRPr="002576E4" w:rsidRDefault="00F2628D" w:rsidP="00F2628D">
      <w:pPr>
        <w:numPr>
          <w:ilvl w:val="1"/>
          <w:numId w:val="25"/>
        </w:numPr>
        <w:autoSpaceDE w:val="0"/>
        <w:autoSpaceDN w:val="0"/>
        <w:spacing w:line="320" w:lineRule="exact"/>
        <w:ind w:left="1418" w:hanging="425"/>
        <w:jc w:val="both"/>
        <w:rPr>
          <w:rFonts w:ascii="細明體" w:eastAsia="細明體" w:hAnsi="細明體"/>
          <w:b w:val="0"/>
          <w:sz w:val="24"/>
        </w:rPr>
      </w:pPr>
      <w:r w:rsidRPr="002576E4">
        <w:rPr>
          <w:rFonts w:ascii="細明體" w:eastAsia="細明體" w:hAnsi="細明體" w:hint="eastAsia"/>
          <w:b w:val="0"/>
          <w:sz w:val="24"/>
        </w:rPr>
        <w:t>著作</w:t>
      </w:r>
      <w:proofErr w:type="gramStart"/>
      <w:r w:rsidRPr="002576E4">
        <w:rPr>
          <w:rFonts w:ascii="細明體" w:eastAsia="細明體" w:hAnsi="細明體" w:hint="eastAsia"/>
          <w:b w:val="0"/>
          <w:sz w:val="24"/>
        </w:rPr>
        <w:t>採</w:t>
      </w:r>
      <w:proofErr w:type="gramEnd"/>
      <w:r w:rsidRPr="002576E4">
        <w:rPr>
          <w:rFonts w:ascii="細明體" w:eastAsia="細明體" w:hAnsi="細明體" w:hint="eastAsia"/>
          <w:b w:val="0"/>
          <w:sz w:val="24"/>
        </w:rPr>
        <w:t>計範圍：</w:t>
      </w:r>
    </w:p>
    <w:p w:rsidR="00F2628D" w:rsidRPr="002576E4" w:rsidRDefault="00F2628D" w:rsidP="00F2628D">
      <w:pPr>
        <w:pStyle w:val="af"/>
        <w:autoSpaceDE w:val="0"/>
        <w:autoSpaceDN w:val="0"/>
        <w:spacing w:line="320" w:lineRule="exact"/>
        <w:ind w:leftChars="0" w:left="1474" w:hanging="340"/>
        <w:jc w:val="both"/>
        <w:rPr>
          <w:rFonts w:ascii="細明體" w:eastAsia="細明體" w:hAnsi="細明體"/>
          <w:b w:val="0"/>
          <w:sz w:val="24"/>
        </w:rPr>
      </w:pPr>
      <w:r w:rsidRPr="002576E4">
        <w:rPr>
          <w:rFonts w:ascii="細明體" w:eastAsia="細明體" w:hAnsi="細明體" w:hint="eastAsia"/>
          <w:b w:val="0"/>
          <w:sz w:val="24"/>
        </w:rPr>
        <w:t>(1)教育部修正後規定：經出版社出具證明將出版公開發行之專書，及網路公開發行之研討會論文，得作為送審專門著作。但自審學校得自訂專門著作出版方式之規定。</w:t>
      </w:r>
    </w:p>
    <w:p w:rsidR="00F2628D" w:rsidRDefault="00F2628D" w:rsidP="00F2628D">
      <w:pPr>
        <w:pStyle w:val="af"/>
        <w:autoSpaceDE w:val="0"/>
        <w:autoSpaceDN w:val="0"/>
        <w:spacing w:line="320" w:lineRule="exact"/>
        <w:ind w:leftChars="0" w:left="1474" w:hanging="340"/>
        <w:jc w:val="both"/>
        <w:rPr>
          <w:rFonts w:ascii="細明體" w:eastAsia="細明體" w:hAnsi="細明體"/>
          <w:b w:val="0"/>
          <w:sz w:val="24"/>
        </w:rPr>
      </w:pPr>
      <w:r w:rsidRPr="002576E4">
        <w:rPr>
          <w:rFonts w:ascii="細明體" w:eastAsia="細明體" w:hAnsi="細明體" w:hint="eastAsia"/>
          <w:b w:val="0"/>
          <w:sz w:val="24"/>
        </w:rPr>
        <w:t>(2)擬同意教師得以前述著作作為專門著作。但各學院（中心）及系（科、所、學位學程、室、中心）另有規定者，從其規定。</w:t>
      </w:r>
    </w:p>
    <w:p w:rsidR="00F2628D" w:rsidRDefault="00F2628D" w:rsidP="00F2628D">
      <w:pPr>
        <w:numPr>
          <w:ilvl w:val="1"/>
          <w:numId w:val="25"/>
        </w:numPr>
        <w:autoSpaceDE w:val="0"/>
        <w:autoSpaceDN w:val="0"/>
        <w:spacing w:line="320" w:lineRule="exact"/>
        <w:ind w:left="1418" w:hanging="425"/>
        <w:jc w:val="both"/>
        <w:rPr>
          <w:rFonts w:ascii="細明體" w:eastAsia="細明體" w:hAnsi="細明體"/>
          <w:b w:val="0"/>
          <w:sz w:val="24"/>
        </w:rPr>
      </w:pPr>
      <w:r w:rsidRPr="002576E4">
        <w:rPr>
          <w:rFonts w:ascii="細明體" w:eastAsia="細明體" w:hAnsi="細明體" w:hint="eastAsia"/>
          <w:b w:val="0"/>
          <w:sz w:val="24"/>
        </w:rPr>
        <w:t>藝術作品外審人數：</w:t>
      </w:r>
    </w:p>
    <w:p w:rsidR="00F2628D" w:rsidRPr="002576E4" w:rsidRDefault="00F2628D" w:rsidP="00F2628D">
      <w:pPr>
        <w:pStyle w:val="af"/>
        <w:autoSpaceDE w:val="0"/>
        <w:autoSpaceDN w:val="0"/>
        <w:spacing w:line="320" w:lineRule="exact"/>
        <w:ind w:leftChars="0" w:left="1560" w:hanging="426"/>
        <w:jc w:val="both"/>
        <w:rPr>
          <w:rFonts w:ascii="細明體" w:eastAsia="細明體" w:hAnsi="細明體"/>
          <w:b w:val="0"/>
          <w:sz w:val="24"/>
        </w:rPr>
      </w:pPr>
      <w:r>
        <w:rPr>
          <w:rFonts w:ascii="細明體" w:eastAsia="細明體" w:hAnsi="細明體" w:hint="eastAsia"/>
          <w:b w:val="0"/>
          <w:sz w:val="24"/>
        </w:rPr>
        <w:t>(1)</w:t>
      </w:r>
      <w:r w:rsidRPr="002576E4">
        <w:rPr>
          <w:rFonts w:ascii="細明體" w:eastAsia="細明體" w:hAnsi="細明體" w:hint="eastAsia"/>
          <w:b w:val="0"/>
          <w:sz w:val="24"/>
        </w:rPr>
        <w:t>教育部修正後規定：以藝術作品送審者，修正審查人數為3人。</w:t>
      </w:r>
    </w:p>
    <w:p w:rsidR="00F2628D" w:rsidRPr="002576E4" w:rsidRDefault="00F2628D" w:rsidP="00F2628D">
      <w:pPr>
        <w:pStyle w:val="af"/>
        <w:autoSpaceDE w:val="0"/>
        <w:autoSpaceDN w:val="0"/>
        <w:spacing w:line="320" w:lineRule="exact"/>
        <w:ind w:leftChars="0" w:left="1560" w:hanging="426"/>
        <w:jc w:val="both"/>
        <w:rPr>
          <w:rFonts w:ascii="細明體" w:eastAsia="細明體" w:hAnsi="細明體"/>
          <w:b w:val="0"/>
          <w:sz w:val="24"/>
        </w:rPr>
      </w:pPr>
      <w:r>
        <w:rPr>
          <w:rFonts w:ascii="細明體" w:eastAsia="細明體" w:hAnsi="細明體" w:hint="eastAsia"/>
          <w:b w:val="0"/>
          <w:sz w:val="24"/>
        </w:rPr>
        <w:t>(2)</w:t>
      </w:r>
      <w:r w:rsidRPr="002576E4">
        <w:rPr>
          <w:rFonts w:ascii="細明體" w:eastAsia="細明體" w:hAnsi="細明體" w:hint="eastAsia"/>
          <w:b w:val="0"/>
          <w:sz w:val="24"/>
        </w:rPr>
        <w:t>說明如下：</w:t>
      </w:r>
    </w:p>
    <w:p w:rsidR="00F2628D" w:rsidRPr="002576E4" w:rsidRDefault="00F2628D" w:rsidP="00F2628D">
      <w:pPr>
        <w:pStyle w:val="af"/>
        <w:autoSpaceDE w:val="0"/>
        <w:autoSpaceDN w:val="0"/>
        <w:spacing w:line="320" w:lineRule="exact"/>
        <w:ind w:leftChars="0" w:left="1758" w:hanging="340"/>
        <w:jc w:val="both"/>
        <w:rPr>
          <w:rFonts w:ascii="細明體" w:eastAsia="細明體" w:hAnsi="細明體"/>
          <w:b w:val="0"/>
          <w:sz w:val="24"/>
        </w:rPr>
      </w:pPr>
      <w:r>
        <w:rPr>
          <w:rFonts w:ascii="細明體" w:eastAsia="細明體" w:hAnsi="細明體" w:hint="eastAsia"/>
          <w:b w:val="0"/>
          <w:sz w:val="24"/>
        </w:rPr>
        <w:t>A、</w:t>
      </w:r>
      <w:r w:rsidRPr="002576E4">
        <w:rPr>
          <w:rFonts w:ascii="細明體" w:eastAsia="細明體" w:hAnsi="細明體" w:hint="eastAsia"/>
          <w:b w:val="0"/>
          <w:sz w:val="24"/>
        </w:rPr>
        <w:t>專門著作送審：教育部96年6月20日台</w:t>
      </w:r>
      <w:proofErr w:type="gramStart"/>
      <w:r w:rsidRPr="002576E4">
        <w:rPr>
          <w:rFonts w:ascii="細明體" w:eastAsia="細明體" w:hAnsi="細明體" w:hint="eastAsia"/>
          <w:b w:val="0"/>
          <w:sz w:val="24"/>
        </w:rPr>
        <w:t>學審字</w:t>
      </w:r>
      <w:proofErr w:type="gramEnd"/>
      <w:r w:rsidRPr="002576E4">
        <w:rPr>
          <w:rFonts w:ascii="細明體" w:eastAsia="細明體" w:hAnsi="細明體" w:hint="eastAsia"/>
          <w:b w:val="0"/>
          <w:sz w:val="24"/>
        </w:rPr>
        <w:t>第0960090625號函規定，自審學校辦理專門著作送審，如</w:t>
      </w:r>
      <w:proofErr w:type="gramStart"/>
      <w:r w:rsidRPr="002576E4">
        <w:rPr>
          <w:rFonts w:ascii="細明體" w:eastAsia="細明體" w:hAnsi="細明體" w:hint="eastAsia"/>
          <w:b w:val="0"/>
          <w:sz w:val="24"/>
        </w:rPr>
        <w:t>採</w:t>
      </w:r>
      <w:proofErr w:type="gramEnd"/>
      <w:r w:rsidRPr="002576E4">
        <w:rPr>
          <w:rFonts w:ascii="細明體" w:eastAsia="細明體" w:hAnsi="細明體" w:hint="eastAsia"/>
          <w:b w:val="0"/>
          <w:sz w:val="24"/>
        </w:rPr>
        <w:t>一級（次）外審者，審查人數不宜少於5位，且通過門檻不得低於4人。</w:t>
      </w:r>
      <w:proofErr w:type="gramStart"/>
      <w:r w:rsidRPr="002576E4">
        <w:rPr>
          <w:rFonts w:ascii="細明體" w:eastAsia="細明體" w:hAnsi="細明體" w:hint="eastAsia"/>
          <w:b w:val="0"/>
          <w:sz w:val="24"/>
        </w:rPr>
        <w:t>嗣</w:t>
      </w:r>
      <w:proofErr w:type="gramEnd"/>
      <w:r w:rsidRPr="002576E4">
        <w:rPr>
          <w:rFonts w:ascii="細明體" w:eastAsia="細明體" w:hAnsi="細明體" w:hint="eastAsia"/>
          <w:b w:val="0"/>
          <w:sz w:val="24"/>
        </w:rPr>
        <w:t>經本校95</w:t>
      </w:r>
      <w:proofErr w:type="gramStart"/>
      <w:r w:rsidRPr="002576E4">
        <w:rPr>
          <w:rFonts w:ascii="細明體" w:eastAsia="細明體" w:hAnsi="細明體" w:hint="eastAsia"/>
          <w:b w:val="0"/>
          <w:sz w:val="24"/>
        </w:rPr>
        <w:t>學度第10次</w:t>
      </w:r>
      <w:proofErr w:type="gramEnd"/>
      <w:r w:rsidRPr="002576E4">
        <w:rPr>
          <w:rFonts w:ascii="細明體" w:eastAsia="細明體" w:hAnsi="細明體" w:hint="eastAsia"/>
          <w:b w:val="0"/>
          <w:sz w:val="24"/>
        </w:rPr>
        <w:t>教評會決議，維持本校原運作方式，即</w:t>
      </w:r>
      <w:proofErr w:type="gramStart"/>
      <w:r w:rsidRPr="002576E4">
        <w:rPr>
          <w:rFonts w:ascii="細明體" w:eastAsia="細明體" w:hAnsi="細明體" w:hint="eastAsia"/>
          <w:b w:val="0"/>
          <w:sz w:val="24"/>
        </w:rPr>
        <w:t>採</w:t>
      </w:r>
      <w:proofErr w:type="gramEnd"/>
      <w:r w:rsidRPr="002576E4">
        <w:rPr>
          <w:rFonts w:ascii="細明體" w:eastAsia="細明體" w:hAnsi="細明體" w:hint="eastAsia"/>
          <w:b w:val="0"/>
          <w:sz w:val="24"/>
        </w:rPr>
        <w:t>一級（次）外審者，審查人數不得少於4位。</w:t>
      </w:r>
      <w:proofErr w:type="gramStart"/>
      <w:r w:rsidRPr="002576E4">
        <w:rPr>
          <w:rFonts w:ascii="細明體" w:eastAsia="細明體" w:hAnsi="細明體" w:hint="eastAsia"/>
          <w:b w:val="0"/>
          <w:sz w:val="24"/>
        </w:rPr>
        <w:t>至系</w:t>
      </w:r>
      <w:proofErr w:type="gramEnd"/>
      <w:r w:rsidRPr="002576E4">
        <w:rPr>
          <w:rFonts w:ascii="細明體" w:eastAsia="細明體" w:hAnsi="細明體" w:hint="eastAsia"/>
          <w:b w:val="0"/>
          <w:sz w:val="24"/>
        </w:rPr>
        <w:t>、院教評會分別送審者，至少應有6份審查意見表。將來如有調整，再朝教育部函示方向修正。</w:t>
      </w:r>
    </w:p>
    <w:p w:rsidR="00F2628D" w:rsidRPr="002576E4" w:rsidRDefault="00F2628D" w:rsidP="00F2628D">
      <w:pPr>
        <w:pStyle w:val="af"/>
        <w:autoSpaceDE w:val="0"/>
        <w:autoSpaceDN w:val="0"/>
        <w:spacing w:line="320" w:lineRule="exact"/>
        <w:ind w:leftChars="0" w:left="1758" w:hanging="340"/>
        <w:jc w:val="both"/>
        <w:rPr>
          <w:rFonts w:ascii="細明體" w:eastAsia="細明體" w:hAnsi="細明體"/>
          <w:b w:val="0"/>
          <w:sz w:val="24"/>
        </w:rPr>
      </w:pPr>
      <w:r>
        <w:rPr>
          <w:rFonts w:ascii="細明體" w:eastAsia="細明體" w:hAnsi="細明體" w:hint="eastAsia"/>
          <w:b w:val="0"/>
          <w:sz w:val="24"/>
        </w:rPr>
        <w:lastRenderedPageBreak/>
        <w:t>B、</w:t>
      </w:r>
      <w:r w:rsidRPr="002576E4">
        <w:rPr>
          <w:rFonts w:ascii="細明體" w:eastAsia="細明體" w:hAnsi="細明體" w:hint="eastAsia"/>
          <w:b w:val="0"/>
          <w:sz w:val="24"/>
        </w:rPr>
        <w:t>藝術作品送審：教育部96年12月21日台</w:t>
      </w:r>
      <w:proofErr w:type="gramStart"/>
      <w:r w:rsidRPr="002576E4">
        <w:rPr>
          <w:rFonts w:ascii="細明體" w:eastAsia="細明體" w:hAnsi="細明體" w:hint="eastAsia"/>
          <w:b w:val="0"/>
          <w:sz w:val="24"/>
        </w:rPr>
        <w:t>學審字</w:t>
      </w:r>
      <w:proofErr w:type="gramEnd"/>
      <w:r w:rsidRPr="002576E4">
        <w:rPr>
          <w:rFonts w:ascii="細明體" w:eastAsia="細明體" w:hAnsi="細明體" w:hint="eastAsia"/>
          <w:b w:val="0"/>
          <w:sz w:val="24"/>
        </w:rPr>
        <w:t>第09601870189號函規定，自審學校辦理藝術作品送審時，如</w:t>
      </w:r>
      <w:proofErr w:type="gramStart"/>
      <w:r w:rsidRPr="002576E4">
        <w:rPr>
          <w:rFonts w:ascii="細明體" w:eastAsia="細明體" w:hAnsi="細明體" w:hint="eastAsia"/>
          <w:b w:val="0"/>
          <w:sz w:val="24"/>
        </w:rPr>
        <w:t>採</w:t>
      </w:r>
      <w:proofErr w:type="gramEnd"/>
      <w:r w:rsidRPr="002576E4">
        <w:rPr>
          <w:rFonts w:ascii="細明體" w:eastAsia="細明體" w:hAnsi="細明體" w:hint="eastAsia"/>
          <w:b w:val="0"/>
          <w:sz w:val="24"/>
        </w:rPr>
        <w:t>一級（次）外審者，審查人數不宜少於7位，且通過門檻不得低於6人。</w:t>
      </w:r>
      <w:proofErr w:type="gramStart"/>
      <w:r w:rsidRPr="002576E4">
        <w:rPr>
          <w:rFonts w:ascii="細明體" w:eastAsia="細明體" w:hAnsi="細明體" w:hint="eastAsia"/>
          <w:b w:val="0"/>
          <w:sz w:val="24"/>
        </w:rPr>
        <w:t>復提本校</w:t>
      </w:r>
      <w:proofErr w:type="gramEnd"/>
      <w:r w:rsidRPr="002576E4">
        <w:rPr>
          <w:rFonts w:ascii="細明體" w:eastAsia="細明體" w:hAnsi="細明體" w:hint="eastAsia"/>
          <w:b w:val="0"/>
          <w:sz w:val="24"/>
        </w:rPr>
        <w:t>96</w:t>
      </w:r>
      <w:proofErr w:type="gramStart"/>
      <w:r w:rsidRPr="002576E4">
        <w:rPr>
          <w:rFonts w:ascii="細明體" w:eastAsia="細明體" w:hAnsi="細明體" w:hint="eastAsia"/>
          <w:b w:val="0"/>
          <w:sz w:val="24"/>
        </w:rPr>
        <w:t>學度第7次</w:t>
      </w:r>
      <w:proofErr w:type="gramEnd"/>
      <w:r w:rsidRPr="002576E4">
        <w:rPr>
          <w:rFonts w:ascii="細明體" w:eastAsia="細明體" w:hAnsi="細明體" w:hint="eastAsia"/>
          <w:b w:val="0"/>
          <w:sz w:val="24"/>
        </w:rPr>
        <w:t>教評會報告通過。</w:t>
      </w:r>
    </w:p>
    <w:p w:rsidR="00F2628D" w:rsidRDefault="00F2628D" w:rsidP="00F2628D">
      <w:pPr>
        <w:pStyle w:val="af"/>
        <w:autoSpaceDE w:val="0"/>
        <w:autoSpaceDN w:val="0"/>
        <w:spacing w:line="320" w:lineRule="exact"/>
        <w:ind w:leftChars="0" w:left="1701" w:hanging="283"/>
        <w:jc w:val="both"/>
        <w:rPr>
          <w:rFonts w:ascii="細明體" w:eastAsia="細明體" w:hAnsi="細明體"/>
          <w:b w:val="0"/>
          <w:sz w:val="24"/>
        </w:rPr>
      </w:pPr>
      <w:r>
        <w:rPr>
          <w:rFonts w:ascii="細明體" w:eastAsia="細明體" w:hAnsi="細明體" w:hint="eastAsia"/>
          <w:b w:val="0"/>
          <w:sz w:val="24"/>
        </w:rPr>
        <w:t>C、</w:t>
      </w:r>
      <w:proofErr w:type="gramStart"/>
      <w:r w:rsidRPr="002576E4">
        <w:rPr>
          <w:rFonts w:ascii="細明體" w:eastAsia="細明體" w:hAnsi="細明體" w:hint="eastAsia"/>
          <w:b w:val="0"/>
          <w:sz w:val="24"/>
        </w:rPr>
        <w:t>擬酌予</w:t>
      </w:r>
      <w:proofErr w:type="gramEnd"/>
      <w:r w:rsidRPr="002576E4">
        <w:rPr>
          <w:rFonts w:ascii="細明體" w:eastAsia="細明體" w:hAnsi="細明體" w:hint="eastAsia"/>
          <w:b w:val="0"/>
          <w:sz w:val="24"/>
        </w:rPr>
        <w:t>調降藝術作品</w:t>
      </w:r>
      <w:proofErr w:type="gramStart"/>
      <w:r w:rsidRPr="002576E4">
        <w:rPr>
          <w:rFonts w:ascii="細明體" w:eastAsia="細明體" w:hAnsi="細明體" w:hint="eastAsia"/>
          <w:b w:val="0"/>
          <w:sz w:val="24"/>
        </w:rPr>
        <w:t>送審外審</w:t>
      </w:r>
      <w:proofErr w:type="gramEnd"/>
      <w:r w:rsidRPr="002576E4">
        <w:rPr>
          <w:rFonts w:ascii="細明體" w:eastAsia="細明體" w:hAnsi="細明體" w:hint="eastAsia"/>
          <w:b w:val="0"/>
          <w:sz w:val="24"/>
        </w:rPr>
        <w:t>人數為</w:t>
      </w:r>
      <w:r w:rsidRPr="00F21CBB">
        <w:rPr>
          <w:rFonts w:ascii="細明體" w:eastAsia="細明體" w:hAnsi="細明體" w:hint="eastAsia"/>
          <w:b w:val="0"/>
          <w:color w:val="0000FF"/>
          <w:sz w:val="24"/>
        </w:rPr>
        <w:t>5</w:t>
      </w:r>
      <w:r w:rsidRPr="002576E4">
        <w:rPr>
          <w:rFonts w:ascii="細明體" w:eastAsia="細明體" w:hAnsi="細明體" w:hint="eastAsia"/>
          <w:b w:val="0"/>
          <w:sz w:val="24"/>
        </w:rPr>
        <w:t>人。</w:t>
      </w:r>
    </w:p>
    <w:p w:rsidR="00F2628D" w:rsidRDefault="00F2628D" w:rsidP="00F2628D">
      <w:pPr>
        <w:numPr>
          <w:ilvl w:val="1"/>
          <w:numId w:val="25"/>
        </w:numPr>
        <w:autoSpaceDE w:val="0"/>
        <w:autoSpaceDN w:val="0"/>
        <w:spacing w:line="320" w:lineRule="exact"/>
        <w:ind w:left="1418" w:hanging="425"/>
        <w:jc w:val="both"/>
        <w:rPr>
          <w:rFonts w:ascii="細明體" w:eastAsia="細明體" w:hAnsi="細明體"/>
          <w:b w:val="0"/>
          <w:sz w:val="24"/>
        </w:rPr>
      </w:pPr>
      <w:r>
        <w:rPr>
          <w:rFonts w:ascii="細明體" w:eastAsia="細明體" w:hAnsi="細明體" w:hint="eastAsia"/>
          <w:b w:val="0"/>
          <w:sz w:val="24"/>
        </w:rPr>
        <w:t>審查意見保密</w:t>
      </w:r>
      <w:r w:rsidRPr="002576E4">
        <w:rPr>
          <w:rFonts w:ascii="細明體" w:eastAsia="細明體" w:hAnsi="細明體" w:hint="eastAsia"/>
          <w:b w:val="0"/>
          <w:sz w:val="24"/>
        </w:rPr>
        <w:t>：</w:t>
      </w:r>
    </w:p>
    <w:p w:rsidR="00F2628D" w:rsidRPr="002576E4" w:rsidRDefault="00F2628D" w:rsidP="00F2628D">
      <w:pPr>
        <w:pStyle w:val="af"/>
        <w:autoSpaceDE w:val="0"/>
        <w:autoSpaceDN w:val="0"/>
        <w:spacing w:line="320" w:lineRule="exact"/>
        <w:ind w:leftChars="0" w:left="1491" w:hanging="340"/>
        <w:jc w:val="both"/>
        <w:rPr>
          <w:rFonts w:ascii="細明體" w:eastAsia="細明體" w:hAnsi="細明體"/>
          <w:b w:val="0"/>
          <w:sz w:val="24"/>
        </w:rPr>
      </w:pPr>
      <w:r>
        <w:rPr>
          <w:rFonts w:ascii="細明體" w:eastAsia="細明體" w:hAnsi="細明體" w:hint="eastAsia"/>
          <w:b w:val="0"/>
          <w:sz w:val="24"/>
        </w:rPr>
        <w:t>(1)</w:t>
      </w:r>
      <w:r w:rsidRPr="002576E4">
        <w:rPr>
          <w:rFonts w:ascii="細明體" w:eastAsia="細明體" w:hAnsi="細明體" w:hint="eastAsia"/>
          <w:b w:val="0"/>
          <w:sz w:val="24"/>
        </w:rPr>
        <w:t>教育部修正後規定：</w:t>
      </w:r>
      <w:r w:rsidRPr="00293D48">
        <w:rPr>
          <w:rFonts w:ascii="細明體" w:eastAsia="細明體" w:hAnsi="細明體" w:hint="eastAsia"/>
          <w:b w:val="0"/>
          <w:sz w:val="24"/>
        </w:rPr>
        <w:t>學校與教育部評審過程、審查人及評審意見等資料，應予保密。但提供救濟機關或不及格意見予送審人，不在此限。</w:t>
      </w:r>
    </w:p>
    <w:p w:rsidR="00F2628D" w:rsidRPr="002576E4" w:rsidRDefault="00F2628D" w:rsidP="00F2628D">
      <w:pPr>
        <w:pStyle w:val="af"/>
        <w:autoSpaceDE w:val="0"/>
        <w:autoSpaceDN w:val="0"/>
        <w:spacing w:line="320" w:lineRule="exact"/>
        <w:ind w:leftChars="0" w:left="1153"/>
        <w:jc w:val="both"/>
        <w:rPr>
          <w:rFonts w:ascii="細明體" w:eastAsia="細明體" w:hAnsi="細明體"/>
          <w:b w:val="0"/>
          <w:sz w:val="24"/>
        </w:rPr>
      </w:pPr>
      <w:r>
        <w:rPr>
          <w:rFonts w:ascii="細明體" w:eastAsia="細明體" w:hAnsi="細明體" w:hint="eastAsia"/>
          <w:b w:val="0"/>
          <w:sz w:val="24"/>
        </w:rPr>
        <w:t>(2)</w:t>
      </w:r>
      <w:r w:rsidRPr="002576E4">
        <w:rPr>
          <w:rFonts w:ascii="細明體" w:eastAsia="細明體" w:hAnsi="細明體" w:hint="eastAsia"/>
          <w:b w:val="0"/>
          <w:sz w:val="24"/>
        </w:rPr>
        <w:t>說明如下：</w:t>
      </w:r>
    </w:p>
    <w:p w:rsidR="00F2628D" w:rsidRDefault="00F2628D" w:rsidP="00F2628D">
      <w:pPr>
        <w:pStyle w:val="af"/>
        <w:autoSpaceDE w:val="0"/>
        <w:autoSpaceDN w:val="0"/>
        <w:spacing w:line="320" w:lineRule="exact"/>
        <w:ind w:leftChars="0" w:left="1758" w:hanging="340"/>
        <w:jc w:val="both"/>
        <w:rPr>
          <w:rFonts w:ascii="細明體" w:eastAsia="細明體" w:hAnsi="細明體"/>
          <w:b w:val="0"/>
          <w:sz w:val="24"/>
        </w:rPr>
      </w:pPr>
      <w:r>
        <w:rPr>
          <w:rFonts w:ascii="細明體" w:eastAsia="細明體" w:hAnsi="細明體" w:hint="eastAsia"/>
          <w:b w:val="0"/>
          <w:sz w:val="24"/>
        </w:rPr>
        <w:t>A、本校90學年度第2次校教評會決議：</w:t>
      </w:r>
      <w:r w:rsidRPr="00D17F06">
        <w:rPr>
          <w:rFonts w:ascii="細明體" w:eastAsia="細明體" w:hAnsi="細明體" w:hint="eastAsia"/>
          <w:b w:val="0"/>
          <w:sz w:val="24"/>
        </w:rPr>
        <w:t>學院對升等申請教師或研究人員送審著作審查意見表，審查人如有負面意見，請告知申請人提出書面說明，並一併隨著作審查意見</w:t>
      </w:r>
      <w:proofErr w:type="gramStart"/>
      <w:r w:rsidRPr="00D17F06">
        <w:rPr>
          <w:rFonts w:ascii="細明體" w:eastAsia="細明體" w:hAnsi="細明體" w:hint="eastAsia"/>
          <w:b w:val="0"/>
          <w:sz w:val="24"/>
        </w:rPr>
        <w:t>表送校</w:t>
      </w:r>
      <w:proofErr w:type="gramEnd"/>
      <w:r w:rsidRPr="00D17F06">
        <w:rPr>
          <w:rFonts w:ascii="細明體" w:eastAsia="細明體" w:hAnsi="細明體" w:hint="eastAsia"/>
          <w:b w:val="0"/>
          <w:sz w:val="24"/>
        </w:rPr>
        <w:t>，以供本會委員參酌，以減少審查</w:t>
      </w:r>
      <w:proofErr w:type="gramStart"/>
      <w:r w:rsidRPr="00D17F06">
        <w:rPr>
          <w:rFonts w:ascii="細明體" w:eastAsia="細明體" w:hAnsi="細明體" w:hint="eastAsia"/>
          <w:b w:val="0"/>
          <w:sz w:val="24"/>
        </w:rPr>
        <w:t>詢</w:t>
      </w:r>
      <w:proofErr w:type="gramEnd"/>
      <w:r w:rsidRPr="00D17F06">
        <w:rPr>
          <w:rFonts w:ascii="細明體" w:eastAsia="細明體" w:hAnsi="細明體" w:hint="eastAsia"/>
          <w:b w:val="0"/>
          <w:sz w:val="24"/>
        </w:rPr>
        <w:t>答時間。</w:t>
      </w:r>
    </w:p>
    <w:p w:rsidR="00F2628D" w:rsidRPr="002576E4" w:rsidRDefault="00F2628D" w:rsidP="00F2628D">
      <w:pPr>
        <w:pStyle w:val="af"/>
        <w:autoSpaceDE w:val="0"/>
        <w:autoSpaceDN w:val="0"/>
        <w:spacing w:line="320" w:lineRule="exact"/>
        <w:ind w:leftChars="0" w:left="1758" w:hanging="340"/>
        <w:jc w:val="both"/>
        <w:rPr>
          <w:rFonts w:ascii="細明體" w:eastAsia="細明體" w:hAnsi="細明體"/>
          <w:b w:val="0"/>
          <w:sz w:val="24"/>
        </w:rPr>
      </w:pPr>
      <w:r>
        <w:rPr>
          <w:rFonts w:ascii="細明體" w:eastAsia="細明體" w:hAnsi="細明體" w:hint="eastAsia"/>
          <w:b w:val="0"/>
          <w:sz w:val="24"/>
        </w:rPr>
        <w:t>B、本校94</w:t>
      </w:r>
      <w:r w:rsidRPr="00D17F06">
        <w:rPr>
          <w:rFonts w:ascii="細明體" w:eastAsia="細明體" w:hAnsi="細明體" w:cs="新細明體" w:hint="eastAsia"/>
          <w:b w:val="0"/>
          <w:bCs w:val="0"/>
          <w:color w:val="000000"/>
          <w:kern w:val="0"/>
          <w:sz w:val="24"/>
        </w:rPr>
        <w:t>學年度第</w:t>
      </w:r>
      <w:r>
        <w:rPr>
          <w:rFonts w:ascii="細明體" w:eastAsia="細明體" w:hAnsi="細明體" w:cs="新細明體" w:hint="eastAsia"/>
          <w:b w:val="0"/>
          <w:bCs w:val="0"/>
          <w:color w:val="000000"/>
          <w:kern w:val="0"/>
          <w:sz w:val="24"/>
        </w:rPr>
        <w:t>2</w:t>
      </w:r>
      <w:r w:rsidRPr="00D17F06">
        <w:rPr>
          <w:rFonts w:ascii="細明體" w:eastAsia="細明體" w:hAnsi="細明體" w:cs="新細明體" w:hint="eastAsia"/>
          <w:b w:val="0"/>
          <w:bCs w:val="0"/>
          <w:color w:val="000000"/>
          <w:kern w:val="0"/>
          <w:sz w:val="24"/>
        </w:rPr>
        <w:t>次</w:t>
      </w:r>
      <w:r>
        <w:rPr>
          <w:rFonts w:ascii="細明體" w:eastAsia="細明體" w:hAnsi="細明體" w:cs="新細明體" w:hint="eastAsia"/>
          <w:b w:val="0"/>
          <w:bCs w:val="0"/>
          <w:color w:val="000000"/>
          <w:kern w:val="0"/>
          <w:sz w:val="24"/>
        </w:rPr>
        <w:t>校教評</w:t>
      </w:r>
      <w:r w:rsidRPr="00D17F06">
        <w:rPr>
          <w:rFonts w:ascii="細明體" w:eastAsia="細明體" w:hAnsi="細明體" w:cs="新細明體" w:hint="eastAsia"/>
          <w:b w:val="0"/>
          <w:bCs w:val="0"/>
          <w:color w:val="000000"/>
          <w:kern w:val="0"/>
          <w:sz w:val="24"/>
        </w:rPr>
        <w:t>會附帶決議</w:t>
      </w:r>
      <w:r w:rsidRPr="002576E4">
        <w:rPr>
          <w:rFonts w:ascii="細明體" w:eastAsia="細明體" w:hAnsi="細明體" w:hint="eastAsia"/>
          <w:b w:val="0"/>
          <w:sz w:val="24"/>
        </w:rPr>
        <w:t>：</w:t>
      </w:r>
      <w:r w:rsidRPr="00D17F06">
        <w:rPr>
          <w:rFonts w:ascii="細明體" w:eastAsia="細明體" w:hAnsi="細明體" w:cs="新細明體" w:hint="eastAsia"/>
          <w:b w:val="0"/>
          <w:bCs w:val="0"/>
          <w:color w:val="000000"/>
          <w:kern w:val="0"/>
          <w:sz w:val="24"/>
        </w:rPr>
        <w:t>對送審著作審查意見有負面意見</w:t>
      </w:r>
      <w:r>
        <w:rPr>
          <w:rFonts w:ascii="細明體" w:eastAsia="細明體" w:hAnsi="細明體" w:cs="新細明體" w:hint="eastAsia"/>
          <w:b w:val="0"/>
          <w:bCs w:val="0"/>
          <w:color w:val="000000"/>
          <w:kern w:val="0"/>
          <w:sz w:val="24"/>
        </w:rPr>
        <w:t>（</w:t>
      </w:r>
      <w:r w:rsidRPr="00D17F06">
        <w:rPr>
          <w:rFonts w:ascii="細明體" w:eastAsia="細明體" w:hAnsi="細明體" w:cs="新細明體" w:hint="eastAsia"/>
          <w:b w:val="0"/>
          <w:bCs w:val="0"/>
          <w:color w:val="000000"/>
          <w:kern w:val="0"/>
          <w:sz w:val="24"/>
        </w:rPr>
        <w:t>或分數較低</w:t>
      </w:r>
      <w:r>
        <w:rPr>
          <w:rFonts w:ascii="細明體" w:eastAsia="細明體" w:hAnsi="細明體" w:cs="新細明體" w:hint="eastAsia"/>
          <w:b w:val="0"/>
          <w:bCs w:val="0"/>
          <w:color w:val="000000"/>
          <w:kern w:val="0"/>
          <w:sz w:val="24"/>
        </w:rPr>
        <w:t>）</w:t>
      </w:r>
      <w:r w:rsidRPr="00D17F06">
        <w:rPr>
          <w:rFonts w:ascii="細明體" w:eastAsia="細明體" w:hAnsi="細明體" w:cs="新細明體" w:hint="eastAsia"/>
          <w:b w:val="0"/>
          <w:bCs w:val="0"/>
          <w:color w:val="000000"/>
          <w:kern w:val="0"/>
          <w:sz w:val="24"/>
        </w:rPr>
        <w:t>者，請學院送請當事人提出書面回覆說明，若有審查與回覆意見有重大歧異者，請院長另組特別小組加以解讀及詮釋，作持平書面意見，以供院、</w:t>
      </w:r>
      <w:proofErr w:type="gramStart"/>
      <w:r w:rsidRPr="00D17F06">
        <w:rPr>
          <w:rFonts w:ascii="細明體" w:eastAsia="細明體" w:hAnsi="細明體" w:cs="新細明體" w:hint="eastAsia"/>
          <w:b w:val="0"/>
          <w:bCs w:val="0"/>
          <w:color w:val="000000"/>
          <w:kern w:val="0"/>
          <w:sz w:val="24"/>
        </w:rPr>
        <w:t>校級教評</w:t>
      </w:r>
      <w:proofErr w:type="gramEnd"/>
      <w:r w:rsidRPr="00D17F06">
        <w:rPr>
          <w:rFonts w:ascii="細明體" w:eastAsia="細明體" w:hAnsi="細明體" w:cs="新細明體" w:hint="eastAsia"/>
          <w:b w:val="0"/>
          <w:bCs w:val="0"/>
          <w:color w:val="000000"/>
          <w:kern w:val="0"/>
          <w:sz w:val="24"/>
        </w:rPr>
        <w:t>會委員瞭解。</w:t>
      </w:r>
    </w:p>
    <w:p w:rsidR="00F2628D" w:rsidRDefault="00F2628D" w:rsidP="00F2628D">
      <w:pPr>
        <w:pStyle w:val="af"/>
        <w:autoSpaceDE w:val="0"/>
        <w:autoSpaceDN w:val="0"/>
        <w:spacing w:line="320" w:lineRule="exact"/>
        <w:ind w:leftChars="0" w:left="1758" w:hanging="340"/>
        <w:jc w:val="both"/>
        <w:rPr>
          <w:rFonts w:ascii="細明體" w:eastAsia="細明體" w:hAnsi="細明體"/>
          <w:b w:val="0"/>
          <w:sz w:val="24"/>
        </w:rPr>
      </w:pPr>
      <w:r>
        <w:rPr>
          <w:rFonts w:ascii="細明體" w:eastAsia="細明體" w:hAnsi="細明體" w:hint="eastAsia"/>
          <w:b w:val="0"/>
          <w:sz w:val="24"/>
        </w:rPr>
        <w:t>C、</w:t>
      </w:r>
      <w:r w:rsidRPr="002576E4">
        <w:rPr>
          <w:rFonts w:ascii="細明體" w:eastAsia="細明體" w:hAnsi="細明體" w:hint="eastAsia"/>
          <w:b w:val="0"/>
          <w:sz w:val="24"/>
        </w:rPr>
        <w:t>擬</w:t>
      </w:r>
      <w:r>
        <w:rPr>
          <w:rFonts w:ascii="細明體" w:eastAsia="細明體" w:hAnsi="細明體" w:hint="eastAsia"/>
          <w:b w:val="0"/>
          <w:sz w:val="24"/>
        </w:rPr>
        <w:t>配合教育部規定辦理</w:t>
      </w:r>
      <w:r w:rsidRPr="009D5797">
        <w:rPr>
          <w:rFonts w:ascii="細明體" w:eastAsia="細明體" w:hAnsi="細明體" w:hint="eastAsia"/>
          <w:b w:val="0"/>
          <w:sz w:val="24"/>
        </w:rPr>
        <w:t>，</w:t>
      </w:r>
      <w:r w:rsidRPr="00D17F06">
        <w:rPr>
          <w:rFonts w:ascii="細明體" w:eastAsia="細明體" w:hAnsi="細明體" w:hint="eastAsia"/>
          <w:b w:val="0"/>
          <w:sz w:val="24"/>
        </w:rPr>
        <w:t>對送審著作審查意見有負面意見</w:t>
      </w:r>
      <w:r w:rsidRPr="009D5797">
        <w:rPr>
          <w:rFonts w:ascii="細明體" w:eastAsia="細明體" w:hAnsi="細明體" w:hint="eastAsia"/>
          <w:b w:val="0"/>
          <w:sz w:val="24"/>
        </w:rPr>
        <w:t>（</w:t>
      </w:r>
      <w:r w:rsidRPr="00D17F06">
        <w:rPr>
          <w:rFonts w:ascii="細明體" w:eastAsia="細明體" w:hAnsi="細明體" w:hint="eastAsia"/>
          <w:b w:val="0"/>
          <w:sz w:val="24"/>
        </w:rPr>
        <w:t>或分數較低</w:t>
      </w:r>
      <w:r w:rsidRPr="009D5797">
        <w:rPr>
          <w:rFonts w:ascii="細明體" w:eastAsia="細明體" w:hAnsi="細明體" w:hint="eastAsia"/>
          <w:b w:val="0"/>
          <w:sz w:val="24"/>
        </w:rPr>
        <w:t>）</w:t>
      </w:r>
      <w:r w:rsidRPr="00D17F06">
        <w:rPr>
          <w:rFonts w:ascii="細明體" w:eastAsia="細明體" w:hAnsi="細明體" w:hint="eastAsia"/>
          <w:b w:val="0"/>
          <w:sz w:val="24"/>
        </w:rPr>
        <w:t>者，</w:t>
      </w:r>
      <w:r w:rsidRPr="009D5797">
        <w:rPr>
          <w:rFonts w:ascii="細明體" w:eastAsia="細明體" w:hAnsi="細明體" w:hint="eastAsia"/>
          <w:b w:val="0"/>
          <w:sz w:val="24"/>
        </w:rPr>
        <w:t>院長得指派系、院教評會委員組成</w:t>
      </w:r>
      <w:r w:rsidRPr="00D17F06">
        <w:rPr>
          <w:rFonts w:ascii="細明體" w:eastAsia="細明體" w:hAnsi="細明體" w:hint="eastAsia"/>
          <w:b w:val="0"/>
          <w:sz w:val="24"/>
        </w:rPr>
        <w:t>特別小組加以解讀及詮釋，作持平書面意見，以供院、</w:t>
      </w:r>
      <w:proofErr w:type="gramStart"/>
      <w:r w:rsidRPr="00D17F06">
        <w:rPr>
          <w:rFonts w:ascii="細明體" w:eastAsia="細明體" w:hAnsi="細明體" w:hint="eastAsia"/>
          <w:b w:val="0"/>
          <w:sz w:val="24"/>
        </w:rPr>
        <w:t>校級教評</w:t>
      </w:r>
      <w:proofErr w:type="gramEnd"/>
      <w:r w:rsidRPr="00D17F06">
        <w:rPr>
          <w:rFonts w:ascii="細明體" w:eastAsia="細明體" w:hAnsi="細明體" w:hint="eastAsia"/>
          <w:b w:val="0"/>
          <w:sz w:val="24"/>
        </w:rPr>
        <w:t>會委員瞭解</w:t>
      </w:r>
      <w:r w:rsidRPr="009D5797">
        <w:rPr>
          <w:rFonts w:ascii="細明體" w:eastAsia="細明體" w:hAnsi="細明體" w:hint="eastAsia"/>
          <w:b w:val="0"/>
          <w:sz w:val="24"/>
        </w:rPr>
        <w:t>；至不及格意見，仍應前揭決議辦理</w:t>
      </w:r>
      <w:r w:rsidRPr="002576E4">
        <w:rPr>
          <w:rFonts w:ascii="細明體" w:eastAsia="細明體" w:hAnsi="細明體" w:hint="eastAsia"/>
          <w:b w:val="0"/>
          <w:sz w:val="24"/>
        </w:rPr>
        <w:t>。</w:t>
      </w:r>
    </w:p>
    <w:p w:rsidR="00F2628D" w:rsidRPr="002576E4" w:rsidRDefault="00F2628D" w:rsidP="00F2628D">
      <w:pPr>
        <w:pStyle w:val="af"/>
        <w:numPr>
          <w:ilvl w:val="0"/>
          <w:numId w:val="25"/>
        </w:numPr>
        <w:tabs>
          <w:tab w:val="clear" w:pos="2400"/>
        </w:tabs>
        <w:autoSpaceDE w:val="0"/>
        <w:autoSpaceDN w:val="0"/>
        <w:spacing w:line="320" w:lineRule="exact"/>
        <w:ind w:leftChars="0" w:left="1153"/>
        <w:jc w:val="both"/>
        <w:rPr>
          <w:rFonts w:ascii="細明體" w:eastAsia="細明體" w:hAnsi="細明體"/>
          <w:b w:val="0"/>
          <w:sz w:val="24"/>
        </w:rPr>
      </w:pPr>
      <w:r w:rsidRPr="002576E4">
        <w:rPr>
          <w:rFonts w:ascii="細明體" w:eastAsia="細明體" w:hAnsi="細明體" w:hint="eastAsia"/>
          <w:b w:val="0"/>
          <w:sz w:val="24"/>
        </w:rPr>
        <w:t>另請各</w:t>
      </w:r>
      <w:r w:rsidRPr="002576E4">
        <w:rPr>
          <w:rFonts w:ascii="細明體" w:eastAsia="細明體" w:hAnsi="細明體" w:hint="eastAsia"/>
          <w:b w:val="0"/>
          <w:snapToGrid w:val="0"/>
          <w:kern w:val="0"/>
          <w:sz w:val="24"/>
        </w:rPr>
        <w:t>學院（</w:t>
      </w:r>
      <w:r w:rsidRPr="002576E4">
        <w:rPr>
          <w:rFonts w:ascii="細明體" w:eastAsia="細明體" w:hAnsi="細明體" w:hint="eastAsia"/>
          <w:b w:val="0"/>
          <w:snapToGrid w:val="0"/>
          <w:spacing w:val="4"/>
          <w:kern w:val="0"/>
          <w:sz w:val="24"/>
        </w:rPr>
        <w:t>中心）及系（科、所、學位學程、室、中心）配合檢視現行規定是否符合以下規定</w:t>
      </w:r>
      <w:r w:rsidRPr="002576E4">
        <w:rPr>
          <w:rFonts w:ascii="細明體" w:eastAsia="細明體" w:hAnsi="細明體" w:hint="eastAsia"/>
          <w:b w:val="0"/>
          <w:snapToGrid w:val="0"/>
          <w:kern w:val="0"/>
          <w:sz w:val="24"/>
        </w:rPr>
        <w:t>：</w:t>
      </w:r>
    </w:p>
    <w:p w:rsidR="00F2628D" w:rsidRPr="00B040B6" w:rsidRDefault="00F2628D" w:rsidP="00F2628D">
      <w:pPr>
        <w:numPr>
          <w:ilvl w:val="1"/>
          <w:numId w:val="25"/>
        </w:numPr>
        <w:autoSpaceDE w:val="0"/>
        <w:autoSpaceDN w:val="0"/>
        <w:spacing w:line="320" w:lineRule="exact"/>
        <w:ind w:left="1418" w:hanging="425"/>
        <w:jc w:val="both"/>
        <w:rPr>
          <w:rFonts w:ascii="細明體" w:eastAsia="細明體" w:hAnsi="細明體"/>
          <w:b w:val="0"/>
          <w:sz w:val="24"/>
        </w:rPr>
      </w:pPr>
      <w:r w:rsidRPr="00B040B6">
        <w:rPr>
          <w:rFonts w:ascii="細明體" w:eastAsia="細明體" w:hAnsi="細明體" w:hint="eastAsia"/>
          <w:b w:val="0"/>
          <w:sz w:val="24"/>
        </w:rPr>
        <w:t>針對送審教師之教學、研究、服務，訂定明確評量、審查程序、決定、疑義處理等規範。</w:t>
      </w:r>
    </w:p>
    <w:p w:rsidR="00F2628D" w:rsidRPr="00B040B6" w:rsidRDefault="00F2628D" w:rsidP="00F2628D">
      <w:pPr>
        <w:numPr>
          <w:ilvl w:val="1"/>
          <w:numId w:val="25"/>
        </w:numPr>
        <w:autoSpaceDE w:val="0"/>
        <w:autoSpaceDN w:val="0"/>
        <w:spacing w:line="320" w:lineRule="exact"/>
        <w:ind w:left="1418" w:hanging="425"/>
        <w:jc w:val="both"/>
        <w:rPr>
          <w:rFonts w:ascii="細明體" w:eastAsia="細明體" w:hAnsi="細明體"/>
          <w:b w:val="0"/>
          <w:sz w:val="24"/>
        </w:rPr>
      </w:pPr>
      <w:r w:rsidRPr="00B040B6">
        <w:rPr>
          <w:rFonts w:ascii="細明體" w:eastAsia="細明體" w:hAnsi="細明體" w:hint="eastAsia"/>
          <w:b w:val="0"/>
          <w:sz w:val="24"/>
        </w:rPr>
        <w:t>專業評量之外審程序、外審學者專家人選之決定程序、迴避原則、審查方式及評審基準。</w:t>
      </w:r>
    </w:p>
    <w:p w:rsidR="00526AE7" w:rsidRPr="002D0844" w:rsidRDefault="00526AE7" w:rsidP="00526AE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jc w:val="both"/>
        <w:textDirection w:val="lrTbV"/>
        <w:rPr>
          <w:rFonts w:ascii="新細明體" w:eastAsia="新細明體" w:hAnsi="新細明體"/>
          <w:sz w:val="26"/>
          <w:szCs w:val="26"/>
        </w:rPr>
      </w:pPr>
      <w:r w:rsidRPr="002D0844">
        <w:rPr>
          <w:rFonts w:ascii="新細明體" w:eastAsia="新細明體" w:hAnsi="新細明體" w:hint="eastAsia"/>
          <w:sz w:val="26"/>
          <w:szCs w:val="26"/>
        </w:rPr>
        <w:t>貳、討論事項</w:t>
      </w:r>
      <w:proofErr w:type="gramStart"/>
      <w:r w:rsidRPr="002D0844">
        <w:rPr>
          <w:rFonts w:ascii="新細明體" w:eastAsia="新細明體" w:hAnsi="新細明體" w:hint="eastAsia"/>
          <w:sz w:val="26"/>
          <w:szCs w:val="26"/>
        </w:rPr>
        <w:t>︰</w:t>
      </w:r>
      <w:proofErr w:type="gramEnd"/>
    </w:p>
    <w:p w:rsidR="00B040B6" w:rsidRDefault="00B040B6" w:rsidP="00B040B6">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細明體" w:eastAsia="細明體" w:hAnsi="細明體"/>
          <w:b w:val="0"/>
          <w:sz w:val="24"/>
        </w:rPr>
      </w:pPr>
      <w:r>
        <w:rPr>
          <w:rFonts w:ascii="細明體" w:eastAsia="細明體" w:hAnsi="細明體" w:hint="eastAsia"/>
          <w:b w:val="0"/>
          <w:sz w:val="24"/>
        </w:rPr>
        <w:t>一</w:t>
      </w:r>
      <w:r w:rsidRPr="00177A5A">
        <w:rPr>
          <w:rFonts w:ascii="細明體" w:eastAsia="細明體" w:hAnsi="細明體" w:hint="eastAsia"/>
          <w:b w:val="0"/>
          <w:sz w:val="24"/>
        </w:rPr>
        <w:t>、</w:t>
      </w:r>
      <w:r w:rsidRPr="008624C1">
        <w:rPr>
          <w:rFonts w:ascii="Times New Roman" w:eastAsia="新細明體" w:hAnsi="新細明體" w:hint="eastAsia"/>
          <w:b w:val="0"/>
          <w:sz w:val="24"/>
        </w:rPr>
        <w:t>本校擬聘下列先生為</w:t>
      </w:r>
      <w:r>
        <w:rPr>
          <w:rFonts w:ascii="Times New Roman" w:eastAsia="新細明體" w:hAnsi="新細明體" w:hint="eastAsia"/>
          <w:b w:val="0"/>
          <w:sz w:val="24"/>
        </w:rPr>
        <w:t>校務基金進用教學研究人員</w:t>
      </w:r>
      <w:r w:rsidRPr="003B59FF">
        <w:rPr>
          <w:rFonts w:ascii="Times New Roman" w:eastAsia="新細明體" w:hAnsi="新細明體" w:hint="eastAsia"/>
          <w:b w:val="0"/>
          <w:sz w:val="24"/>
        </w:rPr>
        <w:t>，提請審議</w:t>
      </w:r>
      <w:r w:rsidRPr="00177A5A">
        <w:rPr>
          <w:rFonts w:ascii="細明體" w:eastAsia="細明體" w:hAnsi="細明體" w:hint="eastAsia"/>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BE2288" w:rsidRPr="008A1513" w:rsidTr="00FA07B4">
        <w:tc>
          <w:tcPr>
            <w:tcW w:w="540" w:type="dxa"/>
            <w:shd w:val="clear" w:color="auto" w:fill="auto"/>
            <w:vAlign w:val="center"/>
          </w:tcPr>
          <w:p w:rsidR="00BE2288" w:rsidRPr="008A1513" w:rsidRDefault="00BE2288" w:rsidP="00FA07B4">
            <w:pPr>
              <w:spacing w:line="240" w:lineRule="exact"/>
              <w:ind w:leftChars="-15" w:left="-48" w:rightChars="-15" w:right="-48"/>
              <w:jc w:val="both"/>
              <w:rPr>
                <w:rFonts w:hint="eastAsia"/>
                <w:b w:val="0"/>
                <w:sz w:val="20"/>
                <w:szCs w:val="20"/>
              </w:rPr>
            </w:pPr>
            <w:r w:rsidRPr="008A1513">
              <w:rPr>
                <w:rFonts w:hint="eastAsia"/>
                <w:b w:val="0"/>
                <w:sz w:val="20"/>
                <w:szCs w:val="20"/>
              </w:rPr>
              <w:t>編號</w:t>
            </w:r>
          </w:p>
        </w:tc>
        <w:tc>
          <w:tcPr>
            <w:tcW w:w="720" w:type="dxa"/>
            <w:shd w:val="clear" w:color="auto" w:fill="auto"/>
          </w:tcPr>
          <w:p w:rsidR="00BE2288" w:rsidRPr="008A1513" w:rsidRDefault="00BE2288" w:rsidP="00FA07B4">
            <w:pPr>
              <w:ind w:leftChars="-15" w:left="-48" w:rightChars="-15" w:right="-48"/>
              <w:jc w:val="center"/>
              <w:rPr>
                <w:rFonts w:hint="eastAsia"/>
                <w:b w:val="0"/>
                <w:sz w:val="20"/>
                <w:szCs w:val="20"/>
              </w:rPr>
            </w:pPr>
            <w:proofErr w:type="gramStart"/>
            <w:r w:rsidRPr="008A1513">
              <w:rPr>
                <w:rFonts w:hint="eastAsia"/>
                <w:b w:val="0"/>
                <w:sz w:val="20"/>
                <w:szCs w:val="20"/>
              </w:rPr>
              <w:t>聘別</w:t>
            </w:r>
            <w:proofErr w:type="gramEnd"/>
          </w:p>
        </w:tc>
        <w:tc>
          <w:tcPr>
            <w:tcW w:w="2376" w:type="dxa"/>
            <w:tcBorders>
              <w:left w:val="nil"/>
            </w:tcBorders>
            <w:shd w:val="clear" w:color="auto" w:fill="auto"/>
          </w:tcPr>
          <w:p w:rsidR="00BE2288" w:rsidRPr="008A1513" w:rsidRDefault="00BE2288" w:rsidP="00FA07B4">
            <w:pPr>
              <w:rPr>
                <w:rFonts w:hint="eastAsia"/>
                <w:b w:val="0"/>
                <w:sz w:val="20"/>
                <w:szCs w:val="20"/>
              </w:rPr>
            </w:pPr>
            <w:r w:rsidRPr="008A1513">
              <w:rPr>
                <w:rFonts w:hint="eastAsia"/>
                <w:b w:val="0"/>
                <w:sz w:val="20"/>
                <w:szCs w:val="20"/>
              </w:rPr>
              <w:t>學院系</w:t>
            </w:r>
            <w:proofErr w:type="gramStart"/>
            <w:r w:rsidRPr="008A1513">
              <w:rPr>
                <w:rFonts w:hint="eastAsia"/>
                <w:b w:val="0"/>
                <w:sz w:val="20"/>
                <w:szCs w:val="20"/>
              </w:rPr>
              <w:t>科所別</w:t>
            </w:r>
            <w:proofErr w:type="gramEnd"/>
          </w:p>
        </w:tc>
        <w:tc>
          <w:tcPr>
            <w:tcW w:w="1080" w:type="dxa"/>
            <w:shd w:val="clear" w:color="auto" w:fill="auto"/>
          </w:tcPr>
          <w:p w:rsidR="00BE2288" w:rsidRPr="008A1513" w:rsidRDefault="00BE2288" w:rsidP="00FA07B4">
            <w:pPr>
              <w:rPr>
                <w:rFonts w:hint="eastAsia"/>
                <w:b w:val="0"/>
                <w:sz w:val="24"/>
              </w:rPr>
            </w:pPr>
            <w:r w:rsidRPr="008A1513">
              <w:rPr>
                <w:rFonts w:hint="eastAsia"/>
                <w:b w:val="0"/>
                <w:sz w:val="24"/>
              </w:rPr>
              <w:t>姓   名</w:t>
            </w:r>
          </w:p>
        </w:tc>
        <w:tc>
          <w:tcPr>
            <w:tcW w:w="1260" w:type="dxa"/>
            <w:shd w:val="clear" w:color="auto" w:fill="auto"/>
          </w:tcPr>
          <w:p w:rsidR="00BE2288" w:rsidRPr="008A1513" w:rsidRDefault="00BE2288" w:rsidP="00FA07B4">
            <w:pPr>
              <w:rPr>
                <w:rFonts w:hint="eastAsia"/>
                <w:b w:val="0"/>
                <w:sz w:val="20"/>
                <w:szCs w:val="20"/>
              </w:rPr>
            </w:pPr>
            <w:r w:rsidRPr="008A1513">
              <w:rPr>
                <w:rFonts w:hint="eastAsia"/>
                <w:b w:val="0"/>
                <w:sz w:val="20"/>
                <w:szCs w:val="20"/>
              </w:rPr>
              <w:t>聘任職別</w:t>
            </w:r>
          </w:p>
        </w:tc>
        <w:tc>
          <w:tcPr>
            <w:tcW w:w="2160" w:type="dxa"/>
            <w:shd w:val="clear" w:color="auto" w:fill="auto"/>
          </w:tcPr>
          <w:p w:rsidR="00BE2288" w:rsidRPr="008A1513" w:rsidRDefault="00BE2288" w:rsidP="00FA07B4">
            <w:pPr>
              <w:rPr>
                <w:rFonts w:hint="eastAsia"/>
                <w:b w:val="0"/>
                <w:sz w:val="20"/>
                <w:szCs w:val="20"/>
              </w:rPr>
            </w:pPr>
            <w:r w:rsidRPr="008A1513">
              <w:rPr>
                <w:rFonts w:hint="eastAsia"/>
                <w:b w:val="0"/>
                <w:sz w:val="20"/>
                <w:szCs w:val="20"/>
              </w:rPr>
              <w:t>聘期</w:t>
            </w:r>
            <w:proofErr w:type="gramStart"/>
            <w:r w:rsidRPr="008A1513">
              <w:rPr>
                <w:rFonts w:hint="eastAsia"/>
                <w:b w:val="0"/>
                <w:sz w:val="20"/>
                <w:szCs w:val="20"/>
              </w:rPr>
              <w:t>起迄</w:t>
            </w:r>
            <w:proofErr w:type="gramEnd"/>
          </w:p>
        </w:tc>
        <w:tc>
          <w:tcPr>
            <w:tcW w:w="2080" w:type="dxa"/>
            <w:shd w:val="clear" w:color="auto" w:fill="auto"/>
          </w:tcPr>
          <w:p w:rsidR="00BE2288" w:rsidRPr="008A1513" w:rsidRDefault="00BE2288" w:rsidP="00FA07B4">
            <w:pPr>
              <w:rPr>
                <w:rFonts w:hint="eastAsia"/>
                <w:b w:val="0"/>
                <w:sz w:val="20"/>
                <w:szCs w:val="20"/>
              </w:rPr>
            </w:pPr>
            <w:r w:rsidRPr="008A1513">
              <w:rPr>
                <w:rFonts w:hint="eastAsia"/>
                <w:b w:val="0"/>
                <w:sz w:val="20"/>
                <w:szCs w:val="20"/>
              </w:rPr>
              <w:t>審查結果</w:t>
            </w:r>
          </w:p>
        </w:tc>
      </w:tr>
      <w:tr w:rsidR="00BE2288" w:rsidRPr="008A1513" w:rsidTr="00FA07B4">
        <w:tc>
          <w:tcPr>
            <w:tcW w:w="540" w:type="dxa"/>
            <w:shd w:val="clear" w:color="auto" w:fill="auto"/>
            <w:vAlign w:val="center"/>
          </w:tcPr>
          <w:p w:rsidR="00BE2288" w:rsidRPr="008A1513" w:rsidRDefault="00BE2288" w:rsidP="00FA07B4">
            <w:pPr>
              <w:spacing w:beforeLines="25" w:before="90" w:afterLines="25" w:after="90" w:line="200" w:lineRule="exact"/>
              <w:ind w:leftChars="-15" w:left="-48"/>
              <w:jc w:val="right"/>
              <w:rPr>
                <w:rFonts w:hint="eastAsia"/>
                <w:b w:val="0"/>
                <w:sz w:val="24"/>
              </w:rPr>
            </w:pPr>
            <w:r w:rsidRPr="00206517">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新聘</w:t>
            </w:r>
          </w:p>
        </w:tc>
        <w:tc>
          <w:tcPr>
            <w:tcW w:w="2376" w:type="dxa"/>
            <w:tcBorders>
              <w:left w:val="nil"/>
            </w:tcBorders>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社會科學院社會學系</w:t>
            </w:r>
          </w:p>
        </w:tc>
        <w:tc>
          <w:tcPr>
            <w:tcW w:w="108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4"/>
              </w:rPr>
              <w:t>房思宏</w:t>
            </w:r>
          </w:p>
        </w:tc>
        <w:tc>
          <w:tcPr>
            <w:tcW w:w="126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0"/>
                <w:szCs w:val="20"/>
              </w:rPr>
            </w:pPr>
            <w:r w:rsidRPr="00206517">
              <w:rPr>
                <w:rFonts w:ascii="細明體" w:hAnsi="細明體" w:hint="eastAsia"/>
                <w:b w:val="0"/>
                <w:bCs w:val="0"/>
                <w:noProof/>
                <w:sz w:val="20"/>
                <w:szCs w:val="20"/>
              </w:rPr>
              <w:t>助理教授級專案教師</w:t>
            </w:r>
          </w:p>
        </w:tc>
        <w:tc>
          <w:tcPr>
            <w:tcW w:w="2160" w:type="dxa"/>
            <w:shd w:val="clear" w:color="auto" w:fill="auto"/>
            <w:vAlign w:val="center"/>
          </w:tcPr>
          <w:p w:rsidR="00BE2288" w:rsidRPr="008A1513" w:rsidRDefault="00BE2288" w:rsidP="00FA07B4">
            <w:pPr>
              <w:spacing w:beforeLines="25" w:before="90" w:afterLines="25" w:after="90" w:line="200" w:lineRule="exact"/>
              <w:jc w:val="both"/>
              <w:rPr>
                <w:rFonts w:hint="eastAsia"/>
                <w:b w:val="0"/>
                <w:sz w:val="24"/>
              </w:rPr>
            </w:pPr>
            <w:r w:rsidRPr="00206517">
              <w:rPr>
                <w:rFonts w:ascii="細明體" w:hAnsi="細明體"/>
                <w:b w:val="0"/>
                <w:bCs w:val="0"/>
                <w:noProof/>
                <w:sz w:val="20"/>
                <w:szCs w:val="20"/>
              </w:rPr>
              <w:t>1050801</w:t>
            </w:r>
            <w:r w:rsidRPr="008A1513">
              <w:rPr>
                <w:rFonts w:ascii="細明體" w:hAnsi="細明體" w:hint="eastAsia"/>
                <w:b w:val="0"/>
                <w:bCs w:val="0"/>
                <w:sz w:val="20"/>
                <w:szCs w:val="20"/>
              </w:rPr>
              <w:t>-</w:t>
            </w:r>
            <w:r w:rsidRPr="00206517">
              <w:rPr>
                <w:rFonts w:ascii="細明體" w:hAnsi="細明體"/>
                <w:b w:val="0"/>
                <w:bCs w:val="0"/>
                <w:noProof/>
                <w:sz w:val="20"/>
                <w:szCs w:val="20"/>
              </w:rPr>
              <w:t>1060731</w:t>
            </w:r>
          </w:p>
        </w:tc>
        <w:tc>
          <w:tcPr>
            <w:tcW w:w="208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0"/>
                <w:szCs w:val="20"/>
              </w:rPr>
            </w:pPr>
            <w:r w:rsidRPr="00206517">
              <w:rPr>
                <w:rFonts w:hint="eastAsia"/>
                <w:b w:val="0"/>
                <w:noProof/>
                <w:sz w:val="20"/>
                <w:szCs w:val="20"/>
              </w:rPr>
              <w:t>審議通過</w:t>
            </w:r>
          </w:p>
        </w:tc>
      </w:tr>
      <w:tr w:rsidR="00BE2288" w:rsidRPr="008A1513" w:rsidTr="00FA07B4">
        <w:tc>
          <w:tcPr>
            <w:tcW w:w="540" w:type="dxa"/>
            <w:shd w:val="clear" w:color="auto" w:fill="auto"/>
            <w:vAlign w:val="center"/>
          </w:tcPr>
          <w:p w:rsidR="00BE2288" w:rsidRPr="008A1513" w:rsidRDefault="00BE2288" w:rsidP="00FA07B4">
            <w:pPr>
              <w:spacing w:beforeLines="25" w:before="90" w:afterLines="25" w:after="90" w:line="200" w:lineRule="exact"/>
              <w:ind w:leftChars="-15" w:left="-48"/>
              <w:jc w:val="right"/>
              <w:rPr>
                <w:rFonts w:hint="eastAsia"/>
                <w:b w:val="0"/>
                <w:sz w:val="24"/>
              </w:rPr>
            </w:pPr>
            <w:r w:rsidRPr="00206517">
              <w:rPr>
                <w:rFonts w:ascii="細明體" w:hAnsi="細明體"/>
                <w:b w:val="0"/>
                <w:bCs w:val="0"/>
                <w:noProof/>
                <w:sz w:val="18"/>
                <w:szCs w:val="18"/>
              </w:rPr>
              <w:t>2</w:t>
            </w:r>
            <w:r w:rsidRPr="008A1513">
              <w:rPr>
                <w:rFonts w:ascii="細明體" w:hAnsi="細明體" w:hint="eastAsia"/>
                <w:b w:val="0"/>
                <w:bCs w:val="0"/>
                <w:sz w:val="18"/>
                <w:szCs w:val="18"/>
              </w:rPr>
              <w:t>.</w:t>
            </w:r>
          </w:p>
        </w:tc>
        <w:tc>
          <w:tcPr>
            <w:tcW w:w="72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新聘</w:t>
            </w:r>
          </w:p>
        </w:tc>
        <w:tc>
          <w:tcPr>
            <w:tcW w:w="2376" w:type="dxa"/>
            <w:tcBorders>
              <w:left w:val="nil"/>
            </w:tcBorders>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社會科學院社會學系</w:t>
            </w:r>
          </w:p>
        </w:tc>
        <w:tc>
          <w:tcPr>
            <w:tcW w:w="108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4"/>
              </w:rPr>
              <w:t>黃書緯</w:t>
            </w:r>
          </w:p>
        </w:tc>
        <w:tc>
          <w:tcPr>
            <w:tcW w:w="126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0"/>
                <w:szCs w:val="20"/>
              </w:rPr>
            </w:pPr>
            <w:r w:rsidRPr="00206517">
              <w:rPr>
                <w:rFonts w:ascii="細明體" w:hAnsi="細明體" w:hint="eastAsia"/>
                <w:b w:val="0"/>
                <w:bCs w:val="0"/>
                <w:noProof/>
                <w:sz w:val="20"/>
                <w:szCs w:val="20"/>
              </w:rPr>
              <w:t>助理教授級專案教師</w:t>
            </w:r>
          </w:p>
        </w:tc>
        <w:tc>
          <w:tcPr>
            <w:tcW w:w="2160" w:type="dxa"/>
            <w:shd w:val="clear" w:color="auto" w:fill="auto"/>
            <w:vAlign w:val="center"/>
          </w:tcPr>
          <w:p w:rsidR="00BE2288" w:rsidRPr="008A1513" w:rsidRDefault="00BE2288" w:rsidP="00FA07B4">
            <w:pPr>
              <w:spacing w:beforeLines="25" w:before="90" w:afterLines="25" w:after="90" w:line="200" w:lineRule="exact"/>
              <w:jc w:val="both"/>
              <w:rPr>
                <w:rFonts w:hint="eastAsia"/>
                <w:b w:val="0"/>
                <w:sz w:val="24"/>
              </w:rPr>
            </w:pPr>
            <w:r w:rsidRPr="00206517">
              <w:rPr>
                <w:rFonts w:ascii="細明體" w:hAnsi="細明體"/>
                <w:b w:val="0"/>
                <w:bCs w:val="0"/>
                <w:noProof/>
                <w:sz w:val="20"/>
                <w:szCs w:val="20"/>
              </w:rPr>
              <w:t>1050901</w:t>
            </w:r>
            <w:r w:rsidRPr="008A1513">
              <w:rPr>
                <w:rFonts w:ascii="細明體" w:hAnsi="細明體" w:hint="eastAsia"/>
                <w:b w:val="0"/>
                <w:bCs w:val="0"/>
                <w:sz w:val="20"/>
                <w:szCs w:val="20"/>
              </w:rPr>
              <w:t>-</w:t>
            </w:r>
            <w:r w:rsidRPr="00206517">
              <w:rPr>
                <w:rFonts w:ascii="細明體" w:hAnsi="細明體"/>
                <w:b w:val="0"/>
                <w:bCs w:val="0"/>
                <w:noProof/>
                <w:sz w:val="20"/>
                <w:szCs w:val="20"/>
              </w:rPr>
              <w:t>1060731</w:t>
            </w:r>
          </w:p>
        </w:tc>
        <w:tc>
          <w:tcPr>
            <w:tcW w:w="208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hint="eastAsia"/>
                <w:b w:val="0"/>
                <w:noProof/>
                <w:sz w:val="20"/>
                <w:szCs w:val="20"/>
              </w:rPr>
              <w:t>審議通過</w:t>
            </w:r>
          </w:p>
        </w:tc>
      </w:tr>
      <w:tr w:rsidR="00BE2288" w:rsidRPr="008A1513" w:rsidTr="00FA07B4">
        <w:tc>
          <w:tcPr>
            <w:tcW w:w="540" w:type="dxa"/>
            <w:shd w:val="clear" w:color="auto" w:fill="auto"/>
            <w:vAlign w:val="center"/>
          </w:tcPr>
          <w:p w:rsidR="00BE2288" w:rsidRPr="008A1513" w:rsidRDefault="00BE2288" w:rsidP="00FA07B4">
            <w:pPr>
              <w:spacing w:beforeLines="25" w:before="90" w:afterLines="25" w:after="90" w:line="200" w:lineRule="exact"/>
              <w:ind w:leftChars="-15" w:left="-48"/>
              <w:jc w:val="right"/>
              <w:rPr>
                <w:rFonts w:hint="eastAsia"/>
                <w:b w:val="0"/>
                <w:sz w:val="24"/>
              </w:rPr>
            </w:pPr>
            <w:r w:rsidRPr="00206517">
              <w:rPr>
                <w:rFonts w:ascii="細明體" w:hAnsi="細明體"/>
                <w:b w:val="0"/>
                <w:bCs w:val="0"/>
                <w:noProof/>
                <w:sz w:val="18"/>
                <w:szCs w:val="18"/>
              </w:rPr>
              <w:t>3</w:t>
            </w:r>
            <w:r w:rsidRPr="008A1513">
              <w:rPr>
                <w:rFonts w:ascii="細明體" w:hAnsi="細明體" w:hint="eastAsia"/>
                <w:b w:val="0"/>
                <w:bCs w:val="0"/>
                <w:sz w:val="18"/>
                <w:szCs w:val="18"/>
              </w:rPr>
              <w:t>.</w:t>
            </w:r>
          </w:p>
        </w:tc>
        <w:tc>
          <w:tcPr>
            <w:tcW w:w="72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新聘</w:t>
            </w:r>
          </w:p>
        </w:tc>
        <w:tc>
          <w:tcPr>
            <w:tcW w:w="2376" w:type="dxa"/>
            <w:tcBorders>
              <w:left w:val="nil"/>
            </w:tcBorders>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公共衛生學院職業醫學與工業衛生研究所</w:t>
            </w:r>
          </w:p>
        </w:tc>
        <w:tc>
          <w:tcPr>
            <w:tcW w:w="108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4"/>
              </w:rPr>
              <w:t>陳鑫昌</w:t>
            </w:r>
          </w:p>
        </w:tc>
        <w:tc>
          <w:tcPr>
            <w:tcW w:w="126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0"/>
                <w:szCs w:val="20"/>
              </w:rPr>
            </w:pPr>
            <w:r w:rsidRPr="00206517">
              <w:rPr>
                <w:rFonts w:ascii="細明體" w:hAnsi="細明體" w:hint="eastAsia"/>
                <w:b w:val="0"/>
                <w:bCs w:val="0"/>
                <w:noProof/>
                <w:sz w:val="20"/>
                <w:szCs w:val="20"/>
              </w:rPr>
              <w:t>助理教授級專案教師</w:t>
            </w:r>
          </w:p>
        </w:tc>
        <w:tc>
          <w:tcPr>
            <w:tcW w:w="2160" w:type="dxa"/>
            <w:shd w:val="clear" w:color="auto" w:fill="auto"/>
            <w:vAlign w:val="center"/>
          </w:tcPr>
          <w:p w:rsidR="00BE2288" w:rsidRPr="008A1513" w:rsidRDefault="00BE2288" w:rsidP="00FA07B4">
            <w:pPr>
              <w:spacing w:beforeLines="25" w:before="90" w:afterLines="25" w:after="90" w:line="200" w:lineRule="exact"/>
              <w:jc w:val="both"/>
              <w:rPr>
                <w:rFonts w:hint="eastAsia"/>
                <w:b w:val="0"/>
                <w:sz w:val="24"/>
              </w:rPr>
            </w:pPr>
            <w:r w:rsidRPr="00206517">
              <w:rPr>
                <w:rFonts w:ascii="細明體" w:hAnsi="細明體"/>
                <w:b w:val="0"/>
                <w:bCs w:val="0"/>
                <w:noProof/>
                <w:sz w:val="20"/>
                <w:szCs w:val="20"/>
              </w:rPr>
              <w:t>1050801</w:t>
            </w:r>
            <w:r w:rsidRPr="008A1513">
              <w:rPr>
                <w:rFonts w:ascii="細明體" w:hAnsi="細明體" w:hint="eastAsia"/>
                <w:b w:val="0"/>
                <w:bCs w:val="0"/>
                <w:sz w:val="20"/>
                <w:szCs w:val="20"/>
              </w:rPr>
              <w:t>-</w:t>
            </w:r>
            <w:r w:rsidRPr="00206517">
              <w:rPr>
                <w:rFonts w:ascii="細明體" w:hAnsi="細明體"/>
                <w:b w:val="0"/>
                <w:bCs w:val="0"/>
                <w:noProof/>
                <w:sz w:val="20"/>
                <w:szCs w:val="20"/>
              </w:rPr>
              <w:t>1060331</w:t>
            </w:r>
          </w:p>
        </w:tc>
        <w:tc>
          <w:tcPr>
            <w:tcW w:w="208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hint="eastAsia"/>
                <w:b w:val="0"/>
                <w:noProof/>
                <w:sz w:val="20"/>
                <w:szCs w:val="20"/>
              </w:rPr>
              <w:t>審議通過</w:t>
            </w:r>
          </w:p>
        </w:tc>
      </w:tr>
      <w:tr w:rsidR="00BE2288" w:rsidRPr="008A1513" w:rsidTr="00FA07B4">
        <w:tc>
          <w:tcPr>
            <w:tcW w:w="540" w:type="dxa"/>
            <w:shd w:val="clear" w:color="auto" w:fill="auto"/>
            <w:vAlign w:val="center"/>
          </w:tcPr>
          <w:p w:rsidR="00BE2288" w:rsidRPr="008A1513" w:rsidRDefault="00BE2288" w:rsidP="00FA07B4">
            <w:pPr>
              <w:spacing w:beforeLines="25" w:before="90" w:afterLines="25" w:after="90" w:line="200" w:lineRule="exact"/>
              <w:ind w:leftChars="-15" w:left="-48"/>
              <w:jc w:val="right"/>
              <w:rPr>
                <w:rFonts w:hint="eastAsia"/>
                <w:b w:val="0"/>
                <w:sz w:val="24"/>
              </w:rPr>
            </w:pPr>
            <w:r w:rsidRPr="00206517">
              <w:rPr>
                <w:rFonts w:ascii="細明體" w:hAnsi="細明體"/>
                <w:b w:val="0"/>
                <w:bCs w:val="0"/>
                <w:noProof/>
                <w:sz w:val="18"/>
                <w:szCs w:val="18"/>
              </w:rPr>
              <w:t>4</w:t>
            </w:r>
            <w:r w:rsidRPr="008A1513">
              <w:rPr>
                <w:rFonts w:ascii="細明體" w:hAnsi="細明體" w:hint="eastAsia"/>
                <w:b w:val="0"/>
                <w:bCs w:val="0"/>
                <w:sz w:val="18"/>
                <w:szCs w:val="18"/>
              </w:rPr>
              <w:t>.</w:t>
            </w:r>
          </w:p>
        </w:tc>
        <w:tc>
          <w:tcPr>
            <w:tcW w:w="72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新聘</w:t>
            </w:r>
          </w:p>
        </w:tc>
        <w:tc>
          <w:tcPr>
            <w:tcW w:w="2376" w:type="dxa"/>
            <w:tcBorders>
              <w:left w:val="nil"/>
            </w:tcBorders>
            <w:shd w:val="clear" w:color="auto" w:fill="auto"/>
            <w:vAlign w:val="center"/>
          </w:tcPr>
          <w:p w:rsidR="00BE2288" w:rsidRDefault="00BE2288" w:rsidP="00FA07B4">
            <w:pPr>
              <w:jc w:val="both"/>
            </w:pPr>
            <w:r w:rsidRPr="00206517">
              <w:rPr>
                <w:rFonts w:ascii="細明體" w:hAnsi="細明體" w:hint="eastAsia"/>
                <w:b w:val="0"/>
                <w:bCs w:val="0"/>
                <w:noProof/>
                <w:sz w:val="20"/>
                <w:szCs w:val="20"/>
              </w:rPr>
              <w:t>公共衛生學院公共衛生碩士學位學程</w:t>
            </w:r>
          </w:p>
        </w:tc>
        <w:tc>
          <w:tcPr>
            <w:tcW w:w="108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4"/>
              </w:rPr>
              <w:t>黎伊帆</w:t>
            </w:r>
          </w:p>
        </w:tc>
        <w:tc>
          <w:tcPr>
            <w:tcW w:w="126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0"/>
                <w:szCs w:val="20"/>
              </w:rPr>
            </w:pPr>
            <w:r w:rsidRPr="00206517">
              <w:rPr>
                <w:rFonts w:ascii="細明體" w:hAnsi="細明體" w:hint="eastAsia"/>
                <w:b w:val="0"/>
                <w:bCs w:val="0"/>
                <w:noProof/>
                <w:sz w:val="20"/>
                <w:szCs w:val="20"/>
              </w:rPr>
              <w:t>助理教授級專案教師</w:t>
            </w:r>
          </w:p>
        </w:tc>
        <w:tc>
          <w:tcPr>
            <w:tcW w:w="2160" w:type="dxa"/>
            <w:shd w:val="clear" w:color="auto" w:fill="auto"/>
            <w:vAlign w:val="center"/>
          </w:tcPr>
          <w:p w:rsidR="00BE2288" w:rsidRPr="008A1513" w:rsidRDefault="00BE2288" w:rsidP="00FA07B4">
            <w:pPr>
              <w:spacing w:beforeLines="25" w:before="90" w:afterLines="25" w:after="90" w:line="200" w:lineRule="exact"/>
              <w:jc w:val="both"/>
              <w:rPr>
                <w:rFonts w:hint="eastAsia"/>
                <w:b w:val="0"/>
                <w:sz w:val="24"/>
              </w:rPr>
            </w:pPr>
            <w:r w:rsidRPr="00206517">
              <w:rPr>
                <w:rFonts w:ascii="細明體" w:hAnsi="細明體"/>
                <w:b w:val="0"/>
                <w:bCs w:val="0"/>
                <w:noProof/>
                <w:sz w:val="20"/>
                <w:szCs w:val="20"/>
              </w:rPr>
              <w:t>1051115</w:t>
            </w:r>
            <w:r w:rsidRPr="008A1513">
              <w:rPr>
                <w:rFonts w:ascii="細明體" w:hAnsi="細明體" w:hint="eastAsia"/>
                <w:b w:val="0"/>
                <w:bCs w:val="0"/>
                <w:sz w:val="20"/>
                <w:szCs w:val="20"/>
              </w:rPr>
              <w:t>-</w:t>
            </w:r>
            <w:r w:rsidRPr="00206517">
              <w:rPr>
                <w:rFonts w:ascii="細明體" w:hAnsi="細明體"/>
                <w:b w:val="0"/>
                <w:bCs w:val="0"/>
                <w:noProof/>
                <w:sz w:val="20"/>
                <w:szCs w:val="20"/>
              </w:rPr>
              <w:t>1060731</w:t>
            </w:r>
          </w:p>
        </w:tc>
        <w:tc>
          <w:tcPr>
            <w:tcW w:w="208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hint="eastAsia"/>
                <w:b w:val="0"/>
                <w:noProof/>
                <w:sz w:val="20"/>
                <w:szCs w:val="20"/>
              </w:rPr>
              <w:t>審議通過</w:t>
            </w:r>
          </w:p>
        </w:tc>
      </w:tr>
      <w:tr w:rsidR="00BE2288" w:rsidRPr="008A1513" w:rsidTr="00FA07B4">
        <w:tc>
          <w:tcPr>
            <w:tcW w:w="540" w:type="dxa"/>
            <w:shd w:val="clear" w:color="auto" w:fill="auto"/>
            <w:vAlign w:val="center"/>
          </w:tcPr>
          <w:p w:rsidR="00BE2288" w:rsidRPr="008A1513" w:rsidRDefault="00BE2288" w:rsidP="00FA07B4">
            <w:pPr>
              <w:spacing w:beforeLines="25" w:before="90" w:afterLines="25" w:after="90" w:line="200" w:lineRule="exact"/>
              <w:ind w:leftChars="-15" w:left="-48"/>
              <w:jc w:val="right"/>
              <w:rPr>
                <w:rFonts w:hint="eastAsia"/>
                <w:b w:val="0"/>
                <w:sz w:val="24"/>
              </w:rPr>
            </w:pPr>
            <w:r w:rsidRPr="00206517">
              <w:rPr>
                <w:rFonts w:ascii="細明體" w:hAnsi="細明體"/>
                <w:b w:val="0"/>
                <w:bCs w:val="0"/>
                <w:noProof/>
                <w:sz w:val="18"/>
                <w:szCs w:val="18"/>
              </w:rPr>
              <w:t>5</w:t>
            </w:r>
            <w:r w:rsidRPr="008A1513">
              <w:rPr>
                <w:rFonts w:ascii="細明體" w:hAnsi="細明體" w:hint="eastAsia"/>
                <w:b w:val="0"/>
                <w:bCs w:val="0"/>
                <w:sz w:val="18"/>
                <w:szCs w:val="18"/>
              </w:rPr>
              <w:t>.</w:t>
            </w:r>
          </w:p>
        </w:tc>
        <w:tc>
          <w:tcPr>
            <w:tcW w:w="72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新聘</w:t>
            </w:r>
          </w:p>
        </w:tc>
        <w:tc>
          <w:tcPr>
            <w:tcW w:w="2376" w:type="dxa"/>
            <w:tcBorders>
              <w:left w:val="nil"/>
            </w:tcBorders>
            <w:shd w:val="clear" w:color="auto" w:fill="auto"/>
            <w:vAlign w:val="center"/>
          </w:tcPr>
          <w:p w:rsidR="00BE2288" w:rsidRDefault="00BE2288" w:rsidP="00FA07B4">
            <w:pPr>
              <w:jc w:val="both"/>
            </w:pPr>
            <w:r w:rsidRPr="00206517">
              <w:rPr>
                <w:rFonts w:ascii="細明體" w:hAnsi="細明體" w:hint="eastAsia"/>
                <w:b w:val="0"/>
                <w:bCs w:val="0"/>
                <w:noProof/>
                <w:sz w:val="20"/>
                <w:szCs w:val="20"/>
              </w:rPr>
              <w:t>理學院物理學系、梁次震宇宙學與立子天文物理學研究中心</w:t>
            </w:r>
          </w:p>
        </w:tc>
        <w:tc>
          <w:tcPr>
            <w:tcW w:w="108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4"/>
              </w:rPr>
              <w:t>郭兆林</w:t>
            </w:r>
          </w:p>
        </w:tc>
        <w:tc>
          <w:tcPr>
            <w:tcW w:w="126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0"/>
                <w:szCs w:val="20"/>
              </w:rPr>
            </w:pPr>
            <w:r w:rsidRPr="00206517">
              <w:rPr>
                <w:rFonts w:ascii="細明體" w:hAnsi="細明體" w:hint="eastAsia"/>
                <w:b w:val="0"/>
                <w:bCs w:val="0"/>
                <w:noProof/>
                <w:sz w:val="20"/>
                <w:szCs w:val="20"/>
              </w:rPr>
              <w:t>專案計畫研究員</w:t>
            </w:r>
          </w:p>
        </w:tc>
        <w:tc>
          <w:tcPr>
            <w:tcW w:w="2160" w:type="dxa"/>
            <w:shd w:val="clear" w:color="auto" w:fill="auto"/>
            <w:vAlign w:val="center"/>
          </w:tcPr>
          <w:p w:rsidR="00BE2288" w:rsidRPr="008A1513" w:rsidRDefault="00BE2288" w:rsidP="00FA07B4">
            <w:pPr>
              <w:spacing w:beforeLines="25" w:before="90" w:afterLines="25" w:after="90" w:line="200" w:lineRule="exact"/>
              <w:jc w:val="both"/>
              <w:rPr>
                <w:rFonts w:hint="eastAsia"/>
                <w:b w:val="0"/>
                <w:sz w:val="24"/>
              </w:rPr>
            </w:pPr>
            <w:r w:rsidRPr="00206517">
              <w:rPr>
                <w:rFonts w:ascii="細明體" w:hAnsi="細明體"/>
                <w:b w:val="0"/>
                <w:bCs w:val="0"/>
                <w:noProof/>
                <w:sz w:val="20"/>
                <w:szCs w:val="20"/>
              </w:rPr>
              <w:t>1051110</w:t>
            </w:r>
            <w:r w:rsidRPr="008A1513">
              <w:rPr>
                <w:rFonts w:ascii="細明體" w:hAnsi="細明體" w:hint="eastAsia"/>
                <w:b w:val="0"/>
                <w:bCs w:val="0"/>
                <w:sz w:val="20"/>
                <w:szCs w:val="20"/>
              </w:rPr>
              <w:t>-</w:t>
            </w:r>
            <w:r w:rsidRPr="00206517">
              <w:rPr>
                <w:rFonts w:ascii="細明體" w:hAnsi="細明體"/>
                <w:b w:val="0"/>
                <w:bCs w:val="0"/>
                <w:noProof/>
                <w:sz w:val="20"/>
                <w:szCs w:val="20"/>
              </w:rPr>
              <w:t>1071109</w:t>
            </w:r>
          </w:p>
        </w:tc>
        <w:tc>
          <w:tcPr>
            <w:tcW w:w="208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hint="eastAsia"/>
                <w:b w:val="0"/>
                <w:noProof/>
                <w:sz w:val="20"/>
                <w:szCs w:val="20"/>
              </w:rPr>
              <w:t>審議通過</w:t>
            </w:r>
          </w:p>
        </w:tc>
      </w:tr>
    </w:tbl>
    <w:p w:rsidR="00B040B6" w:rsidRPr="002F050F" w:rsidRDefault="00B040B6" w:rsidP="00B040B6">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Pr>
          <w:rFonts w:ascii="新細明體" w:eastAsia="新細明體" w:hAnsi="新細明體" w:hint="eastAsia"/>
          <w:b w:val="0"/>
          <w:sz w:val="24"/>
        </w:rPr>
        <w:t>二</w:t>
      </w:r>
      <w:r w:rsidRPr="002F050F">
        <w:rPr>
          <w:rFonts w:ascii="新細明體" w:eastAsia="新細明體" w:hAnsi="新細明體" w:hint="eastAsia"/>
          <w:b w:val="0"/>
          <w:sz w:val="24"/>
        </w:rPr>
        <w:t>、</w:t>
      </w:r>
      <w:r w:rsidRPr="002F050F">
        <w:rPr>
          <w:rFonts w:ascii="新細明體" w:eastAsia="新細明體" w:hAnsi="新細明體" w:hint="eastAsia"/>
          <w:b w:val="0"/>
          <w:bCs w:val="0"/>
          <w:sz w:val="24"/>
        </w:rPr>
        <w:t>本校</w:t>
      </w:r>
      <w:r>
        <w:rPr>
          <w:rFonts w:ascii="新細明體" w:eastAsia="新細明體" w:hAnsi="新細明體" w:hint="eastAsia"/>
          <w:b w:val="0"/>
          <w:bCs w:val="0"/>
          <w:sz w:val="24"/>
        </w:rPr>
        <w:t>105</w:t>
      </w:r>
      <w:r w:rsidRPr="002F050F">
        <w:rPr>
          <w:rFonts w:ascii="新細明體" w:eastAsia="新細明體" w:hAnsi="新細明體" w:hint="eastAsia"/>
          <w:b w:val="0"/>
          <w:bCs w:val="0"/>
          <w:sz w:val="24"/>
        </w:rPr>
        <w:t>學年度第</w:t>
      </w:r>
      <w:r>
        <w:rPr>
          <w:rFonts w:ascii="新細明體" w:eastAsia="新細明體" w:hAnsi="新細明體" w:hint="eastAsia"/>
          <w:b w:val="0"/>
          <w:bCs w:val="0"/>
          <w:sz w:val="24"/>
        </w:rPr>
        <w:t>1學期教師延長服務申請案，計有</w:t>
      </w:r>
      <w:r w:rsidRPr="00B40309">
        <w:rPr>
          <w:rFonts w:ascii="新細明體" w:eastAsia="新細明體" w:hAnsi="新細明體" w:hint="eastAsia"/>
          <w:b w:val="0"/>
          <w:bCs w:val="0"/>
          <w:sz w:val="24"/>
        </w:rPr>
        <w:t>工學院</w:t>
      </w:r>
      <w:r>
        <w:rPr>
          <w:rFonts w:ascii="新細明體" w:eastAsia="新細明體" w:hAnsi="新細明體" w:hint="eastAsia"/>
          <w:b w:val="0"/>
          <w:bCs w:val="0"/>
          <w:sz w:val="24"/>
        </w:rPr>
        <w:t>材料科學與工程學系等單位申請林唯芳</w:t>
      </w:r>
      <w:r w:rsidRPr="00B40309">
        <w:rPr>
          <w:rFonts w:ascii="新細明體" w:eastAsia="新細明體" w:hAnsi="新細明體" w:hint="eastAsia"/>
          <w:b w:val="0"/>
          <w:bCs w:val="0"/>
          <w:sz w:val="24"/>
        </w:rPr>
        <w:t>教授等</w:t>
      </w:r>
      <w:r>
        <w:rPr>
          <w:rFonts w:ascii="新細明體" w:eastAsia="新細明體" w:hAnsi="新細明體" w:hint="eastAsia"/>
          <w:b w:val="0"/>
          <w:bCs w:val="0"/>
          <w:sz w:val="24"/>
        </w:rPr>
        <w:t>11</w:t>
      </w:r>
      <w:r w:rsidRPr="00B40309">
        <w:rPr>
          <w:rFonts w:ascii="新細明體" w:eastAsia="新細明體" w:hAnsi="新細明體" w:hint="eastAsia"/>
          <w:b w:val="0"/>
          <w:bCs w:val="0"/>
          <w:sz w:val="24"/>
        </w:rPr>
        <w:t>位教師</w:t>
      </w:r>
      <w:r w:rsidRPr="002F050F">
        <w:rPr>
          <w:rFonts w:ascii="新細明體" w:eastAsia="新細明體" w:hAnsi="新細明體" w:hint="eastAsia"/>
          <w:b w:val="0"/>
          <w:bCs w:val="0"/>
          <w:sz w:val="24"/>
        </w:rPr>
        <w:t>如名冊及資料，提請審議</w:t>
      </w:r>
      <w:r w:rsidRPr="002F050F">
        <w:rPr>
          <w:rFonts w:ascii="新細明體" w:eastAsia="新細明體" w:hAnsi="新細明體" w:hint="eastAsia"/>
          <w:b w:val="0"/>
          <w:sz w:val="24"/>
        </w:rPr>
        <w:t>。</w:t>
      </w:r>
    </w:p>
    <w:p w:rsidR="00B040B6" w:rsidRPr="002F050F" w:rsidRDefault="00B040B6" w:rsidP="00B040B6">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新細明體" w:eastAsia="新細明體" w:hAnsi="新細明體"/>
          <w:b w:val="0"/>
          <w:sz w:val="24"/>
        </w:rPr>
      </w:pPr>
      <w:r w:rsidRPr="002F050F">
        <w:rPr>
          <w:rFonts w:ascii="新細明體" w:eastAsia="新細明體" w:hAnsi="新細明體" w:hint="eastAsia"/>
          <w:b w:val="0"/>
          <w:sz w:val="24"/>
        </w:rPr>
        <w:t>說明：</w:t>
      </w:r>
    </w:p>
    <w:p w:rsidR="00B040B6" w:rsidRPr="002F050F" w:rsidRDefault="00B040B6" w:rsidP="00B040B6">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5" w:left="1261" w:hangingChars="225" w:hanging="540"/>
        <w:jc w:val="both"/>
        <w:textDirection w:val="lrTbV"/>
        <w:rPr>
          <w:rFonts w:ascii="新細明體" w:eastAsia="新細明體" w:hAnsi="新細明體"/>
          <w:b w:val="0"/>
          <w:sz w:val="24"/>
        </w:rPr>
      </w:pPr>
      <w:r w:rsidRPr="002F050F">
        <w:rPr>
          <w:rFonts w:ascii="新細明體" w:eastAsia="新細明體" w:hAnsi="新細明體" w:hint="eastAsia"/>
          <w:b w:val="0"/>
          <w:sz w:val="24"/>
        </w:rPr>
        <w:t>(</w:t>
      </w:r>
      <w:proofErr w:type="gramStart"/>
      <w:r w:rsidRPr="002F050F">
        <w:rPr>
          <w:rFonts w:ascii="新細明體" w:eastAsia="新細明體" w:hAnsi="新細明體" w:hint="eastAsia"/>
          <w:b w:val="0"/>
          <w:sz w:val="24"/>
        </w:rPr>
        <w:t>一</w:t>
      </w:r>
      <w:proofErr w:type="gramEnd"/>
      <w:r w:rsidRPr="002F050F">
        <w:rPr>
          <w:rFonts w:ascii="新細明體" w:eastAsia="新細明體" w:hAnsi="新細明體" w:hint="eastAsia"/>
          <w:b w:val="0"/>
          <w:sz w:val="24"/>
        </w:rPr>
        <w:t>)依人事室</w:t>
      </w:r>
      <w:r>
        <w:rPr>
          <w:rFonts w:ascii="新細明體" w:eastAsia="新細明體" w:hAnsi="新細明體" w:hint="eastAsia"/>
          <w:b w:val="0"/>
          <w:sz w:val="24"/>
        </w:rPr>
        <w:t>105</w:t>
      </w:r>
      <w:r w:rsidRPr="002F050F">
        <w:rPr>
          <w:rFonts w:ascii="新細明體" w:eastAsia="新細明體" w:hAnsi="新細明體" w:hint="eastAsia"/>
          <w:b w:val="0"/>
          <w:sz w:val="24"/>
        </w:rPr>
        <w:t>年</w:t>
      </w:r>
      <w:r>
        <w:rPr>
          <w:rFonts w:ascii="新細明體" w:eastAsia="新細明體" w:hAnsi="新細明體" w:hint="eastAsia"/>
          <w:b w:val="0"/>
          <w:sz w:val="24"/>
        </w:rPr>
        <w:t>10</w:t>
      </w:r>
      <w:r w:rsidRPr="002F050F">
        <w:rPr>
          <w:rFonts w:ascii="新細明體" w:eastAsia="新細明體" w:hAnsi="新細明體" w:hint="eastAsia"/>
          <w:b w:val="0"/>
          <w:sz w:val="24"/>
        </w:rPr>
        <w:t>月</w:t>
      </w:r>
      <w:r>
        <w:rPr>
          <w:rFonts w:ascii="新細明體" w:eastAsia="新細明體" w:hAnsi="新細明體" w:hint="eastAsia"/>
          <w:b w:val="0"/>
          <w:sz w:val="24"/>
        </w:rPr>
        <w:t>19</w:t>
      </w:r>
      <w:r w:rsidRPr="002F050F">
        <w:rPr>
          <w:rFonts w:ascii="新細明體" w:eastAsia="新細明體" w:hAnsi="新細明體" w:hint="eastAsia"/>
          <w:b w:val="0"/>
          <w:sz w:val="24"/>
        </w:rPr>
        <w:t>日</w:t>
      </w:r>
      <w:proofErr w:type="gramStart"/>
      <w:r w:rsidRPr="002F050F">
        <w:rPr>
          <w:rFonts w:ascii="新細明體" w:eastAsia="新細明體" w:hAnsi="新細明體" w:hint="eastAsia"/>
          <w:b w:val="0"/>
          <w:sz w:val="24"/>
        </w:rPr>
        <w:t>奉核簽辦理</w:t>
      </w:r>
      <w:proofErr w:type="gramEnd"/>
      <w:r w:rsidRPr="002F050F">
        <w:rPr>
          <w:rFonts w:ascii="新細明體" w:eastAsia="新細明體" w:hAnsi="新細明體" w:hint="eastAsia"/>
          <w:b w:val="0"/>
          <w:sz w:val="24"/>
        </w:rPr>
        <w:t>。</w:t>
      </w:r>
    </w:p>
    <w:p w:rsidR="00B040B6" w:rsidRPr="00E24987" w:rsidRDefault="00B040B6" w:rsidP="00B040B6">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4" w:left="1076" w:hangingChars="149" w:hanging="358"/>
        <w:jc w:val="both"/>
        <w:textDirection w:val="lrTbV"/>
        <w:rPr>
          <w:rFonts w:ascii="新細明體" w:eastAsia="新細明體" w:hAnsi="新細明體"/>
          <w:b w:val="0"/>
          <w:sz w:val="24"/>
        </w:rPr>
      </w:pPr>
      <w:r w:rsidRPr="002F050F">
        <w:rPr>
          <w:rFonts w:ascii="新細明體" w:eastAsia="新細明體" w:hAnsi="新細明體" w:hint="eastAsia"/>
          <w:b w:val="0"/>
          <w:sz w:val="24"/>
        </w:rPr>
        <w:t>(二</w:t>
      </w:r>
      <w:r>
        <w:rPr>
          <w:rFonts w:ascii="新細明體" w:eastAsia="新細明體" w:hAnsi="新細明體" w:hint="eastAsia"/>
          <w:b w:val="0"/>
          <w:sz w:val="24"/>
        </w:rPr>
        <w:t>)</w:t>
      </w:r>
      <w:r w:rsidRPr="0081718F">
        <w:rPr>
          <w:rFonts w:ascii="新細明體" w:eastAsia="新細明體" w:hAnsi="新細明體" w:hint="eastAsia"/>
          <w:b w:val="0"/>
          <w:sz w:val="24"/>
        </w:rPr>
        <w:t>依「公立專科以上學校辦理教授、副教授延長服務案件處理要點」及「本校教授、副教授延長服務案件處理原則及作業程序」規定，本校教授、副教授申請延長服務案件為每學期受理申請1次，提經三級教評會審議通過後，報教育部備查</w:t>
      </w:r>
      <w:r>
        <w:rPr>
          <w:rFonts w:ascii="新細明體" w:eastAsia="新細明體" w:hAnsi="新細明體" w:hint="eastAsia"/>
          <w:b w:val="0"/>
          <w:sz w:val="24"/>
        </w:rPr>
        <w:t>。</w:t>
      </w:r>
    </w:p>
    <w:p w:rsidR="00B040B6" w:rsidRPr="00E24987" w:rsidRDefault="00B040B6" w:rsidP="00B040B6">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4" w:left="1076" w:hangingChars="149" w:hanging="358"/>
        <w:jc w:val="both"/>
        <w:textDirection w:val="lrTbV"/>
        <w:rPr>
          <w:rFonts w:ascii="新細明體" w:eastAsia="新細明體" w:hAnsi="新細明體"/>
          <w:b w:val="0"/>
          <w:sz w:val="24"/>
        </w:rPr>
      </w:pPr>
      <w:r w:rsidRPr="00E24987">
        <w:rPr>
          <w:rFonts w:ascii="新細明體" w:eastAsia="新細明體" w:hAnsi="新細明體" w:hint="eastAsia"/>
          <w:b w:val="0"/>
          <w:sz w:val="24"/>
        </w:rPr>
        <w:t>(三)</w:t>
      </w:r>
      <w:r w:rsidRPr="0081718F">
        <w:rPr>
          <w:rFonts w:ascii="新細明體" w:eastAsia="新細明體" w:hAnsi="新細明體" w:hint="eastAsia"/>
          <w:b w:val="0"/>
          <w:sz w:val="24"/>
        </w:rPr>
        <w:t>依「學校教職員退休條例」及「學校教職員退休條例施行細則」規定：延長服務原則上不得擇領或兼領月退休金，但如符合學校教職員退休條例施行細則第10條條件之</w:t>
      </w:r>
      <w:proofErr w:type="gramStart"/>
      <w:r w:rsidRPr="0081718F">
        <w:rPr>
          <w:rFonts w:ascii="新細明體" w:eastAsia="新細明體" w:hAnsi="新細明體" w:hint="eastAsia"/>
          <w:b w:val="0"/>
          <w:sz w:val="24"/>
        </w:rPr>
        <w:t>一</w:t>
      </w:r>
      <w:proofErr w:type="gramEnd"/>
      <w:r w:rsidRPr="0081718F">
        <w:rPr>
          <w:rFonts w:ascii="新細明體" w:eastAsia="新細明體" w:hAnsi="新細明體" w:hint="eastAsia"/>
          <w:b w:val="0"/>
          <w:sz w:val="24"/>
        </w:rPr>
        <w:t>規定：「…一、擔任中央研究院院士者。二、曾獲有教育部學術獎者。三、曾獲行政院國家科學委員會傑出</w:t>
      </w:r>
      <w:r w:rsidRPr="0081718F">
        <w:rPr>
          <w:rFonts w:ascii="新細明體" w:eastAsia="新細明體" w:hAnsi="新細明體" w:hint="eastAsia"/>
          <w:b w:val="0"/>
          <w:sz w:val="24"/>
        </w:rPr>
        <w:lastRenderedPageBreak/>
        <w:t>研究獎勵三次以上者。四、最近</w:t>
      </w:r>
      <w:proofErr w:type="gramStart"/>
      <w:r w:rsidRPr="0081718F">
        <w:rPr>
          <w:rFonts w:ascii="新細明體" w:eastAsia="新細明體" w:hAnsi="新細明體" w:hint="eastAsia"/>
          <w:b w:val="0"/>
          <w:sz w:val="24"/>
        </w:rPr>
        <w:t>三</w:t>
      </w:r>
      <w:proofErr w:type="gramEnd"/>
      <w:r w:rsidRPr="0081718F">
        <w:rPr>
          <w:rFonts w:ascii="新細明體" w:eastAsia="新細明體" w:hAnsi="新細明體" w:hint="eastAsia"/>
          <w:b w:val="0"/>
          <w:sz w:val="24"/>
        </w:rPr>
        <w:t>年內有個人著作出版，對學術確有貢獻者。」得擇領或兼領月退休金。</w:t>
      </w:r>
    </w:p>
    <w:p w:rsidR="00B040B6" w:rsidRDefault="00B040B6" w:rsidP="00B040B6">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00" w:lineRule="exact"/>
        <w:ind w:leftChars="224" w:left="1076" w:hangingChars="149" w:hanging="358"/>
        <w:jc w:val="both"/>
        <w:textDirection w:val="lrTbV"/>
        <w:rPr>
          <w:rFonts w:ascii="新細明體" w:eastAsia="新細明體" w:hAnsi="新細明體"/>
          <w:b w:val="0"/>
          <w:sz w:val="24"/>
        </w:rPr>
      </w:pPr>
      <w:r w:rsidRPr="00E24987">
        <w:rPr>
          <w:rFonts w:ascii="新細明體" w:eastAsia="新細明體" w:hAnsi="新細明體" w:hint="eastAsia"/>
          <w:b w:val="0"/>
          <w:sz w:val="24"/>
        </w:rPr>
        <w:t>(四)</w:t>
      </w:r>
      <w:r>
        <w:rPr>
          <w:rFonts w:ascii="新細明體" w:eastAsia="新細明體" w:hAnsi="新細明體" w:hint="eastAsia"/>
          <w:b w:val="0"/>
          <w:sz w:val="24"/>
        </w:rPr>
        <w:t>依105年5月24日修正公告之本校</w:t>
      </w:r>
      <w:r w:rsidRPr="0081718F">
        <w:rPr>
          <w:rFonts w:ascii="新細明體" w:eastAsia="新細明體" w:hAnsi="新細明體" w:hint="eastAsia"/>
          <w:b w:val="0"/>
          <w:sz w:val="24"/>
        </w:rPr>
        <w:t>「教授、副教授延長服務案件處理原則</w:t>
      </w:r>
      <w:r w:rsidRPr="003006D4">
        <w:rPr>
          <w:rFonts w:ascii="新細明體" w:eastAsia="新細明體" w:hAnsi="新細明體" w:hint="eastAsia"/>
          <w:b w:val="0"/>
          <w:color w:val="0000FF"/>
          <w:sz w:val="24"/>
        </w:rPr>
        <w:t>及作業程序</w:t>
      </w:r>
      <w:r w:rsidRPr="0081718F">
        <w:rPr>
          <w:rFonts w:ascii="新細明體" w:eastAsia="新細明體" w:hAnsi="新細明體" w:hint="eastAsia"/>
          <w:b w:val="0"/>
          <w:sz w:val="24"/>
        </w:rPr>
        <w:t>」第</w:t>
      </w:r>
      <w:r>
        <w:rPr>
          <w:rFonts w:ascii="新細明體" w:eastAsia="新細明體" w:hAnsi="新細明體" w:hint="eastAsia"/>
          <w:b w:val="0"/>
          <w:sz w:val="24"/>
        </w:rPr>
        <w:t>3點規定，教授延長服</w:t>
      </w:r>
      <w:r w:rsidRPr="002B2FD3">
        <w:rPr>
          <w:rFonts w:ascii="新細明體" w:eastAsia="新細明體" w:hAnsi="新細明體"/>
          <w:b w:val="0"/>
          <w:sz w:val="24"/>
        </w:rPr>
        <w:t>務，第一次自年滿六十五歲之當日起延長服務至屆滿六十六歲之學期終了止，第二次以後，每次延長服務期限不得逾一年，至多延長至屆滿七十歲之當學期終了止。但依前點各款規定之</w:t>
      </w:r>
      <w:r w:rsidRPr="00BF4E88">
        <w:rPr>
          <w:rFonts w:ascii="新細明體" w:eastAsia="新細明體" w:hAnsi="新細明體"/>
          <w:b w:val="0"/>
          <w:sz w:val="24"/>
          <w:u w:val="single"/>
        </w:rPr>
        <w:t>特殊條件之</w:t>
      </w:r>
      <w:proofErr w:type="gramStart"/>
      <w:r w:rsidRPr="00BF4E88">
        <w:rPr>
          <w:rFonts w:ascii="新細明體" w:eastAsia="新細明體" w:hAnsi="新細明體"/>
          <w:b w:val="0"/>
          <w:sz w:val="24"/>
          <w:u w:val="single"/>
        </w:rPr>
        <w:t>一</w:t>
      </w:r>
      <w:proofErr w:type="gramEnd"/>
      <w:r w:rsidRPr="00BF4E88">
        <w:rPr>
          <w:rFonts w:ascii="新細明體" w:eastAsia="新細明體" w:hAnsi="新細明體"/>
          <w:b w:val="0"/>
          <w:sz w:val="24"/>
          <w:u w:val="single"/>
        </w:rPr>
        <w:t>辦理延長服務之教授，各系(科)所得自訂延長服務期限，至多一次延長至屆滿七十歲之當學期終了止</w:t>
      </w:r>
      <w:r w:rsidRPr="002B2FD3">
        <w:rPr>
          <w:rFonts w:ascii="新細明體" w:eastAsia="新細明體" w:hAnsi="新細明體"/>
          <w:b w:val="0"/>
          <w:sz w:val="24"/>
        </w:rPr>
        <w:t>。副教授延長服務，自年滿六十五歲之當日起，至多延長服務至屆滿六十六 歲當學期終了止。</w:t>
      </w:r>
    </w:p>
    <w:p w:rsidR="00B040B6" w:rsidRPr="00E24987" w:rsidRDefault="00B040B6" w:rsidP="00B040B6">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00" w:lineRule="exact"/>
        <w:ind w:leftChars="224" w:left="1076" w:hangingChars="149" w:hanging="358"/>
        <w:jc w:val="both"/>
        <w:textDirection w:val="lrTbV"/>
        <w:rPr>
          <w:rFonts w:ascii="新細明體" w:eastAsia="新細明體" w:hAnsi="新細明體"/>
          <w:b w:val="0"/>
          <w:sz w:val="24"/>
        </w:rPr>
      </w:pPr>
      <w:r>
        <w:rPr>
          <w:rFonts w:ascii="新細明體" w:eastAsia="新細明體" w:hAnsi="新細明體" w:hint="eastAsia"/>
          <w:b w:val="0"/>
          <w:sz w:val="24"/>
        </w:rPr>
        <w:t>(五)</w:t>
      </w:r>
      <w:r w:rsidRPr="0081718F">
        <w:rPr>
          <w:rFonts w:ascii="新細明體" w:eastAsia="新細明體" w:hAnsi="新細明體" w:hint="eastAsia"/>
          <w:b w:val="0"/>
          <w:sz w:val="24"/>
        </w:rPr>
        <w:t>另依教育部94年1月17日台人(三)字第0930175217號函示：「學校教職員退休條例施行細則」第10條第4款所稱「有個人著作出版」之認定範圍，係指「最近</w:t>
      </w:r>
      <w:proofErr w:type="gramStart"/>
      <w:r w:rsidRPr="0081718F">
        <w:rPr>
          <w:rFonts w:ascii="新細明體" w:eastAsia="新細明體" w:hAnsi="新細明體" w:hint="eastAsia"/>
          <w:b w:val="0"/>
          <w:sz w:val="24"/>
        </w:rPr>
        <w:t>三</w:t>
      </w:r>
      <w:proofErr w:type="gramEnd"/>
      <w:r w:rsidRPr="0081718F">
        <w:rPr>
          <w:rFonts w:ascii="新細明體" w:eastAsia="新細明體" w:hAnsi="新細明體" w:hint="eastAsia"/>
          <w:b w:val="0"/>
          <w:sz w:val="24"/>
        </w:rPr>
        <w:t>年內有個人著作出版或最近</w:t>
      </w:r>
      <w:proofErr w:type="gramStart"/>
      <w:r w:rsidRPr="0081718F">
        <w:rPr>
          <w:rFonts w:ascii="新細明體" w:eastAsia="新細明體" w:hAnsi="新細明體" w:hint="eastAsia"/>
          <w:b w:val="0"/>
          <w:sz w:val="24"/>
        </w:rPr>
        <w:t>三</w:t>
      </w:r>
      <w:proofErr w:type="gramEnd"/>
      <w:r w:rsidRPr="0081718F">
        <w:rPr>
          <w:rFonts w:ascii="新細明體" w:eastAsia="新細明體" w:hAnsi="新細明體" w:hint="eastAsia"/>
          <w:b w:val="0"/>
          <w:sz w:val="24"/>
        </w:rPr>
        <w:t>年內於國內外著名學術性刊物公開發表與所授課程相關之重要學術論文三篇以上，對學術確有卓越貢獻者」，並請考量與「擔任中央研究院院士者」、「曾獲有教育部學術獎者」、「曾獲行政院國家科學委員會傑出研究獎勵三次以上者」等條件維持衡平。至「國內外著名學術性刊物公開發表與所授課程相關之重要學術論文對學術確有卓越貢獻者」之認定，可參考於科學引用文獻索引（Science Citation Index，SCI）、工程索引（Engineering Index，EI）及社會科學引用文獻索引（Social Science Citation Index，SSCI）其中之一所收錄之期刊，以及未申請文獻索引但經各領域學者認同具與上相同水準之期刊為認定範圍，由學校</w:t>
      </w:r>
      <w:proofErr w:type="gramStart"/>
      <w:r w:rsidRPr="0081718F">
        <w:rPr>
          <w:rFonts w:ascii="新細明體" w:eastAsia="新細明體" w:hAnsi="新細明體" w:hint="eastAsia"/>
          <w:b w:val="0"/>
          <w:sz w:val="24"/>
        </w:rPr>
        <w:t>秉</w:t>
      </w:r>
      <w:proofErr w:type="gramEnd"/>
      <w:r w:rsidRPr="0081718F">
        <w:rPr>
          <w:rFonts w:ascii="新細明體" w:eastAsia="新細明體" w:hAnsi="新細明體" w:hint="eastAsia"/>
          <w:b w:val="0"/>
          <w:sz w:val="24"/>
        </w:rPr>
        <w:t>權責審核後將延長服務案件報部備查</w:t>
      </w:r>
      <w:r w:rsidRPr="00E24987">
        <w:rPr>
          <w:rFonts w:ascii="新細明體" w:eastAsia="新細明體" w:hAnsi="新細明體" w:hint="eastAsia"/>
          <w:b w:val="0"/>
          <w:sz w:val="24"/>
        </w:rPr>
        <w:t>。</w:t>
      </w:r>
    </w:p>
    <w:p w:rsidR="00B040B6" w:rsidRPr="00472C67" w:rsidRDefault="00B040B6" w:rsidP="00B040B6">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00" w:lineRule="exact"/>
        <w:ind w:leftChars="224" w:left="1076" w:hangingChars="149" w:hanging="358"/>
        <w:jc w:val="both"/>
        <w:rPr>
          <w:rFonts w:ascii="新細明體" w:eastAsia="新細明體" w:hAnsi="新細明體"/>
          <w:b w:val="0"/>
          <w:sz w:val="24"/>
        </w:rPr>
      </w:pPr>
      <w:r w:rsidRPr="002F050F">
        <w:rPr>
          <w:rFonts w:ascii="新細明體" w:eastAsia="新細明體" w:hAnsi="新細明體" w:hint="eastAsia"/>
          <w:b w:val="0"/>
          <w:sz w:val="24"/>
        </w:rPr>
        <w:t>(</w:t>
      </w:r>
      <w:r>
        <w:rPr>
          <w:rFonts w:ascii="新細明體" w:eastAsia="新細明體" w:hAnsi="新細明體" w:hint="eastAsia"/>
          <w:b w:val="0"/>
          <w:sz w:val="24"/>
        </w:rPr>
        <w:t>六</w:t>
      </w:r>
      <w:r w:rsidRPr="002F050F">
        <w:rPr>
          <w:rFonts w:ascii="新細明體" w:eastAsia="新細明體" w:hAnsi="新細明體" w:hint="eastAsia"/>
          <w:b w:val="0"/>
          <w:sz w:val="24"/>
        </w:rPr>
        <w:t>)</w:t>
      </w:r>
      <w:r w:rsidRPr="0081718F">
        <w:rPr>
          <w:rFonts w:ascii="新細明體" w:eastAsia="新細明體" w:hAnsi="新細明體" w:hint="eastAsia"/>
          <w:b w:val="0"/>
          <w:sz w:val="24"/>
        </w:rPr>
        <w:t>經查本次列入檢討名冊者計34人，案經</w:t>
      </w:r>
      <w:r>
        <w:rPr>
          <w:rFonts w:ascii="新細明體" w:eastAsia="新細明體" w:hAnsi="新細明體" w:hint="eastAsia"/>
          <w:b w:val="0"/>
          <w:sz w:val="24"/>
        </w:rPr>
        <w:t>人事</w:t>
      </w:r>
      <w:r w:rsidRPr="00472C67">
        <w:rPr>
          <w:rFonts w:ascii="新細明體" w:eastAsia="新細明體" w:hAnsi="新細明體" w:hint="eastAsia"/>
          <w:b w:val="0"/>
          <w:sz w:val="24"/>
        </w:rPr>
        <w:t>室於105年8月1日函請上述教師所屬系所進行檢討後，依延長服務相關規定提出申請，計有林唯芳等10位教授。另森林環境暨資源學系提早於本學期申請該</w:t>
      </w:r>
      <w:proofErr w:type="gramStart"/>
      <w:r w:rsidRPr="00472C67">
        <w:rPr>
          <w:rFonts w:ascii="新細明體" w:eastAsia="新細明體" w:hAnsi="新細明體" w:hint="eastAsia"/>
          <w:b w:val="0"/>
          <w:sz w:val="24"/>
        </w:rPr>
        <w:t>系張上鎮</w:t>
      </w:r>
      <w:proofErr w:type="gramEnd"/>
      <w:r w:rsidRPr="00472C67">
        <w:rPr>
          <w:rFonts w:ascii="新細明體" w:eastAsia="新細明體" w:hAnsi="新細明體" w:hint="eastAsia"/>
          <w:b w:val="0"/>
          <w:sz w:val="24"/>
        </w:rPr>
        <w:t>延長服務案，故本次共11位老師。</w:t>
      </w:r>
    </w:p>
    <w:p w:rsidR="00B040B6" w:rsidRDefault="00B040B6" w:rsidP="00B040B6">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00" w:lineRule="exact"/>
        <w:ind w:leftChars="224" w:left="1076" w:hangingChars="149" w:hanging="358"/>
        <w:jc w:val="both"/>
        <w:rPr>
          <w:rFonts w:ascii="新細明體" w:eastAsia="新細明體" w:hAnsi="新細明體"/>
          <w:b w:val="0"/>
          <w:sz w:val="24"/>
        </w:rPr>
      </w:pPr>
      <w:r w:rsidRPr="00472C67">
        <w:rPr>
          <w:rFonts w:ascii="新細明體" w:eastAsia="新細明體" w:hAnsi="新細明體" w:hint="eastAsia"/>
          <w:b w:val="0"/>
          <w:sz w:val="24"/>
        </w:rPr>
        <w:t>(七)另依本校「教授、副教授延長服務案件處理原則</w:t>
      </w:r>
      <w:r w:rsidRPr="00472C67">
        <w:rPr>
          <w:rFonts w:ascii="新細明體" w:eastAsia="新細明體" w:hAnsi="新細明體" w:hint="eastAsia"/>
          <w:b w:val="0"/>
          <w:color w:val="0000FF"/>
          <w:sz w:val="24"/>
        </w:rPr>
        <w:t>及作業程序</w:t>
      </w:r>
      <w:r w:rsidRPr="0081718F">
        <w:rPr>
          <w:rFonts w:ascii="新細明體" w:eastAsia="新細明體" w:hAnsi="新細明體" w:hint="eastAsia"/>
          <w:b w:val="0"/>
          <w:sz w:val="24"/>
        </w:rPr>
        <w:t>」第5點規定：</w:t>
      </w:r>
      <w:r>
        <w:rPr>
          <w:rFonts w:ascii="新細明體" w:eastAsia="新細明體" w:hAnsi="新細明體" w:hint="eastAsia"/>
          <w:b w:val="0"/>
          <w:sz w:val="24"/>
        </w:rPr>
        <w:t>教師是否符合延長服務各項基本條件，由各院、系</w:t>
      </w:r>
      <w:r w:rsidRPr="0081718F">
        <w:rPr>
          <w:rFonts w:ascii="新細明體" w:eastAsia="新細明體" w:hAnsi="新細明體" w:hint="eastAsia"/>
          <w:b w:val="0"/>
          <w:sz w:val="24"/>
        </w:rPr>
        <w:t>（所）</w:t>
      </w:r>
      <w:r>
        <w:rPr>
          <w:rFonts w:ascii="新細明體" w:eastAsia="新細明體" w:hAnsi="新細明體" w:hint="eastAsia"/>
          <w:b w:val="0"/>
          <w:sz w:val="24"/>
        </w:rPr>
        <w:t>教評會依權責自行認定、審核，至延長服務特殊條件標準由</w:t>
      </w:r>
      <w:proofErr w:type="gramStart"/>
      <w:r>
        <w:rPr>
          <w:rFonts w:ascii="新細明體" w:eastAsia="新細明體" w:hAnsi="新細明體" w:hint="eastAsia"/>
          <w:b w:val="0"/>
          <w:sz w:val="24"/>
        </w:rPr>
        <w:t>各級教評</w:t>
      </w:r>
      <w:proofErr w:type="gramEnd"/>
      <w:r>
        <w:rPr>
          <w:rFonts w:ascii="新細明體" w:eastAsia="新細明體" w:hAnsi="新細明體" w:hint="eastAsia"/>
          <w:b w:val="0"/>
          <w:sz w:val="24"/>
        </w:rPr>
        <w:t>會認定。</w:t>
      </w:r>
      <w:r w:rsidRPr="0081718F">
        <w:rPr>
          <w:rFonts w:ascii="新細明體" w:eastAsia="新細明體" w:hAnsi="新細明體" w:hint="eastAsia"/>
          <w:b w:val="0"/>
          <w:sz w:val="24"/>
        </w:rPr>
        <w:t>各院、系（所）單獨依本處理原則及作業程序第2點第1項各款特殊條件以外之規定提出延長服務者，</w:t>
      </w:r>
      <w:r>
        <w:rPr>
          <w:rFonts w:ascii="新細明體" w:eastAsia="新細明體" w:hAnsi="新細明體" w:hint="eastAsia"/>
          <w:b w:val="0"/>
          <w:sz w:val="24"/>
        </w:rPr>
        <w:t>各</w:t>
      </w:r>
      <w:r w:rsidRPr="0081718F">
        <w:rPr>
          <w:rFonts w:ascii="新細明體" w:eastAsia="新細明體" w:hAnsi="新細明體" w:hint="eastAsia"/>
          <w:b w:val="0"/>
          <w:sz w:val="24"/>
        </w:rPr>
        <w:t>院、系（</w:t>
      </w:r>
      <w:r>
        <w:rPr>
          <w:rFonts w:ascii="新細明體" w:eastAsia="新細明體" w:hAnsi="新細明體" w:hint="eastAsia"/>
          <w:b w:val="0"/>
          <w:sz w:val="24"/>
        </w:rPr>
        <w:t>科、</w:t>
      </w:r>
      <w:r w:rsidRPr="0081718F">
        <w:rPr>
          <w:rFonts w:ascii="新細明體" w:eastAsia="新細明體" w:hAnsi="新細明體" w:hint="eastAsia"/>
          <w:b w:val="0"/>
          <w:sz w:val="24"/>
        </w:rPr>
        <w:t>所</w:t>
      </w:r>
      <w:r>
        <w:rPr>
          <w:rFonts w:ascii="新細明體" w:eastAsia="新細明體" w:hAnsi="新細明體" w:hint="eastAsia"/>
          <w:b w:val="0"/>
          <w:sz w:val="24"/>
        </w:rPr>
        <w:t>、學位學程、室、中心</w:t>
      </w:r>
      <w:r w:rsidRPr="0081718F">
        <w:rPr>
          <w:rFonts w:ascii="新細明體" w:eastAsia="新細明體" w:hAnsi="新細明體" w:hint="eastAsia"/>
          <w:b w:val="0"/>
          <w:sz w:val="24"/>
        </w:rPr>
        <w:t>）應提出具體說明，</w:t>
      </w:r>
      <w:r>
        <w:rPr>
          <w:rFonts w:ascii="新細明體" w:eastAsia="新細明體" w:hAnsi="新細明體" w:hint="eastAsia"/>
          <w:b w:val="0"/>
          <w:sz w:val="24"/>
        </w:rPr>
        <w:t>並</w:t>
      </w:r>
      <w:r w:rsidRPr="0081718F">
        <w:rPr>
          <w:rFonts w:ascii="新細明體" w:eastAsia="新細明體" w:hAnsi="新細明體" w:hint="eastAsia"/>
          <w:b w:val="0"/>
          <w:sz w:val="24"/>
        </w:rPr>
        <w:t>應經過校教評會委員投票表決，審定其學術表現，審定時應考量是否具相當於特聘教授之資格，或其他特殊重要之理由。</w:t>
      </w:r>
    </w:p>
    <w:p w:rsidR="00B040B6" w:rsidRPr="00472CA3" w:rsidRDefault="00B040B6" w:rsidP="00B040B6">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00" w:lineRule="exact"/>
        <w:ind w:leftChars="224" w:left="1076" w:hangingChars="149" w:hanging="358"/>
        <w:jc w:val="both"/>
        <w:rPr>
          <w:rFonts w:ascii="新細明體" w:eastAsia="新細明體" w:hAnsi="新細明體"/>
          <w:b w:val="0"/>
          <w:sz w:val="24"/>
        </w:rPr>
      </w:pPr>
      <w:r>
        <w:rPr>
          <w:rFonts w:ascii="新細明體" w:eastAsia="新細明體" w:hAnsi="新細明體" w:hint="eastAsia"/>
          <w:b w:val="0"/>
          <w:sz w:val="24"/>
        </w:rPr>
        <w:t>(八)本次延長服務申請依前開規定以</w:t>
      </w:r>
      <w:r w:rsidRPr="0081718F">
        <w:rPr>
          <w:rFonts w:ascii="新細明體" w:eastAsia="新細明體" w:hAnsi="新細明體" w:hint="eastAsia"/>
          <w:b w:val="0"/>
          <w:sz w:val="24"/>
        </w:rPr>
        <w:t>第2點第1項各款特殊條件以外之規定提出者，有</w:t>
      </w:r>
      <w:r>
        <w:rPr>
          <w:rFonts w:ascii="新細明體" w:eastAsia="新細明體" w:hAnsi="新細明體" w:hint="eastAsia"/>
          <w:b w:val="0"/>
          <w:sz w:val="24"/>
        </w:rPr>
        <w:t>材料科學與工程學系林唯芳</w:t>
      </w:r>
      <w:r w:rsidRPr="0081718F">
        <w:rPr>
          <w:rFonts w:ascii="新細明體" w:eastAsia="新細明體" w:hAnsi="新細明體" w:hint="eastAsia"/>
          <w:b w:val="0"/>
          <w:sz w:val="24"/>
        </w:rPr>
        <w:t>教授等</w:t>
      </w:r>
      <w:r>
        <w:rPr>
          <w:rFonts w:ascii="新細明體" w:eastAsia="新細明體" w:hAnsi="新細明體" w:hint="eastAsia"/>
          <w:b w:val="0"/>
          <w:sz w:val="24"/>
        </w:rPr>
        <w:t>6</w:t>
      </w:r>
      <w:r w:rsidRPr="0081718F">
        <w:rPr>
          <w:rFonts w:ascii="新細明體" w:eastAsia="新細明體" w:hAnsi="新細明體" w:hint="eastAsia"/>
          <w:b w:val="0"/>
          <w:sz w:val="24"/>
        </w:rPr>
        <w:t>位</w:t>
      </w:r>
      <w:r>
        <w:rPr>
          <w:rFonts w:ascii="新細明體" w:eastAsia="新細明體" w:hAnsi="新細明體" w:hint="eastAsia"/>
          <w:b w:val="0"/>
          <w:sz w:val="24"/>
        </w:rPr>
        <w:t>教授</w:t>
      </w:r>
      <w:r w:rsidRPr="0081718F">
        <w:rPr>
          <w:rFonts w:ascii="新細明體" w:eastAsia="新細明體" w:hAnsi="新細明體" w:hint="eastAsia"/>
          <w:b w:val="0"/>
          <w:sz w:val="24"/>
        </w:rPr>
        <w:t>（</w:t>
      </w:r>
      <w:r>
        <w:rPr>
          <w:rFonts w:ascii="新細明體" w:eastAsia="新細明體" w:hAnsi="新細明體" w:hint="eastAsia"/>
          <w:b w:val="0"/>
          <w:sz w:val="24"/>
        </w:rPr>
        <w:t>如</w:t>
      </w:r>
      <w:r w:rsidRPr="00B40309">
        <w:rPr>
          <w:rFonts w:ascii="新細明體" w:eastAsia="新細明體" w:hAnsi="新細明體" w:hint="eastAsia"/>
          <w:b w:val="0"/>
          <w:sz w:val="24"/>
        </w:rPr>
        <w:t>延長服務特殊條件及資格一覽表</w:t>
      </w:r>
      <w:r w:rsidRPr="0081718F">
        <w:rPr>
          <w:rFonts w:ascii="新細明體" w:eastAsia="新細明體" w:hAnsi="新細明體" w:hint="eastAsia"/>
          <w:b w:val="0"/>
          <w:sz w:val="24"/>
        </w:rPr>
        <w:t>），系</w:t>
      </w:r>
      <w:proofErr w:type="gramStart"/>
      <w:r w:rsidRPr="0081718F">
        <w:rPr>
          <w:rFonts w:ascii="新細明體" w:eastAsia="新細明體" w:hAnsi="新細明體" w:hint="eastAsia"/>
          <w:b w:val="0"/>
          <w:sz w:val="24"/>
        </w:rPr>
        <w:t>所業檢</w:t>
      </w:r>
      <w:proofErr w:type="gramEnd"/>
      <w:r w:rsidRPr="0081718F">
        <w:rPr>
          <w:rFonts w:ascii="新細明體" w:eastAsia="新細明體" w:hAnsi="新細明體" w:hint="eastAsia"/>
          <w:b w:val="0"/>
          <w:sz w:val="24"/>
        </w:rPr>
        <w:t>附具體書面說明，擬</w:t>
      </w:r>
      <w:proofErr w:type="gramStart"/>
      <w:r w:rsidRPr="0081718F">
        <w:rPr>
          <w:rFonts w:ascii="新細明體" w:eastAsia="新細明體" w:hAnsi="新細明體" w:hint="eastAsia"/>
          <w:b w:val="0"/>
          <w:sz w:val="24"/>
        </w:rPr>
        <w:t>併提校</w:t>
      </w:r>
      <w:proofErr w:type="gramEnd"/>
      <w:r w:rsidRPr="0081718F">
        <w:rPr>
          <w:rFonts w:ascii="新細明體" w:eastAsia="新細明體" w:hAnsi="新細明體" w:hint="eastAsia"/>
          <w:b w:val="0"/>
          <w:sz w:val="24"/>
        </w:rPr>
        <w:t>教評會討論並應經過委員投票表決</w:t>
      </w:r>
      <w:r>
        <w:rPr>
          <w:rFonts w:ascii="新細明體" w:eastAsia="新細明體" w:hAnsi="新細明體" w:hint="eastAsia"/>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BE2288" w:rsidRPr="008A1513" w:rsidTr="00FA07B4">
        <w:tc>
          <w:tcPr>
            <w:tcW w:w="540" w:type="dxa"/>
            <w:shd w:val="clear" w:color="auto" w:fill="auto"/>
            <w:vAlign w:val="center"/>
          </w:tcPr>
          <w:p w:rsidR="00BE2288" w:rsidRPr="008A1513" w:rsidRDefault="00BE2288" w:rsidP="00FA07B4">
            <w:pPr>
              <w:spacing w:line="240" w:lineRule="exact"/>
              <w:ind w:leftChars="-15" w:left="-48" w:rightChars="-15" w:right="-48"/>
              <w:jc w:val="both"/>
              <w:rPr>
                <w:rFonts w:hint="eastAsia"/>
                <w:b w:val="0"/>
                <w:sz w:val="20"/>
                <w:szCs w:val="20"/>
              </w:rPr>
            </w:pPr>
            <w:r w:rsidRPr="008A1513">
              <w:rPr>
                <w:rFonts w:hint="eastAsia"/>
                <w:b w:val="0"/>
                <w:sz w:val="20"/>
                <w:szCs w:val="20"/>
              </w:rPr>
              <w:t>編號</w:t>
            </w:r>
          </w:p>
        </w:tc>
        <w:tc>
          <w:tcPr>
            <w:tcW w:w="720" w:type="dxa"/>
            <w:shd w:val="clear" w:color="auto" w:fill="auto"/>
          </w:tcPr>
          <w:p w:rsidR="00BE2288" w:rsidRPr="008A1513" w:rsidRDefault="00BE2288" w:rsidP="00FA07B4">
            <w:pPr>
              <w:ind w:leftChars="-15" w:left="-48" w:rightChars="-15" w:right="-48"/>
              <w:jc w:val="center"/>
              <w:rPr>
                <w:rFonts w:hint="eastAsia"/>
                <w:b w:val="0"/>
                <w:sz w:val="20"/>
                <w:szCs w:val="20"/>
              </w:rPr>
            </w:pPr>
            <w:proofErr w:type="gramStart"/>
            <w:r w:rsidRPr="008A1513">
              <w:rPr>
                <w:rFonts w:hint="eastAsia"/>
                <w:b w:val="0"/>
                <w:sz w:val="20"/>
                <w:szCs w:val="20"/>
              </w:rPr>
              <w:t>聘別</w:t>
            </w:r>
            <w:proofErr w:type="gramEnd"/>
          </w:p>
        </w:tc>
        <w:tc>
          <w:tcPr>
            <w:tcW w:w="2376" w:type="dxa"/>
            <w:tcBorders>
              <w:left w:val="nil"/>
            </w:tcBorders>
            <w:shd w:val="clear" w:color="auto" w:fill="auto"/>
          </w:tcPr>
          <w:p w:rsidR="00BE2288" w:rsidRPr="008A1513" w:rsidRDefault="00BE2288" w:rsidP="00FA07B4">
            <w:pPr>
              <w:rPr>
                <w:rFonts w:hint="eastAsia"/>
                <w:b w:val="0"/>
                <w:sz w:val="20"/>
                <w:szCs w:val="20"/>
              </w:rPr>
            </w:pPr>
            <w:r w:rsidRPr="008A1513">
              <w:rPr>
                <w:rFonts w:hint="eastAsia"/>
                <w:b w:val="0"/>
                <w:sz w:val="20"/>
                <w:szCs w:val="20"/>
              </w:rPr>
              <w:t>學院系</w:t>
            </w:r>
            <w:proofErr w:type="gramStart"/>
            <w:r w:rsidRPr="008A1513">
              <w:rPr>
                <w:rFonts w:hint="eastAsia"/>
                <w:b w:val="0"/>
                <w:sz w:val="20"/>
                <w:szCs w:val="20"/>
              </w:rPr>
              <w:t>科所別</w:t>
            </w:r>
            <w:proofErr w:type="gramEnd"/>
          </w:p>
        </w:tc>
        <w:tc>
          <w:tcPr>
            <w:tcW w:w="1080" w:type="dxa"/>
            <w:shd w:val="clear" w:color="auto" w:fill="auto"/>
          </w:tcPr>
          <w:p w:rsidR="00BE2288" w:rsidRPr="008A1513" w:rsidRDefault="00BE2288" w:rsidP="00FA07B4">
            <w:pPr>
              <w:rPr>
                <w:rFonts w:hint="eastAsia"/>
                <w:b w:val="0"/>
                <w:sz w:val="24"/>
              </w:rPr>
            </w:pPr>
            <w:r w:rsidRPr="008A1513">
              <w:rPr>
                <w:rFonts w:hint="eastAsia"/>
                <w:b w:val="0"/>
                <w:sz w:val="24"/>
              </w:rPr>
              <w:t>姓   名</w:t>
            </w:r>
          </w:p>
        </w:tc>
        <w:tc>
          <w:tcPr>
            <w:tcW w:w="1260" w:type="dxa"/>
            <w:shd w:val="clear" w:color="auto" w:fill="auto"/>
          </w:tcPr>
          <w:p w:rsidR="00BE2288" w:rsidRPr="008A1513" w:rsidRDefault="00BE2288" w:rsidP="00FA07B4">
            <w:pPr>
              <w:rPr>
                <w:rFonts w:hint="eastAsia"/>
                <w:b w:val="0"/>
                <w:sz w:val="20"/>
                <w:szCs w:val="20"/>
              </w:rPr>
            </w:pPr>
            <w:r w:rsidRPr="008A1513">
              <w:rPr>
                <w:rFonts w:hint="eastAsia"/>
                <w:b w:val="0"/>
                <w:sz w:val="20"/>
                <w:szCs w:val="20"/>
              </w:rPr>
              <w:t>聘任職別</w:t>
            </w:r>
          </w:p>
        </w:tc>
        <w:tc>
          <w:tcPr>
            <w:tcW w:w="2160" w:type="dxa"/>
            <w:shd w:val="clear" w:color="auto" w:fill="auto"/>
          </w:tcPr>
          <w:p w:rsidR="00BE2288" w:rsidRPr="008A1513" w:rsidRDefault="00BE2288" w:rsidP="00FA07B4">
            <w:pPr>
              <w:rPr>
                <w:rFonts w:hint="eastAsia"/>
                <w:b w:val="0"/>
                <w:sz w:val="20"/>
                <w:szCs w:val="20"/>
              </w:rPr>
            </w:pPr>
            <w:r w:rsidRPr="008A1513">
              <w:rPr>
                <w:rFonts w:hint="eastAsia"/>
                <w:b w:val="0"/>
                <w:sz w:val="20"/>
                <w:szCs w:val="20"/>
              </w:rPr>
              <w:t>聘期</w:t>
            </w:r>
            <w:proofErr w:type="gramStart"/>
            <w:r w:rsidRPr="008A1513">
              <w:rPr>
                <w:rFonts w:hint="eastAsia"/>
                <w:b w:val="0"/>
                <w:sz w:val="20"/>
                <w:szCs w:val="20"/>
              </w:rPr>
              <w:t>起迄</w:t>
            </w:r>
            <w:proofErr w:type="gramEnd"/>
          </w:p>
        </w:tc>
        <w:tc>
          <w:tcPr>
            <w:tcW w:w="2080" w:type="dxa"/>
            <w:shd w:val="clear" w:color="auto" w:fill="auto"/>
          </w:tcPr>
          <w:p w:rsidR="00BE2288" w:rsidRPr="008A1513" w:rsidRDefault="00BE2288" w:rsidP="00FA07B4">
            <w:pPr>
              <w:rPr>
                <w:rFonts w:hint="eastAsia"/>
                <w:b w:val="0"/>
                <w:sz w:val="20"/>
                <w:szCs w:val="20"/>
              </w:rPr>
            </w:pPr>
            <w:r w:rsidRPr="008A1513">
              <w:rPr>
                <w:rFonts w:hint="eastAsia"/>
                <w:b w:val="0"/>
                <w:sz w:val="20"/>
                <w:szCs w:val="20"/>
              </w:rPr>
              <w:t>審查結果</w:t>
            </w:r>
          </w:p>
        </w:tc>
      </w:tr>
      <w:tr w:rsidR="00BE2288" w:rsidRPr="008A1513" w:rsidTr="00FA07B4">
        <w:tc>
          <w:tcPr>
            <w:tcW w:w="540" w:type="dxa"/>
            <w:shd w:val="clear" w:color="auto" w:fill="auto"/>
            <w:vAlign w:val="center"/>
          </w:tcPr>
          <w:p w:rsidR="00BE2288" w:rsidRPr="008A1513" w:rsidRDefault="00BE2288" w:rsidP="00FA07B4">
            <w:pPr>
              <w:spacing w:beforeLines="25" w:before="90" w:afterLines="25" w:after="90" w:line="200" w:lineRule="exact"/>
              <w:ind w:leftChars="-15" w:left="-48"/>
              <w:jc w:val="right"/>
              <w:rPr>
                <w:rFonts w:hint="eastAsia"/>
                <w:b w:val="0"/>
                <w:sz w:val="24"/>
              </w:rPr>
            </w:pPr>
            <w:r w:rsidRPr="00206517">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BE2288" w:rsidRDefault="00BE2288" w:rsidP="00FA07B4">
            <w:pPr>
              <w:jc w:val="both"/>
            </w:pPr>
            <w:r w:rsidRPr="00206517">
              <w:rPr>
                <w:rFonts w:ascii="細明體" w:hAnsi="細明體" w:hint="eastAsia"/>
                <w:b w:val="0"/>
                <w:bCs w:val="0"/>
                <w:noProof/>
                <w:sz w:val="20"/>
                <w:szCs w:val="20"/>
              </w:rPr>
              <w:t>工學院材料科學與工程學系</w:t>
            </w:r>
          </w:p>
        </w:tc>
        <w:tc>
          <w:tcPr>
            <w:tcW w:w="108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4"/>
              </w:rPr>
              <w:t>林唯芳</w:t>
            </w:r>
          </w:p>
        </w:tc>
        <w:tc>
          <w:tcPr>
            <w:tcW w:w="126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0"/>
                <w:szCs w:val="20"/>
              </w:rPr>
            </w:pPr>
            <w:r w:rsidRPr="00206517">
              <w:rPr>
                <w:rFonts w:ascii="細明體" w:hAnsi="細明體" w:hint="eastAsia"/>
                <w:b w:val="0"/>
                <w:bCs w:val="0"/>
                <w:noProof/>
                <w:sz w:val="20"/>
                <w:szCs w:val="20"/>
              </w:rPr>
              <w:t>教授</w:t>
            </w:r>
          </w:p>
        </w:tc>
        <w:tc>
          <w:tcPr>
            <w:tcW w:w="2160" w:type="dxa"/>
            <w:shd w:val="clear" w:color="auto" w:fill="auto"/>
            <w:vAlign w:val="center"/>
          </w:tcPr>
          <w:p w:rsidR="00BE2288" w:rsidRPr="008A1513" w:rsidRDefault="00BE2288" w:rsidP="00FA07B4">
            <w:pPr>
              <w:spacing w:beforeLines="25" w:before="90" w:afterLines="25" w:after="90" w:line="200" w:lineRule="exact"/>
              <w:jc w:val="both"/>
              <w:rPr>
                <w:rFonts w:hint="eastAsia"/>
                <w:b w:val="0"/>
                <w:sz w:val="24"/>
              </w:rPr>
            </w:pPr>
            <w:r w:rsidRPr="00206517">
              <w:rPr>
                <w:rFonts w:ascii="細明體" w:hAnsi="細明體"/>
                <w:b w:val="0"/>
                <w:bCs w:val="0"/>
                <w:noProof/>
                <w:sz w:val="20"/>
                <w:szCs w:val="20"/>
              </w:rPr>
              <w:t>1060201</w:t>
            </w:r>
            <w:r w:rsidRPr="008A1513">
              <w:rPr>
                <w:rFonts w:ascii="細明體" w:hAnsi="細明體" w:hint="eastAsia"/>
                <w:b w:val="0"/>
                <w:bCs w:val="0"/>
                <w:sz w:val="20"/>
                <w:szCs w:val="20"/>
              </w:rPr>
              <w:t>-</w:t>
            </w:r>
            <w:r w:rsidRPr="00206517">
              <w:rPr>
                <w:rFonts w:ascii="細明體" w:hAnsi="細明體"/>
                <w:b w:val="0"/>
                <w:bCs w:val="0"/>
                <w:noProof/>
                <w:sz w:val="20"/>
                <w:szCs w:val="20"/>
              </w:rPr>
              <w:t>1070131</w:t>
            </w:r>
          </w:p>
        </w:tc>
        <w:tc>
          <w:tcPr>
            <w:tcW w:w="208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hint="eastAsia"/>
                <w:b w:val="0"/>
                <w:noProof/>
                <w:sz w:val="20"/>
                <w:szCs w:val="20"/>
              </w:rPr>
              <w:t>審議通過</w:t>
            </w:r>
          </w:p>
        </w:tc>
      </w:tr>
      <w:tr w:rsidR="00BE2288" w:rsidRPr="008A1513" w:rsidTr="00FA07B4">
        <w:tc>
          <w:tcPr>
            <w:tcW w:w="540" w:type="dxa"/>
            <w:shd w:val="clear" w:color="auto" w:fill="auto"/>
            <w:vAlign w:val="center"/>
          </w:tcPr>
          <w:p w:rsidR="00BE2288" w:rsidRPr="008A1513" w:rsidRDefault="00BE2288" w:rsidP="00FA07B4">
            <w:pPr>
              <w:spacing w:beforeLines="25" w:before="90" w:afterLines="25" w:after="90" w:line="200" w:lineRule="exact"/>
              <w:ind w:leftChars="-15" w:left="-48"/>
              <w:jc w:val="right"/>
              <w:rPr>
                <w:rFonts w:hint="eastAsia"/>
                <w:b w:val="0"/>
                <w:sz w:val="24"/>
              </w:rPr>
            </w:pPr>
            <w:r w:rsidRPr="00206517">
              <w:rPr>
                <w:rFonts w:ascii="細明體" w:hAnsi="細明體"/>
                <w:b w:val="0"/>
                <w:bCs w:val="0"/>
                <w:noProof/>
                <w:sz w:val="18"/>
                <w:szCs w:val="18"/>
              </w:rPr>
              <w:t>2</w:t>
            </w:r>
            <w:r w:rsidRPr="008A1513">
              <w:rPr>
                <w:rFonts w:ascii="細明體" w:hAnsi="細明體" w:hint="eastAsia"/>
                <w:b w:val="0"/>
                <w:bCs w:val="0"/>
                <w:sz w:val="18"/>
                <w:szCs w:val="18"/>
              </w:rPr>
              <w:t>.</w:t>
            </w:r>
          </w:p>
        </w:tc>
        <w:tc>
          <w:tcPr>
            <w:tcW w:w="72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BE2288" w:rsidRDefault="00BE2288" w:rsidP="00FA07B4">
            <w:pPr>
              <w:jc w:val="both"/>
            </w:pPr>
            <w:r w:rsidRPr="00206517">
              <w:rPr>
                <w:rFonts w:ascii="細明體" w:hAnsi="細明體" w:hint="eastAsia"/>
                <w:b w:val="0"/>
                <w:bCs w:val="0"/>
                <w:noProof/>
                <w:sz w:val="20"/>
                <w:szCs w:val="20"/>
              </w:rPr>
              <w:t>工學院高分子科學與工程學研究所</w:t>
            </w:r>
          </w:p>
        </w:tc>
        <w:tc>
          <w:tcPr>
            <w:tcW w:w="108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4"/>
              </w:rPr>
              <w:t>林江珍</w:t>
            </w:r>
          </w:p>
        </w:tc>
        <w:tc>
          <w:tcPr>
            <w:tcW w:w="126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0"/>
                <w:szCs w:val="20"/>
              </w:rPr>
            </w:pPr>
            <w:r w:rsidRPr="00206517">
              <w:rPr>
                <w:rFonts w:ascii="細明體" w:hAnsi="細明體" w:hint="eastAsia"/>
                <w:b w:val="0"/>
                <w:bCs w:val="0"/>
                <w:noProof/>
                <w:sz w:val="20"/>
                <w:szCs w:val="20"/>
              </w:rPr>
              <w:t>教授</w:t>
            </w:r>
          </w:p>
        </w:tc>
        <w:tc>
          <w:tcPr>
            <w:tcW w:w="2160" w:type="dxa"/>
            <w:shd w:val="clear" w:color="auto" w:fill="auto"/>
            <w:vAlign w:val="center"/>
          </w:tcPr>
          <w:p w:rsidR="00BE2288" w:rsidRPr="008A1513" w:rsidRDefault="00BE2288" w:rsidP="00FA07B4">
            <w:pPr>
              <w:spacing w:beforeLines="25" w:before="90" w:afterLines="25" w:after="90" w:line="200" w:lineRule="exact"/>
              <w:jc w:val="both"/>
              <w:rPr>
                <w:rFonts w:hint="eastAsia"/>
                <w:b w:val="0"/>
                <w:sz w:val="24"/>
              </w:rPr>
            </w:pPr>
            <w:r w:rsidRPr="00206517">
              <w:rPr>
                <w:rFonts w:ascii="細明體" w:hAnsi="細明體"/>
                <w:b w:val="0"/>
                <w:bCs w:val="0"/>
                <w:noProof/>
                <w:sz w:val="20"/>
                <w:szCs w:val="20"/>
              </w:rPr>
              <w:t>1060201</w:t>
            </w:r>
            <w:r w:rsidRPr="008A1513">
              <w:rPr>
                <w:rFonts w:ascii="細明體" w:hAnsi="細明體" w:hint="eastAsia"/>
                <w:b w:val="0"/>
                <w:bCs w:val="0"/>
                <w:sz w:val="20"/>
                <w:szCs w:val="20"/>
              </w:rPr>
              <w:t>-</w:t>
            </w:r>
            <w:r w:rsidRPr="00206517">
              <w:rPr>
                <w:rFonts w:ascii="細明體" w:hAnsi="細明體"/>
                <w:b w:val="0"/>
                <w:bCs w:val="0"/>
                <w:noProof/>
                <w:sz w:val="20"/>
                <w:szCs w:val="20"/>
              </w:rPr>
              <w:t>1070131</w:t>
            </w:r>
          </w:p>
        </w:tc>
        <w:tc>
          <w:tcPr>
            <w:tcW w:w="208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hint="eastAsia"/>
                <w:b w:val="0"/>
                <w:noProof/>
                <w:sz w:val="20"/>
                <w:szCs w:val="20"/>
              </w:rPr>
              <w:t>審議通過</w:t>
            </w:r>
          </w:p>
        </w:tc>
      </w:tr>
      <w:tr w:rsidR="00BE2288" w:rsidRPr="008A1513" w:rsidTr="00FA07B4">
        <w:tc>
          <w:tcPr>
            <w:tcW w:w="540" w:type="dxa"/>
            <w:shd w:val="clear" w:color="auto" w:fill="auto"/>
            <w:vAlign w:val="center"/>
          </w:tcPr>
          <w:p w:rsidR="00BE2288" w:rsidRPr="008A1513" w:rsidRDefault="00BE2288" w:rsidP="00FA07B4">
            <w:pPr>
              <w:spacing w:beforeLines="25" w:before="90" w:afterLines="25" w:after="90" w:line="200" w:lineRule="exact"/>
              <w:ind w:leftChars="-15" w:left="-48"/>
              <w:jc w:val="right"/>
              <w:rPr>
                <w:rFonts w:hint="eastAsia"/>
                <w:b w:val="0"/>
                <w:sz w:val="24"/>
              </w:rPr>
            </w:pPr>
            <w:r w:rsidRPr="00206517">
              <w:rPr>
                <w:rFonts w:ascii="細明體" w:hAnsi="細明體"/>
                <w:b w:val="0"/>
                <w:bCs w:val="0"/>
                <w:noProof/>
                <w:sz w:val="18"/>
                <w:szCs w:val="18"/>
              </w:rPr>
              <w:t>3</w:t>
            </w:r>
            <w:r w:rsidRPr="008A1513">
              <w:rPr>
                <w:rFonts w:ascii="細明體" w:hAnsi="細明體" w:hint="eastAsia"/>
                <w:b w:val="0"/>
                <w:bCs w:val="0"/>
                <w:sz w:val="18"/>
                <w:szCs w:val="18"/>
              </w:rPr>
              <w:t>.</w:t>
            </w:r>
          </w:p>
        </w:tc>
        <w:tc>
          <w:tcPr>
            <w:tcW w:w="72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BE2288" w:rsidRDefault="00BE2288" w:rsidP="00FA07B4">
            <w:pPr>
              <w:jc w:val="both"/>
            </w:pPr>
            <w:r w:rsidRPr="00206517">
              <w:rPr>
                <w:rFonts w:ascii="細明體" w:hAnsi="細明體" w:hint="eastAsia"/>
                <w:b w:val="0"/>
                <w:bCs w:val="0"/>
                <w:noProof/>
                <w:sz w:val="20"/>
                <w:szCs w:val="20"/>
              </w:rPr>
              <w:t>工學院機械工程學系</w:t>
            </w:r>
          </w:p>
        </w:tc>
        <w:tc>
          <w:tcPr>
            <w:tcW w:w="108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4"/>
              </w:rPr>
              <w:t>黃秉鈞</w:t>
            </w:r>
          </w:p>
        </w:tc>
        <w:tc>
          <w:tcPr>
            <w:tcW w:w="126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0"/>
                <w:szCs w:val="20"/>
              </w:rPr>
            </w:pPr>
            <w:r w:rsidRPr="00206517">
              <w:rPr>
                <w:rFonts w:ascii="細明體" w:hAnsi="細明體" w:hint="eastAsia"/>
                <w:b w:val="0"/>
                <w:bCs w:val="0"/>
                <w:noProof/>
                <w:sz w:val="20"/>
                <w:szCs w:val="20"/>
              </w:rPr>
              <w:t>教授</w:t>
            </w:r>
          </w:p>
        </w:tc>
        <w:tc>
          <w:tcPr>
            <w:tcW w:w="2160" w:type="dxa"/>
            <w:shd w:val="clear" w:color="auto" w:fill="auto"/>
            <w:vAlign w:val="center"/>
          </w:tcPr>
          <w:p w:rsidR="00BE2288" w:rsidRPr="008A1513" w:rsidRDefault="00BE2288" w:rsidP="00FA07B4">
            <w:pPr>
              <w:spacing w:beforeLines="25" w:before="90" w:afterLines="25" w:after="90" w:line="200" w:lineRule="exact"/>
              <w:jc w:val="both"/>
              <w:rPr>
                <w:rFonts w:hint="eastAsia"/>
                <w:b w:val="0"/>
                <w:sz w:val="24"/>
              </w:rPr>
            </w:pPr>
            <w:r w:rsidRPr="00206517">
              <w:rPr>
                <w:rFonts w:ascii="細明體" w:hAnsi="細明體"/>
                <w:b w:val="0"/>
                <w:bCs w:val="0"/>
                <w:noProof/>
                <w:sz w:val="20"/>
                <w:szCs w:val="20"/>
              </w:rPr>
              <w:t>1060201</w:t>
            </w:r>
            <w:r w:rsidRPr="008A1513">
              <w:rPr>
                <w:rFonts w:ascii="細明體" w:hAnsi="細明體" w:hint="eastAsia"/>
                <w:b w:val="0"/>
                <w:bCs w:val="0"/>
                <w:sz w:val="20"/>
                <w:szCs w:val="20"/>
              </w:rPr>
              <w:t>-</w:t>
            </w:r>
            <w:r w:rsidRPr="00206517">
              <w:rPr>
                <w:rFonts w:ascii="細明體" w:hAnsi="細明體"/>
                <w:b w:val="0"/>
                <w:bCs w:val="0"/>
                <w:noProof/>
                <w:sz w:val="20"/>
                <w:szCs w:val="20"/>
              </w:rPr>
              <w:t>1070131</w:t>
            </w:r>
          </w:p>
        </w:tc>
        <w:tc>
          <w:tcPr>
            <w:tcW w:w="208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hint="eastAsia"/>
                <w:b w:val="0"/>
                <w:noProof/>
                <w:sz w:val="20"/>
                <w:szCs w:val="20"/>
              </w:rPr>
              <w:t>審議通過</w:t>
            </w:r>
          </w:p>
        </w:tc>
      </w:tr>
      <w:tr w:rsidR="00BE2288" w:rsidRPr="008A1513" w:rsidTr="00FA07B4">
        <w:tc>
          <w:tcPr>
            <w:tcW w:w="540" w:type="dxa"/>
            <w:shd w:val="clear" w:color="auto" w:fill="auto"/>
            <w:vAlign w:val="center"/>
          </w:tcPr>
          <w:p w:rsidR="00BE2288" w:rsidRPr="008A1513" w:rsidRDefault="00BE2288" w:rsidP="00FA07B4">
            <w:pPr>
              <w:spacing w:beforeLines="25" w:before="90" w:afterLines="25" w:after="90" w:line="200" w:lineRule="exact"/>
              <w:ind w:leftChars="-15" w:left="-48"/>
              <w:jc w:val="right"/>
              <w:rPr>
                <w:rFonts w:hint="eastAsia"/>
                <w:b w:val="0"/>
                <w:sz w:val="24"/>
              </w:rPr>
            </w:pPr>
            <w:r w:rsidRPr="00206517">
              <w:rPr>
                <w:rFonts w:ascii="細明體" w:hAnsi="細明體"/>
                <w:b w:val="0"/>
                <w:bCs w:val="0"/>
                <w:noProof/>
                <w:sz w:val="18"/>
                <w:szCs w:val="18"/>
              </w:rPr>
              <w:t>4</w:t>
            </w:r>
            <w:r w:rsidRPr="008A1513">
              <w:rPr>
                <w:rFonts w:ascii="細明體" w:hAnsi="細明體" w:hint="eastAsia"/>
                <w:b w:val="0"/>
                <w:bCs w:val="0"/>
                <w:sz w:val="18"/>
                <w:szCs w:val="18"/>
              </w:rPr>
              <w:t>.</w:t>
            </w:r>
          </w:p>
        </w:tc>
        <w:tc>
          <w:tcPr>
            <w:tcW w:w="72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BE2288" w:rsidRDefault="00BE2288" w:rsidP="00FA07B4">
            <w:pPr>
              <w:jc w:val="both"/>
            </w:pPr>
            <w:r w:rsidRPr="00206517">
              <w:rPr>
                <w:rFonts w:ascii="細明體" w:hAnsi="細明體" w:hint="eastAsia"/>
                <w:b w:val="0"/>
                <w:bCs w:val="0"/>
                <w:noProof/>
                <w:sz w:val="20"/>
                <w:szCs w:val="20"/>
              </w:rPr>
              <w:t>工學院機械工程學系</w:t>
            </w:r>
          </w:p>
        </w:tc>
        <w:tc>
          <w:tcPr>
            <w:tcW w:w="108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4"/>
              </w:rPr>
              <w:t>楊鏡堂</w:t>
            </w:r>
          </w:p>
        </w:tc>
        <w:tc>
          <w:tcPr>
            <w:tcW w:w="126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0"/>
                <w:szCs w:val="20"/>
              </w:rPr>
            </w:pPr>
            <w:r w:rsidRPr="00206517">
              <w:rPr>
                <w:rFonts w:ascii="細明體" w:hAnsi="細明體" w:hint="eastAsia"/>
                <w:b w:val="0"/>
                <w:bCs w:val="0"/>
                <w:noProof/>
                <w:sz w:val="20"/>
                <w:szCs w:val="20"/>
              </w:rPr>
              <w:t>教授</w:t>
            </w:r>
          </w:p>
        </w:tc>
        <w:tc>
          <w:tcPr>
            <w:tcW w:w="2160" w:type="dxa"/>
            <w:shd w:val="clear" w:color="auto" w:fill="auto"/>
            <w:vAlign w:val="center"/>
          </w:tcPr>
          <w:p w:rsidR="00BE2288" w:rsidRPr="008A1513" w:rsidRDefault="00BE2288" w:rsidP="00FA07B4">
            <w:pPr>
              <w:spacing w:beforeLines="25" w:before="90" w:afterLines="25" w:after="90" w:line="200" w:lineRule="exact"/>
              <w:jc w:val="both"/>
              <w:rPr>
                <w:rFonts w:hint="eastAsia"/>
                <w:b w:val="0"/>
                <w:sz w:val="24"/>
              </w:rPr>
            </w:pPr>
            <w:r w:rsidRPr="00206517">
              <w:rPr>
                <w:rFonts w:ascii="細明體" w:hAnsi="細明體"/>
                <w:b w:val="0"/>
                <w:bCs w:val="0"/>
                <w:noProof/>
                <w:sz w:val="20"/>
                <w:szCs w:val="20"/>
              </w:rPr>
              <w:t>1060307</w:t>
            </w:r>
            <w:r w:rsidRPr="008A1513">
              <w:rPr>
                <w:rFonts w:ascii="細明體" w:hAnsi="細明體" w:hint="eastAsia"/>
                <w:b w:val="0"/>
                <w:bCs w:val="0"/>
                <w:sz w:val="20"/>
                <w:szCs w:val="20"/>
              </w:rPr>
              <w:t>-</w:t>
            </w:r>
            <w:r w:rsidRPr="00206517">
              <w:rPr>
                <w:rFonts w:ascii="細明體" w:hAnsi="細明體"/>
                <w:b w:val="0"/>
                <w:bCs w:val="0"/>
                <w:noProof/>
                <w:sz w:val="20"/>
                <w:szCs w:val="20"/>
              </w:rPr>
              <w:t>1110731</w:t>
            </w:r>
          </w:p>
        </w:tc>
        <w:tc>
          <w:tcPr>
            <w:tcW w:w="208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hint="eastAsia"/>
                <w:b w:val="0"/>
                <w:noProof/>
                <w:sz w:val="20"/>
                <w:szCs w:val="20"/>
              </w:rPr>
              <w:t>審議通過</w:t>
            </w:r>
          </w:p>
        </w:tc>
      </w:tr>
      <w:tr w:rsidR="00BE2288" w:rsidRPr="008A1513" w:rsidTr="00FA07B4">
        <w:tc>
          <w:tcPr>
            <w:tcW w:w="540" w:type="dxa"/>
            <w:shd w:val="clear" w:color="auto" w:fill="auto"/>
            <w:vAlign w:val="center"/>
          </w:tcPr>
          <w:p w:rsidR="00BE2288" w:rsidRPr="008A1513" w:rsidRDefault="00BE2288" w:rsidP="00FA07B4">
            <w:pPr>
              <w:spacing w:beforeLines="25" w:before="90" w:afterLines="25" w:after="90" w:line="200" w:lineRule="exact"/>
              <w:ind w:leftChars="-15" w:left="-48"/>
              <w:jc w:val="right"/>
              <w:rPr>
                <w:rFonts w:hint="eastAsia"/>
                <w:b w:val="0"/>
                <w:sz w:val="24"/>
              </w:rPr>
            </w:pPr>
            <w:r w:rsidRPr="00206517">
              <w:rPr>
                <w:rFonts w:ascii="細明體" w:hAnsi="細明體"/>
                <w:b w:val="0"/>
                <w:bCs w:val="0"/>
                <w:noProof/>
                <w:sz w:val="18"/>
                <w:szCs w:val="18"/>
              </w:rPr>
              <w:t>5</w:t>
            </w:r>
            <w:r w:rsidRPr="008A1513">
              <w:rPr>
                <w:rFonts w:ascii="細明體" w:hAnsi="細明體" w:hint="eastAsia"/>
                <w:b w:val="0"/>
                <w:bCs w:val="0"/>
                <w:sz w:val="18"/>
                <w:szCs w:val="18"/>
              </w:rPr>
              <w:t>.</w:t>
            </w:r>
          </w:p>
        </w:tc>
        <w:tc>
          <w:tcPr>
            <w:tcW w:w="72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BE2288" w:rsidRDefault="00BE2288" w:rsidP="00FA07B4">
            <w:pPr>
              <w:jc w:val="both"/>
            </w:pPr>
            <w:r w:rsidRPr="00206517">
              <w:rPr>
                <w:rFonts w:ascii="細明體" w:hAnsi="細明體" w:hint="eastAsia"/>
                <w:b w:val="0"/>
                <w:bCs w:val="0"/>
                <w:noProof/>
                <w:sz w:val="20"/>
                <w:szCs w:val="20"/>
              </w:rPr>
              <w:t>工學院環境工程學研究所</w:t>
            </w:r>
          </w:p>
        </w:tc>
        <w:tc>
          <w:tcPr>
            <w:tcW w:w="108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4"/>
              </w:rPr>
              <w:t>蔣本基</w:t>
            </w:r>
          </w:p>
        </w:tc>
        <w:tc>
          <w:tcPr>
            <w:tcW w:w="126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0"/>
                <w:szCs w:val="20"/>
              </w:rPr>
            </w:pPr>
            <w:r w:rsidRPr="00206517">
              <w:rPr>
                <w:rFonts w:ascii="細明體" w:hAnsi="細明體" w:hint="eastAsia"/>
                <w:b w:val="0"/>
                <w:bCs w:val="0"/>
                <w:noProof/>
                <w:sz w:val="20"/>
                <w:szCs w:val="20"/>
              </w:rPr>
              <w:t>教授</w:t>
            </w:r>
          </w:p>
        </w:tc>
        <w:tc>
          <w:tcPr>
            <w:tcW w:w="2160" w:type="dxa"/>
            <w:shd w:val="clear" w:color="auto" w:fill="auto"/>
            <w:vAlign w:val="center"/>
          </w:tcPr>
          <w:p w:rsidR="00BE2288" w:rsidRPr="008A1513" w:rsidRDefault="00BE2288" w:rsidP="00FA07B4">
            <w:pPr>
              <w:spacing w:beforeLines="25" w:before="90" w:afterLines="25" w:after="90" w:line="200" w:lineRule="exact"/>
              <w:jc w:val="both"/>
              <w:rPr>
                <w:rFonts w:hint="eastAsia"/>
                <w:b w:val="0"/>
                <w:sz w:val="24"/>
              </w:rPr>
            </w:pPr>
            <w:r w:rsidRPr="00206517">
              <w:rPr>
                <w:rFonts w:ascii="細明體" w:hAnsi="細明體"/>
                <w:b w:val="0"/>
                <w:bCs w:val="0"/>
                <w:noProof/>
                <w:sz w:val="20"/>
                <w:szCs w:val="20"/>
              </w:rPr>
              <w:t>1060201</w:t>
            </w:r>
            <w:r w:rsidRPr="008A1513">
              <w:rPr>
                <w:rFonts w:ascii="細明體" w:hAnsi="細明體" w:hint="eastAsia"/>
                <w:b w:val="0"/>
                <w:bCs w:val="0"/>
                <w:sz w:val="20"/>
                <w:szCs w:val="20"/>
              </w:rPr>
              <w:t>-</w:t>
            </w:r>
            <w:r w:rsidRPr="00206517">
              <w:rPr>
                <w:rFonts w:ascii="細明體" w:hAnsi="細明體"/>
                <w:b w:val="0"/>
                <w:bCs w:val="0"/>
                <w:noProof/>
                <w:sz w:val="20"/>
                <w:szCs w:val="20"/>
              </w:rPr>
              <w:t>1100131</w:t>
            </w:r>
          </w:p>
        </w:tc>
        <w:tc>
          <w:tcPr>
            <w:tcW w:w="208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hint="eastAsia"/>
                <w:b w:val="0"/>
                <w:noProof/>
                <w:sz w:val="20"/>
                <w:szCs w:val="20"/>
              </w:rPr>
              <w:t>審議通過</w:t>
            </w:r>
          </w:p>
        </w:tc>
      </w:tr>
      <w:tr w:rsidR="00BE2288" w:rsidRPr="008A1513" w:rsidTr="00FA07B4">
        <w:tc>
          <w:tcPr>
            <w:tcW w:w="540" w:type="dxa"/>
            <w:shd w:val="clear" w:color="auto" w:fill="auto"/>
            <w:vAlign w:val="center"/>
          </w:tcPr>
          <w:p w:rsidR="00BE2288" w:rsidRPr="008A1513" w:rsidRDefault="00BE2288" w:rsidP="00FA07B4">
            <w:pPr>
              <w:spacing w:beforeLines="25" w:before="90" w:afterLines="25" w:after="90" w:line="200" w:lineRule="exact"/>
              <w:ind w:leftChars="-15" w:left="-48"/>
              <w:jc w:val="right"/>
              <w:rPr>
                <w:rFonts w:hint="eastAsia"/>
                <w:b w:val="0"/>
                <w:sz w:val="24"/>
              </w:rPr>
            </w:pPr>
            <w:r w:rsidRPr="00206517">
              <w:rPr>
                <w:rFonts w:ascii="細明體" w:hAnsi="細明體"/>
                <w:b w:val="0"/>
                <w:bCs w:val="0"/>
                <w:noProof/>
                <w:sz w:val="18"/>
                <w:szCs w:val="18"/>
              </w:rPr>
              <w:t>6</w:t>
            </w:r>
            <w:r w:rsidRPr="008A1513">
              <w:rPr>
                <w:rFonts w:ascii="細明體" w:hAnsi="細明體" w:hint="eastAsia"/>
                <w:b w:val="0"/>
                <w:bCs w:val="0"/>
                <w:sz w:val="18"/>
                <w:szCs w:val="18"/>
              </w:rPr>
              <w:t>.</w:t>
            </w:r>
          </w:p>
        </w:tc>
        <w:tc>
          <w:tcPr>
            <w:tcW w:w="72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BE2288" w:rsidRDefault="00BE2288" w:rsidP="00FA07B4">
            <w:pPr>
              <w:jc w:val="both"/>
            </w:pPr>
            <w:r w:rsidRPr="00206517">
              <w:rPr>
                <w:rFonts w:ascii="細明體" w:hAnsi="細明體" w:hint="eastAsia"/>
                <w:b w:val="0"/>
                <w:bCs w:val="0"/>
                <w:noProof/>
                <w:sz w:val="20"/>
                <w:szCs w:val="20"/>
              </w:rPr>
              <w:t>文學院日本語文學系</w:t>
            </w:r>
          </w:p>
        </w:tc>
        <w:tc>
          <w:tcPr>
            <w:tcW w:w="108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4"/>
              </w:rPr>
              <w:t>辻本雅史</w:t>
            </w:r>
          </w:p>
        </w:tc>
        <w:tc>
          <w:tcPr>
            <w:tcW w:w="126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0"/>
                <w:szCs w:val="20"/>
              </w:rPr>
            </w:pPr>
            <w:r w:rsidRPr="00206517">
              <w:rPr>
                <w:rFonts w:ascii="細明體" w:hAnsi="細明體" w:hint="eastAsia"/>
                <w:b w:val="0"/>
                <w:bCs w:val="0"/>
                <w:noProof/>
                <w:sz w:val="20"/>
                <w:szCs w:val="20"/>
              </w:rPr>
              <w:t>教授</w:t>
            </w:r>
          </w:p>
        </w:tc>
        <w:tc>
          <w:tcPr>
            <w:tcW w:w="2160" w:type="dxa"/>
            <w:shd w:val="clear" w:color="auto" w:fill="auto"/>
            <w:vAlign w:val="center"/>
          </w:tcPr>
          <w:p w:rsidR="00BE2288" w:rsidRPr="008A1513" w:rsidRDefault="00BE2288" w:rsidP="00FA07B4">
            <w:pPr>
              <w:spacing w:beforeLines="25" w:before="90" w:afterLines="25" w:after="90" w:line="200" w:lineRule="exact"/>
              <w:jc w:val="both"/>
              <w:rPr>
                <w:rFonts w:hint="eastAsia"/>
                <w:b w:val="0"/>
                <w:sz w:val="24"/>
              </w:rPr>
            </w:pPr>
            <w:r w:rsidRPr="00206517">
              <w:rPr>
                <w:rFonts w:ascii="細明體" w:hAnsi="細明體"/>
                <w:b w:val="0"/>
                <w:bCs w:val="0"/>
                <w:noProof/>
                <w:sz w:val="20"/>
                <w:szCs w:val="20"/>
              </w:rPr>
              <w:t>1060201</w:t>
            </w:r>
            <w:r w:rsidRPr="008A1513">
              <w:rPr>
                <w:rFonts w:ascii="細明體" w:hAnsi="細明體" w:hint="eastAsia"/>
                <w:b w:val="0"/>
                <w:bCs w:val="0"/>
                <w:sz w:val="20"/>
                <w:szCs w:val="20"/>
              </w:rPr>
              <w:t>-</w:t>
            </w:r>
            <w:r w:rsidRPr="00206517">
              <w:rPr>
                <w:rFonts w:ascii="細明體" w:hAnsi="細明體"/>
                <w:b w:val="0"/>
                <w:bCs w:val="0"/>
                <w:noProof/>
                <w:sz w:val="20"/>
                <w:szCs w:val="20"/>
              </w:rPr>
              <w:t>1060731</w:t>
            </w:r>
          </w:p>
        </w:tc>
        <w:tc>
          <w:tcPr>
            <w:tcW w:w="208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hint="eastAsia"/>
                <w:b w:val="0"/>
                <w:noProof/>
                <w:sz w:val="20"/>
                <w:szCs w:val="20"/>
              </w:rPr>
              <w:t>審議通過</w:t>
            </w:r>
          </w:p>
        </w:tc>
      </w:tr>
      <w:tr w:rsidR="00BE2288" w:rsidRPr="008A1513" w:rsidTr="00FA07B4">
        <w:tc>
          <w:tcPr>
            <w:tcW w:w="540" w:type="dxa"/>
            <w:shd w:val="clear" w:color="auto" w:fill="auto"/>
            <w:vAlign w:val="center"/>
          </w:tcPr>
          <w:p w:rsidR="00BE2288" w:rsidRPr="008A1513" w:rsidRDefault="00BE2288" w:rsidP="00FA07B4">
            <w:pPr>
              <w:spacing w:beforeLines="25" w:before="90" w:afterLines="25" w:after="90" w:line="200" w:lineRule="exact"/>
              <w:ind w:leftChars="-15" w:left="-48"/>
              <w:jc w:val="right"/>
              <w:rPr>
                <w:rFonts w:hint="eastAsia"/>
                <w:b w:val="0"/>
                <w:sz w:val="24"/>
              </w:rPr>
            </w:pPr>
            <w:r w:rsidRPr="00206517">
              <w:rPr>
                <w:rFonts w:ascii="細明體" w:hAnsi="細明體"/>
                <w:b w:val="0"/>
                <w:bCs w:val="0"/>
                <w:noProof/>
                <w:sz w:val="18"/>
                <w:szCs w:val="18"/>
              </w:rPr>
              <w:t>7</w:t>
            </w:r>
            <w:r w:rsidRPr="008A1513">
              <w:rPr>
                <w:rFonts w:ascii="細明體" w:hAnsi="細明體" w:hint="eastAsia"/>
                <w:b w:val="0"/>
                <w:bCs w:val="0"/>
                <w:sz w:val="18"/>
                <w:szCs w:val="18"/>
              </w:rPr>
              <w:t>.</w:t>
            </w:r>
          </w:p>
        </w:tc>
        <w:tc>
          <w:tcPr>
            <w:tcW w:w="72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BE2288" w:rsidRDefault="00BE2288" w:rsidP="00FA07B4">
            <w:pPr>
              <w:jc w:val="both"/>
            </w:pPr>
            <w:r w:rsidRPr="00206517">
              <w:rPr>
                <w:rFonts w:ascii="細明體" w:hAnsi="細明體" w:hint="eastAsia"/>
                <w:b w:val="0"/>
                <w:bCs w:val="0"/>
                <w:noProof/>
                <w:sz w:val="20"/>
                <w:szCs w:val="20"/>
              </w:rPr>
              <w:t>生命科學院植物科學研究所</w:t>
            </w:r>
          </w:p>
        </w:tc>
        <w:tc>
          <w:tcPr>
            <w:tcW w:w="108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4"/>
              </w:rPr>
              <w:t>葉開溫</w:t>
            </w:r>
          </w:p>
        </w:tc>
        <w:tc>
          <w:tcPr>
            <w:tcW w:w="126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0"/>
                <w:szCs w:val="20"/>
              </w:rPr>
            </w:pPr>
            <w:r w:rsidRPr="00206517">
              <w:rPr>
                <w:rFonts w:ascii="細明體" w:hAnsi="細明體" w:hint="eastAsia"/>
                <w:b w:val="0"/>
                <w:bCs w:val="0"/>
                <w:noProof/>
                <w:sz w:val="20"/>
                <w:szCs w:val="20"/>
              </w:rPr>
              <w:t>教授</w:t>
            </w:r>
          </w:p>
        </w:tc>
        <w:tc>
          <w:tcPr>
            <w:tcW w:w="2160" w:type="dxa"/>
            <w:shd w:val="clear" w:color="auto" w:fill="auto"/>
            <w:vAlign w:val="center"/>
          </w:tcPr>
          <w:p w:rsidR="00BE2288" w:rsidRPr="008A1513" w:rsidRDefault="00BE2288" w:rsidP="00FA07B4">
            <w:pPr>
              <w:spacing w:beforeLines="25" w:before="90" w:afterLines="25" w:after="90" w:line="200" w:lineRule="exact"/>
              <w:jc w:val="both"/>
              <w:rPr>
                <w:rFonts w:hint="eastAsia"/>
                <w:b w:val="0"/>
                <w:sz w:val="24"/>
              </w:rPr>
            </w:pPr>
            <w:r w:rsidRPr="00206517">
              <w:rPr>
                <w:rFonts w:ascii="細明體" w:hAnsi="細明體"/>
                <w:b w:val="0"/>
                <w:bCs w:val="0"/>
                <w:noProof/>
                <w:sz w:val="20"/>
                <w:szCs w:val="20"/>
              </w:rPr>
              <w:t>1060202</w:t>
            </w:r>
            <w:r w:rsidRPr="008A1513">
              <w:rPr>
                <w:rFonts w:ascii="細明體" w:hAnsi="細明體" w:hint="eastAsia"/>
                <w:b w:val="0"/>
                <w:bCs w:val="0"/>
                <w:sz w:val="20"/>
                <w:szCs w:val="20"/>
              </w:rPr>
              <w:t>-</w:t>
            </w:r>
            <w:r w:rsidRPr="00206517">
              <w:rPr>
                <w:rFonts w:ascii="細明體" w:hAnsi="細明體"/>
                <w:b w:val="0"/>
                <w:bCs w:val="0"/>
                <w:noProof/>
                <w:sz w:val="20"/>
                <w:szCs w:val="20"/>
              </w:rPr>
              <w:t>1070731</w:t>
            </w:r>
          </w:p>
        </w:tc>
        <w:tc>
          <w:tcPr>
            <w:tcW w:w="208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hint="eastAsia"/>
                <w:b w:val="0"/>
                <w:noProof/>
                <w:sz w:val="20"/>
                <w:szCs w:val="20"/>
              </w:rPr>
              <w:t>審議</w:t>
            </w:r>
            <w:r>
              <w:rPr>
                <w:rFonts w:hint="eastAsia"/>
                <w:b w:val="0"/>
                <w:noProof/>
                <w:sz w:val="20"/>
                <w:szCs w:val="20"/>
              </w:rPr>
              <w:t>未</w:t>
            </w:r>
            <w:bookmarkStart w:id="0" w:name="_GoBack"/>
            <w:bookmarkEnd w:id="0"/>
            <w:r w:rsidRPr="00206517">
              <w:rPr>
                <w:rFonts w:hint="eastAsia"/>
                <w:b w:val="0"/>
                <w:noProof/>
                <w:sz w:val="20"/>
                <w:szCs w:val="20"/>
              </w:rPr>
              <w:t>通過</w:t>
            </w:r>
          </w:p>
        </w:tc>
      </w:tr>
      <w:tr w:rsidR="00BE2288" w:rsidRPr="008A1513" w:rsidTr="00FA07B4">
        <w:tc>
          <w:tcPr>
            <w:tcW w:w="540" w:type="dxa"/>
            <w:shd w:val="clear" w:color="auto" w:fill="auto"/>
            <w:vAlign w:val="center"/>
          </w:tcPr>
          <w:p w:rsidR="00BE2288" w:rsidRPr="008A1513" w:rsidRDefault="00BE2288" w:rsidP="00FA07B4">
            <w:pPr>
              <w:spacing w:beforeLines="25" w:before="90" w:afterLines="25" w:after="90" w:line="200" w:lineRule="exact"/>
              <w:ind w:leftChars="-15" w:left="-48"/>
              <w:jc w:val="right"/>
              <w:rPr>
                <w:rFonts w:hint="eastAsia"/>
                <w:b w:val="0"/>
                <w:sz w:val="24"/>
              </w:rPr>
            </w:pPr>
            <w:r w:rsidRPr="00206517">
              <w:rPr>
                <w:rFonts w:ascii="細明體" w:hAnsi="細明體"/>
                <w:b w:val="0"/>
                <w:bCs w:val="0"/>
                <w:noProof/>
                <w:sz w:val="18"/>
                <w:szCs w:val="18"/>
              </w:rPr>
              <w:t>8</w:t>
            </w:r>
            <w:r w:rsidRPr="008A1513">
              <w:rPr>
                <w:rFonts w:ascii="細明體" w:hAnsi="細明體" w:hint="eastAsia"/>
                <w:b w:val="0"/>
                <w:bCs w:val="0"/>
                <w:sz w:val="18"/>
                <w:szCs w:val="18"/>
              </w:rPr>
              <w:t>.</w:t>
            </w:r>
          </w:p>
        </w:tc>
        <w:tc>
          <w:tcPr>
            <w:tcW w:w="72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BE2288" w:rsidRDefault="00BE2288" w:rsidP="00FA07B4">
            <w:pPr>
              <w:jc w:val="both"/>
            </w:pPr>
            <w:r w:rsidRPr="00206517">
              <w:rPr>
                <w:rFonts w:ascii="細明體" w:hAnsi="細明體" w:hint="eastAsia"/>
                <w:b w:val="0"/>
                <w:bCs w:val="0"/>
                <w:noProof/>
                <w:sz w:val="20"/>
                <w:szCs w:val="20"/>
              </w:rPr>
              <w:t>理學院天文物理研究所</w:t>
            </w:r>
          </w:p>
        </w:tc>
        <w:tc>
          <w:tcPr>
            <w:tcW w:w="108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4"/>
              </w:rPr>
              <w:t>黃偉彥</w:t>
            </w:r>
          </w:p>
        </w:tc>
        <w:tc>
          <w:tcPr>
            <w:tcW w:w="126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0"/>
                <w:szCs w:val="20"/>
              </w:rPr>
            </w:pPr>
            <w:r w:rsidRPr="00206517">
              <w:rPr>
                <w:rFonts w:ascii="細明體" w:hAnsi="細明體" w:hint="eastAsia"/>
                <w:b w:val="0"/>
                <w:bCs w:val="0"/>
                <w:noProof/>
                <w:sz w:val="20"/>
                <w:szCs w:val="20"/>
              </w:rPr>
              <w:t>教授</w:t>
            </w:r>
          </w:p>
        </w:tc>
        <w:tc>
          <w:tcPr>
            <w:tcW w:w="2160" w:type="dxa"/>
            <w:shd w:val="clear" w:color="auto" w:fill="auto"/>
            <w:vAlign w:val="center"/>
          </w:tcPr>
          <w:p w:rsidR="00BE2288" w:rsidRPr="008A1513" w:rsidRDefault="00BE2288" w:rsidP="00FA07B4">
            <w:pPr>
              <w:spacing w:beforeLines="25" w:before="90" w:afterLines="25" w:after="90" w:line="200" w:lineRule="exact"/>
              <w:jc w:val="both"/>
              <w:rPr>
                <w:rFonts w:hint="eastAsia"/>
                <w:b w:val="0"/>
                <w:sz w:val="24"/>
              </w:rPr>
            </w:pPr>
            <w:r w:rsidRPr="00206517">
              <w:rPr>
                <w:rFonts w:ascii="細明體" w:hAnsi="細明體"/>
                <w:b w:val="0"/>
                <w:bCs w:val="0"/>
                <w:noProof/>
                <w:sz w:val="20"/>
                <w:szCs w:val="20"/>
              </w:rPr>
              <w:t>1060201</w:t>
            </w:r>
            <w:r w:rsidRPr="008A1513">
              <w:rPr>
                <w:rFonts w:ascii="細明體" w:hAnsi="細明體" w:hint="eastAsia"/>
                <w:b w:val="0"/>
                <w:bCs w:val="0"/>
                <w:sz w:val="20"/>
                <w:szCs w:val="20"/>
              </w:rPr>
              <w:t>-</w:t>
            </w:r>
            <w:r w:rsidRPr="00206517">
              <w:rPr>
                <w:rFonts w:ascii="細明體" w:hAnsi="細明體"/>
                <w:b w:val="0"/>
                <w:bCs w:val="0"/>
                <w:noProof/>
                <w:sz w:val="20"/>
                <w:szCs w:val="20"/>
              </w:rPr>
              <w:t>1070131</w:t>
            </w:r>
          </w:p>
        </w:tc>
        <w:tc>
          <w:tcPr>
            <w:tcW w:w="208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hint="eastAsia"/>
                <w:b w:val="0"/>
                <w:noProof/>
                <w:sz w:val="20"/>
                <w:szCs w:val="20"/>
              </w:rPr>
              <w:t>審議通過</w:t>
            </w:r>
          </w:p>
        </w:tc>
      </w:tr>
      <w:tr w:rsidR="00BE2288" w:rsidRPr="008A1513" w:rsidTr="00FA07B4">
        <w:tc>
          <w:tcPr>
            <w:tcW w:w="540" w:type="dxa"/>
            <w:shd w:val="clear" w:color="auto" w:fill="auto"/>
            <w:vAlign w:val="center"/>
          </w:tcPr>
          <w:p w:rsidR="00BE2288" w:rsidRPr="008A1513" w:rsidRDefault="00BE2288" w:rsidP="00FA07B4">
            <w:pPr>
              <w:spacing w:beforeLines="25" w:before="90" w:afterLines="25" w:after="90" w:line="200" w:lineRule="exact"/>
              <w:ind w:leftChars="-15" w:left="-48"/>
              <w:jc w:val="right"/>
              <w:rPr>
                <w:rFonts w:hint="eastAsia"/>
                <w:b w:val="0"/>
                <w:sz w:val="24"/>
              </w:rPr>
            </w:pPr>
            <w:r w:rsidRPr="00206517">
              <w:rPr>
                <w:rFonts w:ascii="細明體" w:hAnsi="細明體"/>
                <w:b w:val="0"/>
                <w:bCs w:val="0"/>
                <w:noProof/>
                <w:sz w:val="18"/>
                <w:szCs w:val="18"/>
              </w:rPr>
              <w:lastRenderedPageBreak/>
              <w:t>9</w:t>
            </w:r>
            <w:r w:rsidRPr="008A1513">
              <w:rPr>
                <w:rFonts w:ascii="細明體" w:hAnsi="細明體" w:hint="eastAsia"/>
                <w:b w:val="0"/>
                <w:bCs w:val="0"/>
                <w:sz w:val="18"/>
                <w:szCs w:val="18"/>
              </w:rPr>
              <w:t>.</w:t>
            </w:r>
          </w:p>
        </w:tc>
        <w:tc>
          <w:tcPr>
            <w:tcW w:w="72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BE2288" w:rsidRDefault="00BE2288" w:rsidP="00FA07B4">
            <w:pPr>
              <w:jc w:val="both"/>
            </w:pPr>
            <w:r w:rsidRPr="00206517">
              <w:rPr>
                <w:rFonts w:ascii="細明體" w:hAnsi="細明體" w:hint="eastAsia"/>
                <w:b w:val="0"/>
                <w:bCs w:val="0"/>
                <w:noProof/>
                <w:sz w:val="20"/>
                <w:szCs w:val="20"/>
              </w:rPr>
              <w:t>理學院應用物理學研究所</w:t>
            </w:r>
          </w:p>
        </w:tc>
        <w:tc>
          <w:tcPr>
            <w:tcW w:w="108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4"/>
              </w:rPr>
              <w:t>洪銘輝</w:t>
            </w:r>
          </w:p>
        </w:tc>
        <w:tc>
          <w:tcPr>
            <w:tcW w:w="126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0"/>
                <w:szCs w:val="20"/>
              </w:rPr>
            </w:pPr>
            <w:r w:rsidRPr="00206517">
              <w:rPr>
                <w:rFonts w:ascii="細明體" w:hAnsi="細明體" w:hint="eastAsia"/>
                <w:b w:val="0"/>
                <w:bCs w:val="0"/>
                <w:noProof/>
                <w:sz w:val="20"/>
                <w:szCs w:val="20"/>
              </w:rPr>
              <w:t>教授</w:t>
            </w:r>
          </w:p>
        </w:tc>
        <w:tc>
          <w:tcPr>
            <w:tcW w:w="2160" w:type="dxa"/>
            <w:shd w:val="clear" w:color="auto" w:fill="auto"/>
            <w:vAlign w:val="center"/>
          </w:tcPr>
          <w:p w:rsidR="00BE2288" w:rsidRPr="008A1513" w:rsidRDefault="00BE2288" w:rsidP="00FA07B4">
            <w:pPr>
              <w:spacing w:beforeLines="25" w:before="90" w:afterLines="25" w:after="90" w:line="200" w:lineRule="exact"/>
              <w:jc w:val="both"/>
              <w:rPr>
                <w:rFonts w:hint="eastAsia"/>
                <w:b w:val="0"/>
                <w:sz w:val="24"/>
              </w:rPr>
            </w:pPr>
            <w:r w:rsidRPr="00206517">
              <w:rPr>
                <w:rFonts w:ascii="細明體" w:hAnsi="細明體"/>
                <w:b w:val="0"/>
                <w:bCs w:val="0"/>
                <w:noProof/>
                <w:sz w:val="20"/>
                <w:szCs w:val="20"/>
              </w:rPr>
              <w:t>1060201</w:t>
            </w:r>
            <w:r w:rsidRPr="008A1513">
              <w:rPr>
                <w:rFonts w:ascii="細明體" w:hAnsi="細明體" w:hint="eastAsia"/>
                <w:b w:val="0"/>
                <w:bCs w:val="0"/>
                <w:sz w:val="20"/>
                <w:szCs w:val="20"/>
              </w:rPr>
              <w:t>-</w:t>
            </w:r>
            <w:r w:rsidRPr="00206517">
              <w:rPr>
                <w:rFonts w:ascii="細明體" w:hAnsi="細明體"/>
                <w:b w:val="0"/>
                <w:bCs w:val="0"/>
                <w:noProof/>
                <w:sz w:val="20"/>
                <w:szCs w:val="20"/>
              </w:rPr>
              <w:t>1070131</w:t>
            </w:r>
          </w:p>
        </w:tc>
        <w:tc>
          <w:tcPr>
            <w:tcW w:w="208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hint="eastAsia"/>
                <w:b w:val="0"/>
                <w:noProof/>
                <w:sz w:val="20"/>
                <w:szCs w:val="20"/>
              </w:rPr>
              <w:t>審議通過</w:t>
            </w:r>
          </w:p>
        </w:tc>
      </w:tr>
      <w:tr w:rsidR="00BE2288" w:rsidRPr="008A1513" w:rsidTr="00FA07B4">
        <w:tc>
          <w:tcPr>
            <w:tcW w:w="540" w:type="dxa"/>
            <w:shd w:val="clear" w:color="auto" w:fill="auto"/>
            <w:vAlign w:val="center"/>
          </w:tcPr>
          <w:p w:rsidR="00BE2288" w:rsidRPr="008A1513" w:rsidRDefault="00BE2288" w:rsidP="00FA07B4">
            <w:pPr>
              <w:spacing w:beforeLines="25" w:before="90" w:afterLines="25" w:after="90" w:line="200" w:lineRule="exact"/>
              <w:ind w:leftChars="-15" w:left="-48"/>
              <w:jc w:val="right"/>
              <w:rPr>
                <w:rFonts w:hint="eastAsia"/>
                <w:b w:val="0"/>
                <w:sz w:val="24"/>
              </w:rPr>
            </w:pPr>
            <w:r w:rsidRPr="00206517">
              <w:rPr>
                <w:rFonts w:ascii="細明體" w:hAnsi="細明體"/>
                <w:b w:val="0"/>
                <w:bCs w:val="0"/>
                <w:noProof/>
                <w:sz w:val="18"/>
                <w:szCs w:val="18"/>
              </w:rPr>
              <w:t>10</w:t>
            </w:r>
            <w:r w:rsidRPr="008A1513">
              <w:rPr>
                <w:rFonts w:ascii="細明體" w:hAnsi="細明體" w:hint="eastAsia"/>
                <w:b w:val="0"/>
                <w:bCs w:val="0"/>
                <w:sz w:val="18"/>
                <w:szCs w:val="18"/>
              </w:rPr>
              <w:t>.</w:t>
            </w:r>
          </w:p>
        </w:tc>
        <w:tc>
          <w:tcPr>
            <w:tcW w:w="72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BE2288" w:rsidRDefault="00BE2288" w:rsidP="00FA07B4">
            <w:pPr>
              <w:jc w:val="both"/>
            </w:pPr>
            <w:r w:rsidRPr="00206517">
              <w:rPr>
                <w:rFonts w:ascii="細明體" w:hAnsi="細明體" w:hint="eastAsia"/>
                <w:b w:val="0"/>
                <w:bCs w:val="0"/>
                <w:noProof/>
                <w:sz w:val="20"/>
                <w:szCs w:val="20"/>
              </w:rPr>
              <w:t>電機資訊學院電機工程學系</w:t>
            </w:r>
          </w:p>
        </w:tc>
        <w:tc>
          <w:tcPr>
            <w:tcW w:w="108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4"/>
              </w:rPr>
              <w:t>羅仁權</w:t>
            </w:r>
          </w:p>
        </w:tc>
        <w:tc>
          <w:tcPr>
            <w:tcW w:w="126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0"/>
                <w:szCs w:val="20"/>
              </w:rPr>
            </w:pPr>
            <w:r w:rsidRPr="00206517">
              <w:rPr>
                <w:rFonts w:ascii="細明體" w:hAnsi="細明體" w:hint="eastAsia"/>
                <w:b w:val="0"/>
                <w:bCs w:val="0"/>
                <w:noProof/>
                <w:sz w:val="20"/>
                <w:szCs w:val="20"/>
              </w:rPr>
              <w:t>教授</w:t>
            </w:r>
          </w:p>
        </w:tc>
        <w:tc>
          <w:tcPr>
            <w:tcW w:w="2160" w:type="dxa"/>
            <w:shd w:val="clear" w:color="auto" w:fill="auto"/>
            <w:vAlign w:val="center"/>
          </w:tcPr>
          <w:p w:rsidR="00BE2288" w:rsidRPr="008A1513" w:rsidRDefault="00BE2288" w:rsidP="00FA07B4">
            <w:pPr>
              <w:spacing w:beforeLines="25" w:before="90" w:afterLines="25" w:after="90" w:line="200" w:lineRule="exact"/>
              <w:jc w:val="both"/>
              <w:rPr>
                <w:rFonts w:hint="eastAsia"/>
                <w:b w:val="0"/>
                <w:sz w:val="24"/>
              </w:rPr>
            </w:pPr>
            <w:r w:rsidRPr="00206517">
              <w:rPr>
                <w:rFonts w:ascii="細明體" w:hAnsi="細明體"/>
                <w:b w:val="0"/>
                <w:bCs w:val="0"/>
                <w:noProof/>
                <w:sz w:val="20"/>
                <w:szCs w:val="20"/>
              </w:rPr>
              <w:t>1060201</w:t>
            </w:r>
            <w:r w:rsidRPr="008A1513">
              <w:rPr>
                <w:rFonts w:ascii="細明體" w:hAnsi="細明體" w:hint="eastAsia"/>
                <w:b w:val="0"/>
                <w:bCs w:val="0"/>
                <w:sz w:val="20"/>
                <w:szCs w:val="20"/>
              </w:rPr>
              <w:t>-</w:t>
            </w:r>
            <w:r w:rsidRPr="00206517">
              <w:rPr>
                <w:rFonts w:ascii="細明體" w:hAnsi="細明體"/>
                <w:b w:val="0"/>
                <w:bCs w:val="0"/>
                <w:noProof/>
                <w:sz w:val="20"/>
                <w:szCs w:val="20"/>
              </w:rPr>
              <w:t>1070131</w:t>
            </w:r>
          </w:p>
        </w:tc>
        <w:tc>
          <w:tcPr>
            <w:tcW w:w="208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hint="eastAsia"/>
                <w:b w:val="0"/>
                <w:noProof/>
                <w:sz w:val="20"/>
                <w:szCs w:val="20"/>
              </w:rPr>
              <w:t>審議通過</w:t>
            </w:r>
          </w:p>
        </w:tc>
      </w:tr>
      <w:tr w:rsidR="00BE2288" w:rsidRPr="008A1513" w:rsidTr="00FA07B4">
        <w:tc>
          <w:tcPr>
            <w:tcW w:w="540" w:type="dxa"/>
            <w:shd w:val="clear" w:color="auto" w:fill="auto"/>
            <w:vAlign w:val="center"/>
          </w:tcPr>
          <w:p w:rsidR="00BE2288" w:rsidRPr="008A1513" w:rsidRDefault="00BE2288" w:rsidP="00FA07B4">
            <w:pPr>
              <w:spacing w:beforeLines="25" w:before="90" w:afterLines="25" w:after="90" w:line="200" w:lineRule="exact"/>
              <w:ind w:leftChars="-15" w:left="-48"/>
              <w:jc w:val="right"/>
              <w:rPr>
                <w:rFonts w:hint="eastAsia"/>
                <w:b w:val="0"/>
                <w:sz w:val="24"/>
              </w:rPr>
            </w:pPr>
            <w:r w:rsidRPr="00206517">
              <w:rPr>
                <w:rFonts w:ascii="細明體" w:hAnsi="細明體"/>
                <w:b w:val="0"/>
                <w:bCs w:val="0"/>
                <w:noProof/>
                <w:sz w:val="18"/>
                <w:szCs w:val="18"/>
              </w:rPr>
              <w:t>11</w:t>
            </w:r>
            <w:r w:rsidRPr="008A1513">
              <w:rPr>
                <w:rFonts w:ascii="細明體" w:hAnsi="細明體" w:hint="eastAsia"/>
                <w:b w:val="0"/>
                <w:bCs w:val="0"/>
                <w:sz w:val="18"/>
                <w:szCs w:val="18"/>
              </w:rPr>
              <w:t>.</w:t>
            </w:r>
          </w:p>
        </w:tc>
        <w:tc>
          <w:tcPr>
            <w:tcW w:w="72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0"/>
                <w:szCs w:val="20"/>
              </w:rPr>
              <w:t>延長服務</w:t>
            </w:r>
          </w:p>
        </w:tc>
        <w:tc>
          <w:tcPr>
            <w:tcW w:w="2376" w:type="dxa"/>
            <w:tcBorders>
              <w:left w:val="nil"/>
            </w:tcBorders>
            <w:shd w:val="clear" w:color="auto" w:fill="auto"/>
            <w:vAlign w:val="center"/>
          </w:tcPr>
          <w:p w:rsidR="00BE2288" w:rsidRDefault="00BE2288" w:rsidP="00FA07B4">
            <w:pPr>
              <w:jc w:val="both"/>
            </w:pPr>
            <w:r w:rsidRPr="00206517">
              <w:rPr>
                <w:rFonts w:ascii="細明體" w:hAnsi="細明體" w:hint="eastAsia"/>
                <w:b w:val="0"/>
                <w:bCs w:val="0"/>
                <w:noProof/>
                <w:sz w:val="20"/>
                <w:szCs w:val="20"/>
              </w:rPr>
              <w:t>生物資源暨農學院森林環境暨資源學系</w:t>
            </w:r>
          </w:p>
        </w:tc>
        <w:tc>
          <w:tcPr>
            <w:tcW w:w="108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ascii="細明體" w:hAnsi="細明體" w:hint="eastAsia"/>
                <w:b w:val="0"/>
                <w:bCs w:val="0"/>
                <w:noProof/>
                <w:sz w:val="24"/>
              </w:rPr>
              <w:t>張上鎮</w:t>
            </w:r>
          </w:p>
        </w:tc>
        <w:tc>
          <w:tcPr>
            <w:tcW w:w="126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0"/>
                <w:szCs w:val="20"/>
              </w:rPr>
            </w:pPr>
            <w:r w:rsidRPr="00206517">
              <w:rPr>
                <w:rFonts w:ascii="細明體" w:hAnsi="細明體" w:hint="eastAsia"/>
                <w:b w:val="0"/>
                <w:bCs w:val="0"/>
                <w:noProof/>
                <w:sz w:val="20"/>
                <w:szCs w:val="20"/>
              </w:rPr>
              <w:t>教授</w:t>
            </w:r>
          </w:p>
        </w:tc>
        <w:tc>
          <w:tcPr>
            <w:tcW w:w="2160" w:type="dxa"/>
            <w:shd w:val="clear" w:color="auto" w:fill="auto"/>
            <w:vAlign w:val="center"/>
          </w:tcPr>
          <w:p w:rsidR="00BE2288" w:rsidRPr="008A1513" w:rsidRDefault="00BE2288" w:rsidP="00FA07B4">
            <w:pPr>
              <w:spacing w:beforeLines="25" w:before="90" w:afterLines="25" w:after="90" w:line="200" w:lineRule="exact"/>
              <w:jc w:val="both"/>
              <w:rPr>
                <w:rFonts w:hint="eastAsia"/>
                <w:b w:val="0"/>
                <w:sz w:val="24"/>
              </w:rPr>
            </w:pPr>
            <w:r w:rsidRPr="00206517">
              <w:rPr>
                <w:rFonts w:ascii="細明體" w:hAnsi="細明體"/>
                <w:b w:val="0"/>
                <w:bCs w:val="0"/>
                <w:noProof/>
                <w:sz w:val="20"/>
                <w:szCs w:val="20"/>
              </w:rPr>
              <w:t>1060616</w:t>
            </w:r>
            <w:r w:rsidRPr="008A1513">
              <w:rPr>
                <w:rFonts w:ascii="細明體" w:hAnsi="細明體" w:hint="eastAsia"/>
                <w:b w:val="0"/>
                <w:bCs w:val="0"/>
                <w:sz w:val="20"/>
                <w:szCs w:val="20"/>
              </w:rPr>
              <w:t>-</w:t>
            </w:r>
            <w:r w:rsidRPr="00206517">
              <w:rPr>
                <w:rFonts w:ascii="細明體" w:hAnsi="細明體"/>
                <w:b w:val="0"/>
                <w:bCs w:val="0"/>
                <w:noProof/>
                <w:sz w:val="20"/>
                <w:szCs w:val="20"/>
              </w:rPr>
              <w:t>1110731</w:t>
            </w:r>
          </w:p>
        </w:tc>
        <w:tc>
          <w:tcPr>
            <w:tcW w:w="2080" w:type="dxa"/>
            <w:shd w:val="clear" w:color="auto" w:fill="auto"/>
            <w:vAlign w:val="center"/>
          </w:tcPr>
          <w:p w:rsidR="00BE2288" w:rsidRPr="008A1513" w:rsidRDefault="00BE2288" w:rsidP="00FA07B4">
            <w:pPr>
              <w:spacing w:beforeLines="25" w:before="90" w:afterLines="25" w:after="90" w:line="200" w:lineRule="exact"/>
              <w:ind w:leftChars="-15" w:left="-48"/>
              <w:jc w:val="both"/>
              <w:rPr>
                <w:rFonts w:hint="eastAsia"/>
                <w:b w:val="0"/>
                <w:sz w:val="24"/>
              </w:rPr>
            </w:pPr>
            <w:r w:rsidRPr="00206517">
              <w:rPr>
                <w:rFonts w:hint="eastAsia"/>
                <w:b w:val="0"/>
                <w:noProof/>
                <w:sz w:val="20"/>
                <w:szCs w:val="20"/>
              </w:rPr>
              <w:t>審議通過</w:t>
            </w:r>
          </w:p>
        </w:tc>
      </w:tr>
    </w:tbl>
    <w:p w:rsidR="007800ED" w:rsidRPr="00976A36" w:rsidRDefault="007800ED" w:rsidP="007800ED">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新細明體" w:eastAsia="新細明體" w:hAnsi="新細明體"/>
          <w:b w:val="0"/>
          <w:color w:val="0000FF"/>
          <w:sz w:val="24"/>
        </w:rPr>
      </w:pPr>
      <w:r w:rsidRPr="00976A36">
        <w:rPr>
          <w:rFonts w:ascii="新細明體" w:eastAsia="新細明體" w:hAnsi="新細明體" w:hint="eastAsia"/>
          <w:b w:val="0"/>
          <w:color w:val="0000FF"/>
          <w:sz w:val="24"/>
        </w:rPr>
        <w:t>過程紀要：經與會委員審</w:t>
      </w:r>
      <w:proofErr w:type="gramStart"/>
      <w:r w:rsidRPr="00976A36">
        <w:rPr>
          <w:rFonts w:ascii="新細明體" w:eastAsia="新細明體" w:hAnsi="新細明體" w:hint="eastAsia"/>
          <w:b w:val="0"/>
          <w:color w:val="0000FF"/>
          <w:sz w:val="24"/>
        </w:rPr>
        <w:t>酌系所檢</w:t>
      </w:r>
      <w:proofErr w:type="gramEnd"/>
      <w:r w:rsidRPr="00976A36">
        <w:rPr>
          <w:rFonts w:ascii="新細明體" w:eastAsia="新細明體" w:hAnsi="新細明體" w:hint="eastAsia"/>
          <w:b w:val="0"/>
          <w:color w:val="0000FF"/>
          <w:sz w:val="24"/>
        </w:rPr>
        <w:t>附之具體書面說明並充分討論後，就林唯芳教授</w:t>
      </w:r>
      <w:r>
        <w:rPr>
          <w:rFonts w:ascii="新細明體" w:eastAsia="新細明體" w:hAnsi="新細明體" w:hint="eastAsia"/>
          <w:b w:val="0"/>
          <w:color w:val="0000FF"/>
          <w:sz w:val="24"/>
        </w:rPr>
        <w:t>、林江珍教授、黃秉鈞教授、</w:t>
      </w:r>
      <w:r w:rsidRPr="007800ED">
        <w:rPr>
          <w:rFonts w:ascii="新細明體" w:eastAsia="新細明體" w:hAnsi="新細明體" w:hint="eastAsia"/>
          <w:b w:val="0"/>
          <w:color w:val="0000FF"/>
          <w:sz w:val="24"/>
        </w:rPr>
        <w:t>辻本雅史</w:t>
      </w:r>
      <w:r w:rsidRPr="00976A36">
        <w:rPr>
          <w:rFonts w:ascii="新細明體" w:eastAsia="新細明體" w:hAnsi="新細明體" w:hint="eastAsia"/>
          <w:b w:val="0"/>
          <w:color w:val="0000FF"/>
          <w:sz w:val="24"/>
        </w:rPr>
        <w:t>教授、</w:t>
      </w:r>
      <w:r>
        <w:rPr>
          <w:rFonts w:ascii="新細明體" w:eastAsia="新細明體" w:hAnsi="新細明體" w:hint="eastAsia"/>
          <w:b w:val="0"/>
          <w:color w:val="0000FF"/>
          <w:sz w:val="24"/>
        </w:rPr>
        <w:t>葉開溫教授及洪銘輝</w:t>
      </w:r>
      <w:r w:rsidRPr="00976A36">
        <w:rPr>
          <w:rFonts w:ascii="新細明體" w:eastAsia="新細明體" w:hAnsi="新細明體" w:hint="eastAsia"/>
          <w:b w:val="0"/>
          <w:color w:val="0000FF"/>
          <w:sz w:val="24"/>
        </w:rPr>
        <w:t>教授等</w:t>
      </w:r>
      <w:r>
        <w:rPr>
          <w:rFonts w:ascii="新細明體" w:eastAsia="新細明體" w:hAnsi="新細明體" w:hint="eastAsia"/>
          <w:b w:val="0"/>
          <w:color w:val="0000FF"/>
          <w:sz w:val="24"/>
        </w:rPr>
        <w:t>6</w:t>
      </w:r>
      <w:r w:rsidRPr="00976A36">
        <w:rPr>
          <w:rFonts w:ascii="新細明體" w:eastAsia="新細明體" w:hAnsi="新細明體" w:hint="eastAsia"/>
          <w:b w:val="0"/>
          <w:color w:val="0000FF"/>
          <w:sz w:val="24"/>
        </w:rPr>
        <w:t>位，進行無記名投票(發出選票</w:t>
      </w:r>
      <w:r>
        <w:rPr>
          <w:rFonts w:ascii="新細明體" w:eastAsia="新細明體" w:hAnsi="新細明體" w:hint="eastAsia"/>
          <w:b w:val="0"/>
          <w:color w:val="0000FF"/>
          <w:sz w:val="24"/>
        </w:rPr>
        <w:t>30</w:t>
      </w:r>
      <w:r w:rsidRPr="00976A36">
        <w:rPr>
          <w:rFonts w:ascii="新細明體" w:eastAsia="新細明體" w:hAnsi="新細明體" w:hint="eastAsia"/>
          <w:b w:val="0"/>
          <w:color w:val="0000FF"/>
          <w:sz w:val="24"/>
        </w:rPr>
        <w:t>張，林唯芳教授同意票</w:t>
      </w:r>
      <w:r>
        <w:rPr>
          <w:rFonts w:ascii="新細明體" w:eastAsia="新細明體" w:hAnsi="新細明體" w:hint="eastAsia"/>
          <w:b w:val="0"/>
          <w:color w:val="0000FF"/>
          <w:sz w:val="24"/>
        </w:rPr>
        <w:t>17</w:t>
      </w:r>
      <w:r w:rsidRPr="00976A36">
        <w:rPr>
          <w:rFonts w:ascii="新細明體" w:eastAsia="新細明體" w:hAnsi="新細明體" w:hint="eastAsia"/>
          <w:b w:val="0"/>
          <w:color w:val="0000FF"/>
          <w:sz w:val="24"/>
        </w:rPr>
        <w:t>票、</w:t>
      </w:r>
      <w:r>
        <w:rPr>
          <w:rFonts w:ascii="新細明體" w:eastAsia="新細明體" w:hAnsi="新細明體" w:hint="eastAsia"/>
          <w:b w:val="0"/>
          <w:color w:val="0000FF"/>
          <w:sz w:val="24"/>
        </w:rPr>
        <w:t>林江珍</w:t>
      </w:r>
      <w:r w:rsidRPr="00976A36">
        <w:rPr>
          <w:rFonts w:ascii="新細明體" w:eastAsia="新細明體" w:hAnsi="新細明體" w:hint="eastAsia"/>
          <w:b w:val="0"/>
          <w:color w:val="0000FF"/>
          <w:sz w:val="24"/>
        </w:rPr>
        <w:t>教授同意票</w:t>
      </w:r>
      <w:r>
        <w:rPr>
          <w:rFonts w:ascii="新細明體" w:eastAsia="新細明體" w:hAnsi="新細明體" w:hint="eastAsia"/>
          <w:b w:val="0"/>
          <w:color w:val="0000FF"/>
          <w:sz w:val="24"/>
        </w:rPr>
        <w:t>23</w:t>
      </w:r>
      <w:r w:rsidRPr="00976A36">
        <w:rPr>
          <w:rFonts w:ascii="新細明體" w:eastAsia="新細明體" w:hAnsi="新細明體" w:hint="eastAsia"/>
          <w:b w:val="0"/>
          <w:color w:val="0000FF"/>
          <w:sz w:val="24"/>
        </w:rPr>
        <w:t>票、</w:t>
      </w:r>
      <w:r>
        <w:rPr>
          <w:rFonts w:ascii="新細明體" w:eastAsia="新細明體" w:hAnsi="新細明體" w:hint="eastAsia"/>
          <w:b w:val="0"/>
          <w:color w:val="0000FF"/>
          <w:sz w:val="24"/>
        </w:rPr>
        <w:t>黃秉鈞</w:t>
      </w:r>
      <w:r w:rsidRPr="00976A36">
        <w:rPr>
          <w:rFonts w:ascii="新細明體" w:eastAsia="新細明體" w:hAnsi="新細明體" w:hint="eastAsia"/>
          <w:b w:val="0"/>
          <w:color w:val="0000FF"/>
          <w:sz w:val="24"/>
        </w:rPr>
        <w:t>教授同意票</w:t>
      </w:r>
      <w:r>
        <w:rPr>
          <w:rFonts w:ascii="新細明體" w:eastAsia="新細明體" w:hAnsi="新細明體" w:hint="eastAsia"/>
          <w:b w:val="0"/>
          <w:color w:val="0000FF"/>
          <w:sz w:val="24"/>
        </w:rPr>
        <w:t>24</w:t>
      </w:r>
      <w:r w:rsidRPr="00976A36">
        <w:rPr>
          <w:rFonts w:ascii="新細明體" w:eastAsia="新細明體" w:hAnsi="新細明體" w:hint="eastAsia"/>
          <w:b w:val="0"/>
          <w:color w:val="0000FF"/>
          <w:sz w:val="24"/>
        </w:rPr>
        <w:t>票</w:t>
      </w:r>
      <w:r>
        <w:rPr>
          <w:rFonts w:ascii="新細明體" w:eastAsia="新細明體" w:hAnsi="新細明體" w:hint="eastAsia"/>
          <w:b w:val="0"/>
          <w:color w:val="0000FF"/>
          <w:sz w:val="24"/>
        </w:rPr>
        <w:t>、</w:t>
      </w:r>
      <w:r w:rsidRPr="007800ED">
        <w:rPr>
          <w:rFonts w:ascii="新細明體" w:eastAsia="新細明體" w:hAnsi="新細明體" w:hint="eastAsia"/>
          <w:b w:val="0"/>
          <w:color w:val="0000FF"/>
          <w:sz w:val="24"/>
        </w:rPr>
        <w:t>辻本雅史</w:t>
      </w:r>
      <w:r w:rsidRPr="00976A36">
        <w:rPr>
          <w:rFonts w:ascii="新細明體" w:eastAsia="新細明體" w:hAnsi="新細明體" w:hint="eastAsia"/>
          <w:b w:val="0"/>
          <w:color w:val="0000FF"/>
          <w:sz w:val="24"/>
        </w:rPr>
        <w:t>教授同意票</w:t>
      </w:r>
      <w:r>
        <w:rPr>
          <w:rFonts w:ascii="新細明體" w:eastAsia="新細明體" w:hAnsi="新細明體" w:hint="eastAsia"/>
          <w:b w:val="0"/>
          <w:color w:val="0000FF"/>
          <w:sz w:val="24"/>
        </w:rPr>
        <w:t>27</w:t>
      </w:r>
      <w:r w:rsidRPr="00976A36">
        <w:rPr>
          <w:rFonts w:ascii="新細明體" w:eastAsia="新細明體" w:hAnsi="新細明體" w:hint="eastAsia"/>
          <w:b w:val="0"/>
          <w:color w:val="0000FF"/>
          <w:sz w:val="24"/>
        </w:rPr>
        <w:t>票、</w:t>
      </w:r>
      <w:r>
        <w:rPr>
          <w:rFonts w:ascii="新細明體" w:eastAsia="新細明體" w:hAnsi="新細明體" w:hint="eastAsia"/>
          <w:b w:val="0"/>
          <w:color w:val="0000FF"/>
          <w:sz w:val="24"/>
        </w:rPr>
        <w:t>葉開溫</w:t>
      </w:r>
      <w:r w:rsidRPr="00976A36">
        <w:rPr>
          <w:rFonts w:ascii="新細明體" w:eastAsia="新細明體" w:hAnsi="新細明體" w:hint="eastAsia"/>
          <w:b w:val="0"/>
          <w:color w:val="0000FF"/>
          <w:sz w:val="24"/>
        </w:rPr>
        <w:t>教授同意票</w:t>
      </w:r>
      <w:r>
        <w:rPr>
          <w:rFonts w:ascii="新細明體" w:eastAsia="新細明體" w:hAnsi="新細明體" w:hint="eastAsia"/>
          <w:b w:val="0"/>
          <w:color w:val="0000FF"/>
          <w:sz w:val="24"/>
        </w:rPr>
        <w:t>8</w:t>
      </w:r>
      <w:r w:rsidRPr="00976A36">
        <w:rPr>
          <w:rFonts w:ascii="新細明體" w:eastAsia="新細明體" w:hAnsi="新細明體" w:hint="eastAsia"/>
          <w:b w:val="0"/>
          <w:color w:val="0000FF"/>
          <w:sz w:val="24"/>
        </w:rPr>
        <w:t>票、</w:t>
      </w:r>
      <w:r>
        <w:rPr>
          <w:rFonts w:ascii="新細明體" w:eastAsia="新細明體" w:hAnsi="新細明體" w:hint="eastAsia"/>
          <w:b w:val="0"/>
          <w:color w:val="0000FF"/>
          <w:sz w:val="24"/>
        </w:rPr>
        <w:t>洪銘輝</w:t>
      </w:r>
      <w:r w:rsidRPr="00976A36">
        <w:rPr>
          <w:rFonts w:ascii="新細明體" w:eastAsia="新細明體" w:hAnsi="新細明體" w:hint="eastAsia"/>
          <w:b w:val="0"/>
          <w:color w:val="0000FF"/>
          <w:sz w:val="24"/>
        </w:rPr>
        <w:t>教授同意票</w:t>
      </w:r>
      <w:r>
        <w:rPr>
          <w:rFonts w:ascii="新細明體" w:eastAsia="新細明體" w:hAnsi="新細明體" w:hint="eastAsia"/>
          <w:b w:val="0"/>
          <w:color w:val="0000FF"/>
          <w:sz w:val="24"/>
        </w:rPr>
        <w:t>16</w:t>
      </w:r>
      <w:r w:rsidRPr="00976A36">
        <w:rPr>
          <w:rFonts w:ascii="新細明體" w:eastAsia="新細明體" w:hAnsi="新細明體" w:hint="eastAsia"/>
          <w:b w:val="0"/>
          <w:color w:val="0000FF"/>
          <w:sz w:val="24"/>
        </w:rPr>
        <w:t>票，除</w:t>
      </w:r>
      <w:r>
        <w:rPr>
          <w:rFonts w:ascii="新細明體" w:eastAsia="新細明體" w:hAnsi="新細明體" w:hint="eastAsia"/>
          <w:b w:val="0"/>
          <w:color w:val="0000FF"/>
          <w:sz w:val="24"/>
        </w:rPr>
        <w:t>葉開溫</w:t>
      </w:r>
      <w:r w:rsidRPr="00976A36">
        <w:rPr>
          <w:rFonts w:ascii="新細明體" w:eastAsia="新細明體" w:hAnsi="新細明體" w:hint="eastAsia"/>
          <w:b w:val="0"/>
          <w:color w:val="0000FF"/>
          <w:sz w:val="24"/>
        </w:rPr>
        <w:t>教授未獲過半數同意外，餘均獲過半數同意)，審議通過</w:t>
      </w:r>
      <w:r>
        <w:rPr>
          <w:rFonts w:ascii="新細明體" w:eastAsia="新細明體" w:hAnsi="新細明體" w:hint="eastAsia"/>
          <w:b w:val="0"/>
          <w:color w:val="0000FF"/>
          <w:sz w:val="24"/>
        </w:rPr>
        <w:t>10</w:t>
      </w:r>
      <w:r w:rsidRPr="00976A36">
        <w:rPr>
          <w:rFonts w:ascii="新細明體" w:eastAsia="新細明體" w:hAnsi="新細明體" w:hint="eastAsia"/>
          <w:b w:val="0"/>
          <w:color w:val="0000FF"/>
          <w:sz w:val="24"/>
        </w:rPr>
        <w:t>位教授延長服務。</w:t>
      </w:r>
    </w:p>
    <w:p w:rsidR="004F5E8F" w:rsidRPr="004F5E8F" w:rsidRDefault="004F5E8F" w:rsidP="004F5E8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新細明體" w:eastAsia="新細明體" w:hAnsi="新細明體"/>
          <w:b w:val="0"/>
          <w:color w:val="0000FF"/>
          <w:sz w:val="24"/>
        </w:rPr>
      </w:pPr>
      <w:r w:rsidRPr="004F5E8F">
        <w:rPr>
          <w:rFonts w:ascii="新細明體" w:eastAsia="新細明體" w:hAnsi="新細明體" w:hint="eastAsia"/>
          <w:b w:val="0"/>
          <w:color w:val="0000FF"/>
          <w:sz w:val="24"/>
        </w:rPr>
        <w:t>附帶決議：</w:t>
      </w:r>
      <w:r w:rsidRPr="004F5E8F">
        <w:rPr>
          <w:rFonts w:ascii="新細明體" w:eastAsia="新細明體" w:hAnsi="新細明體"/>
          <w:b w:val="0"/>
          <w:color w:val="0000FF"/>
          <w:sz w:val="24"/>
        </w:rPr>
        <w:t>教授、副教授年滿65歲應依規定辦理退休，以不延長服務為原則。</w:t>
      </w:r>
      <w:proofErr w:type="gramStart"/>
      <w:r w:rsidRPr="004F5E8F">
        <w:rPr>
          <w:rFonts w:ascii="新細明體" w:eastAsia="新細明體" w:hAnsi="新細明體"/>
          <w:b w:val="0"/>
          <w:color w:val="0000FF"/>
          <w:sz w:val="24"/>
        </w:rPr>
        <w:t>除了系</w:t>
      </w:r>
      <w:proofErr w:type="gramEnd"/>
      <w:r w:rsidRPr="004F5E8F">
        <w:rPr>
          <w:rFonts w:ascii="新細明體" w:eastAsia="新細明體" w:hAnsi="新細明體"/>
          <w:b w:val="0"/>
          <w:color w:val="0000FF"/>
          <w:sz w:val="24"/>
        </w:rPr>
        <w:t>所確實有教學研究或相關需要，教師也同時符合延長服務的資格條件之外，教評會並須嚴格審定其學術表現，考量符合院士、國家講座、教育部學術獎、科技部三次傑出獎等相當之學術表現。亦即，學校並不鼓勵延長服務，</w:t>
      </w:r>
      <w:proofErr w:type="gramStart"/>
      <w:r w:rsidRPr="004F5E8F">
        <w:rPr>
          <w:rFonts w:ascii="新細明體" w:eastAsia="新細明體" w:hAnsi="新細明體"/>
          <w:b w:val="0"/>
          <w:color w:val="0000FF"/>
          <w:sz w:val="24"/>
        </w:rPr>
        <w:t>請系所</w:t>
      </w:r>
      <w:proofErr w:type="gramEnd"/>
      <w:r w:rsidRPr="004F5E8F">
        <w:rPr>
          <w:rFonts w:ascii="新細明體" w:eastAsia="新細明體" w:hAnsi="新細明體"/>
          <w:b w:val="0"/>
          <w:color w:val="0000FF"/>
          <w:sz w:val="24"/>
        </w:rPr>
        <w:t>審慎考慮延長服務的需求，系所及學院並應秉持以「</w:t>
      </w:r>
      <w:proofErr w:type="gramStart"/>
      <w:r w:rsidRPr="004F5E8F">
        <w:rPr>
          <w:rFonts w:ascii="新細明體" w:eastAsia="新細明體" w:hAnsi="新細明體"/>
          <w:b w:val="0"/>
          <w:color w:val="0000FF"/>
          <w:sz w:val="24"/>
        </w:rPr>
        <w:t>不</w:t>
      </w:r>
      <w:proofErr w:type="gramEnd"/>
      <w:r w:rsidRPr="004F5E8F">
        <w:rPr>
          <w:rFonts w:ascii="新細明體" w:eastAsia="新細明體" w:hAnsi="新細明體"/>
          <w:b w:val="0"/>
          <w:color w:val="0000FF"/>
          <w:sz w:val="24"/>
        </w:rPr>
        <w:t>延退為常態、延退為例外」的準則，從嚴審查延長服務案件。</w:t>
      </w:r>
    </w:p>
    <w:p w:rsidR="00B040B6" w:rsidRPr="00506422" w:rsidRDefault="00B040B6" w:rsidP="00B040B6">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hAnsi="細明體"/>
          <w:b w:val="0"/>
          <w:sz w:val="24"/>
        </w:rPr>
      </w:pPr>
      <w:r>
        <w:rPr>
          <w:rFonts w:ascii="細明體" w:eastAsia="細明體" w:hAnsi="細明體" w:hint="eastAsia"/>
          <w:b w:val="0"/>
          <w:sz w:val="24"/>
        </w:rPr>
        <w:t>三</w:t>
      </w:r>
      <w:r w:rsidRPr="00506422">
        <w:rPr>
          <w:rFonts w:ascii="細明體" w:eastAsia="細明體" w:hAnsi="細明體" w:hint="eastAsia"/>
          <w:b w:val="0"/>
          <w:sz w:val="24"/>
        </w:rPr>
        <w:t>、</w:t>
      </w:r>
      <w:r>
        <w:rPr>
          <w:rFonts w:ascii="細明體" w:eastAsia="細明體" w:hAnsi="細明體" w:hint="eastAsia"/>
          <w:b w:val="0"/>
          <w:sz w:val="24"/>
        </w:rPr>
        <w:t>理</w:t>
      </w:r>
      <w:r w:rsidRPr="00DE324B">
        <w:rPr>
          <w:rFonts w:ascii="細明體" w:eastAsia="細明體" w:hAnsi="細明體" w:hint="eastAsia"/>
          <w:b w:val="0"/>
          <w:sz w:val="24"/>
        </w:rPr>
        <w:t>學院</w:t>
      </w:r>
      <w:r>
        <w:rPr>
          <w:rFonts w:ascii="細明體" w:eastAsia="細明體" w:hAnsi="細明體" w:hint="eastAsia"/>
          <w:b w:val="0"/>
          <w:sz w:val="24"/>
        </w:rPr>
        <w:t>地質科學系羅清華</w:t>
      </w:r>
      <w:r w:rsidRPr="00DE324B">
        <w:rPr>
          <w:rFonts w:ascii="細明體" w:eastAsia="細明體" w:hAnsi="細明體" w:hint="eastAsia"/>
          <w:b w:val="0"/>
          <w:sz w:val="24"/>
        </w:rPr>
        <w:t>教授因研究計畫需要，擬申請休假研究1</w:t>
      </w:r>
      <w:r>
        <w:rPr>
          <w:rFonts w:ascii="細明體" w:eastAsia="細明體" w:hAnsi="細明體" w:hint="eastAsia"/>
          <w:b w:val="0"/>
          <w:sz w:val="24"/>
        </w:rPr>
        <w:t>學年</w:t>
      </w:r>
      <w:r>
        <w:rPr>
          <w:rFonts w:ascii="細明體" w:eastAsia="細明體" w:hAnsi="細明體" w:cs="新細明體" w:hint="eastAsia"/>
          <w:b w:val="0"/>
          <w:bCs w:val="0"/>
          <w:color w:val="000000"/>
          <w:kern w:val="0"/>
          <w:sz w:val="24"/>
        </w:rPr>
        <w:t>（</w:t>
      </w:r>
      <w:r w:rsidRPr="00DE324B">
        <w:rPr>
          <w:rFonts w:ascii="細明體" w:eastAsia="細明體" w:hAnsi="細明體" w:hint="eastAsia"/>
          <w:b w:val="0"/>
          <w:sz w:val="24"/>
        </w:rPr>
        <w:t>自</w:t>
      </w:r>
      <w:r>
        <w:rPr>
          <w:rFonts w:ascii="細明體" w:eastAsia="細明體" w:hAnsi="細明體" w:hint="eastAsia"/>
          <w:b w:val="0"/>
          <w:sz w:val="24"/>
        </w:rPr>
        <w:t>106</w:t>
      </w:r>
      <w:r w:rsidRPr="00DE324B">
        <w:rPr>
          <w:rFonts w:ascii="細明體" w:eastAsia="細明體" w:hAnsi="細明體" w:hint="eastAsia"/>
          <w:b w:val="0"/>
          <w:sz w:val="24"/>
        </w:rPr>
        <w:t>年</w:t>
      </w:r>
      <w:r>
        <w:rPr>
          <w:rFonts w:ascii="細明體" w:eastAsia="細明體" w:hAnsi="細明體" w:hint="eastAsia"/>
          <w:b w:val="0"/>
          <w:sz w:val="24"/>
        </w:rPr>
        <w:t>2</w:t>
      </w:r>
      <w:r w:rsidRPr="00DE324B">
        <w:rPr>
          <w:rFonts w:ascii="細明體" w:eastAsia="細明體" w:hAnsi="細明體" w:hint="eastAsia"/>
          <w:b w:val="0"/>
          <w:sz w:val="24"/>
        </w:rPr>
        <w:t>月1日起至</w:t>
      </w:r>
      <w:r>
        <w:rPr>
          <w:rFonts w:ascii="細明體" w:eastAsia="細明體" w:hAnsi="細明體" w:hint="eastAsia"/>
          <w:b w:val="0"/>
          <w:sz w:val="24"/>
        </w:rPr>
        <w:t>107</w:t>
      </w:r>
      <w:r w:rsidRPr="00DE324B">
        <w:rPr>
          <w:rFonts w:ascii="細明體" w:eastAsia="細明體" w:hAnsi="細明體" w:hint="eastAsia"/>
          <w:b w:val="0"/>
          <w:sz w:val="24"/>
        </w:rPr>
        <w:t>年</w:t>
      </w:r>
      <w:r>
        <w:rPr>
          <w:rFonts w:ascii="細明體" w:eastAsia="細明體" w:hAnsi="細明體" w:hint="eastAsia"/>
          <w:b w:val="0"/>
          <w:sz w:val="24"/>
        </w:rPr>
        <w:t>1</w:t>
      </w:r>
      <w:r w:rsidRPr="00DE324B">
        <w:rPr>
          <w:rFonts w:ascii="細明體" w:eastAsia="細明體" w:hAnsi="細明體" w:hint="eastAsia"/>
          <w:b w:val="0"/>
          <w:sz w:val="24"/>
        </w:rPr>
        <w:t>月31日止</w:t>
      </w:r>
      <w:r>
        <w:rPr>
          <w:rFonts w:ascii="細明體" w:eastAsia="細明體" w:hAnsi="細明體" w:cs="新細明體" w:hint="eastAsia"/>
          <w:b w:val="0"/>
          <w:bCs w:val="0"/>
          <w:color w:val="000000"/>
          <w:kern w:val="0"/>
          <w:sz w:val="24"/>
        </w:rPr>
        <w:t>）</w:t>
      </w:r>
      <w:r>
        <w:rPr>
          <w:rFonts w:ascii="細明體" w:eastAsia="細明體" w:hAnsi="細明體" w:hint="eastAsia"/>
          <w:b w:val="0"/>
          <w:sz w:val="24"/>
        </w:rPr>
        <w:t>；陳文山教授</w:t>
      </w:r>
      <w:r w:rsidRPr="00DE324B">
        <w:rPr>
          <w:rFonts w:ascii="細明體" w:eastAsia="細明體" w:hAnsi="細明體" w:hint="eastAsia"/>
          <w:b w:val="0"/>
          <w:sz w:val="24"/>
        </w:rPr>
        <w:t>因研究計畫需要，擬申請休假研究1</w:t>
      </w:r>
      <w:r>
        <w:rPr>
          <w:rFonts w:ascii="細明體" w:eastAsia="細明體" w:hAnsi="細明體" w:hint="eastAsia"/>
          <w:b w:val="0"/>
          <w:sz w:val="24"/>
        </w:rPr>
        <w:t>學期</w:t>
      </w:r>
      <w:r>
        <w:rPr>
          <w:rFonts w:ascii="細明體" w:eastAsia="細明體" w:hAnsi="細明體" w:cs="新細明體" w:hint="eastAsia"/>
          <w:b w:val="0"/>
          <w:bCs w:val="0"/>
          <w:color w:val="000000"/>
          <w:kern w:val="0"/>
          <w:sz w:val="24"/>
        </w:rPr>
        <w:t>（</w:t>
      </w:r>
      <w:r w:rsidRPr="00DE324B">
        <w:rPr>
          <w:rFonts w:ascii="細明體" w:eastAsia="細明體" w:hAnsi="細明體" w:hint="eastAsia"/>
          <w:b w:val="0"/>
          <w:sz w:val="24"/>
        </w:rPr>
        <w:t>自</w:t>
      </w:r>
      <w:r>
        <w:rPr>
          <w:rFonts w:ascii="細明體" w:eastAsia="細明體" w:hAnsi="細明體" w:hint="eastAsia"/>
          <w:b w:val="0"/>
          <w:sz w:val="24"/>
        </w:rPr>
        <w:t>106</w:t>
      </w:r>
      <w:r w:rsidRPr="00DE324B">
        <w:rPr>
          <w:rFonts w:ascii="細明體" w:eastAsia="細明體" w:hAnsi="細明體" w:hint="eastAsia"/>
          <w:b w:val="0"/>
          <w:sz w:val="24"/>
        </w:rPr>
        <w:t>年</w:t>
      </w:r>
      <w:r>
        <w:rPr>
          <w:rFonts w:ascii="細明體" w:eastAsia="細明體" w:hAnsi="細明體" w:hint="eastAsia"/>
          <w:b w:val="0"/>
          <w:sz w:val="24"/>
        </w:rPr>
        <w:t>2</w:t>
      </w:r>
      <w:r w:rsidRPr="00DE324B">
        <w:rPr>
          <w:rFonts w:ascii="細明體" w:eastAsia="細明體" w:hAnsi="細明體" w:hint="eastAsia"/>
          <w:b w:val="0"/>
          <w:sz w:val="24"/>
        </w:rPr>
        <w:t>月1日起至</w:t>
      </w:r>
      <w:r>
        <w:rPr>
          <w:rFonts w:ascii="細明體" w:eastAsia="細明體" w:hAnsi="細明體" w:hint="eastAsia"/>
          <w:b w:val="0"/>
          <w:sz w:val="24"/>
        </w:rPr>
        <w:t>106</w:t>
      </w:r>
      <w:r w:rsidRPr="00DE324B">
        <w:rPr>
          <w:rFonts w:ascii="細明體" w:eastAsia="細明體" w:hAnsi="細明體" w:hint="eastAsia"/>
          <w:b w:val="0"/>
          <w:sz w:val="24"/>
        </w:rPr>
        <w:t>年</w:t>
      </w:r>
      <w:r>
        <w:rPr>
          <w:rFonts w:ascii="細明體" w:eastAsia="細明體" w:hAnsi="細明體" w:hint="eastAsia"/>
          <w:b w:val="0"/>
          <w:sz w:val="24"/>
        </w:rPr>
        <w:t>7</w:t>
      </w:r>
      <w:r w:rsidRPr="00DE324B">
        <w:rPr>
          <w:rFonts w:ascii="細明體" w:eastAsia="細明體" w:hAnsi="細明體" w:hint="eastAsia"/>
          <w:b w:val="0"/>
          <w:sz w:val="24"/>
        </w:rPr>
        <w:t>月31日止</w:t>
      </w:r>
      <w:r>
        <w:rPr>
          <w:rFonts w:ascii="細明體" w:eastAsia="細明體" w:hAnsi="細明體" w:cs="新細明體" w:hint="eastAsia"/>
          <w:b w:val="0"/>
          <w:bCs w:val="0"/>
          <w:color w:val="000000"/>
          <w:kern w:val="0"/>
          <w:sz w:val="24"/>
        </w:rPr>
        <w:t>）</w:t>
      </w:r>
      <w:r w:rsidRPr="00DE324B">
        <w:rPr>
          <w:rFonts w:ascii="細明體" w:eastAsia="細明體" w:hAnsi="細明體" w:hint="eastAsia"/>
          <w:b w:val="0"/>
          <w:sz w:val="24"/>
        </w:rPr>
        <w:t>，提請討論。</w:t>
      </w:r>
    </w:p>
    <w:p w:rsidR="00B040B6" w:rsidRDefault="00B040B6" w:rsidP="00B040B6">
      <w:pPr>
        <w:autoSpaceDE w:val="0"/>
        <w:autoSpaceDN w:val="0"/>
        <w:spacing w:line="320" w:lineRule="exact"/>
        <w:ind w:leftChars="210" w:left="1275" w:hangingChars="251" w:hanging="602"/>
        <w:jc w:val="both"/>
        <w:rPr>
          <w:rFonts w:ascii="細明體" w:eastAsia="細明體" w:hAnsi="細明體"/>
          <w:b w:val="0"/>
          <w:sz w:val="24"/>
        </w:rPr>
      </w:pPr>
      <w:r w:rsidRPr="00DE324B">
        <w:rPr>
          <w:rFonts w:ascii="細明體" w:eastAsia="細明體" w:hAnsi="細明體" w:hint="eastAsia"/>
          <w:b w:val="0"/>
          <w:sz w:val="24"/>
        </w:rPr>
        <w:t>說明：</w:t>
      </w:r>
    </w:p>
    <w:p w:rsidR="00B040B6" w:rsidRPr="00B25830" w:rsidRDefault="00B040B6" w:rsidP="00B040B6">
      <w:pPr>
        <w:pStyle w:val="af"/>
        <w:numPr>
          <w:ilvl w:val="0"/>
          <w:numId w:val="27"/>
        </w:numPr>
        <w:autoSpaceDE w:val="0"/>
        <w:autoSpaceDN w:val="0"/>
        <w:spacing w:line="320" w:lineRule="exact"/>
        <w:ind w:leftChars="0"/>
        <w:jc w:val="both"/>
        <w:rPr>
          <w:rFonts w:ascii="細明體" w:eastAsia="細明體"/>
          <w:b w:val="0"/>
          <w:sz w:val="24"/>
        </w:rPr>
      </w:pPr>
      <w:r w:rsidRPr="00B25830">
        <w:rPr>
          <w:rFonts w:ascii="細明體" w:eastAsia="細明體" w:hint="eastAsia"/>
          <w:b w:val="0"/>
          <w:sz w:val="24"/>
        </w:rPr>
        <w:t>本校「教授休假研究實施要點」第6點規定：「本校於每年4月辦理下一學年度教授休假研究之申請。…如因個人突發狀況，未能於前項期間內申請時，得專案簽准後依規定提出。」</w:t>
      </w:r>
    </w:p>
    <w:p w:rsidR="00B040B6" w:rsidRPr="00B25830" w:rsidRDefault="00B040B6" w:rsidP="00B040B6">
      <w:pPr>
        <w:pStyle w:val="af"/>
        <w:numPr>
          <w:ilvl w:val="0"/>
          <w:numId w:val="27"/>
        </w:numPr>
        <w:autoSpaceDE w:val="0"/>
        <w:autoSpaceDN w:val="0"/>
        <w:spacing w:line="320" w:lineRule="exact"/>
        <w:ind w:leftChars="0"/>
        <w:jc w:val="both"/>
        <w:rPr>
          <w:rFonts w:ascii="細明體" w:eastAsia="細明體"/>
          <w:b w:val="0"/>
          <w:sz w:val="24"/>
        </w:rPr>
      </w:pPr>
      <w:proofErr w:type="gramStart"/>
      <w:r w:rsidRPr="00B25830">
        <w:rPr>
          <w:rFonts w:ascii="細明體" w:eastAsia="細明體" w:hint="eastAsia"/>
          <w:b w:val="0"/>
          <w:sz w:val="24"/>
        </w:rPr>
        <w:t>本案業提</w:t>
      </w:r>
      <w:proofErr w:type="gramEnd"/>
      <w:r w:rsidRPr="00B25830">
        <w:rPr>
          <w:rFonts w:ascii="細明體" w:eastAsia="細明體" w:hint="eastAsia"/>
          <w:b w:val="0"/>
          <w:sz w:val="24"/>
        </w:rPr>
        <w:t>本校第</w:t>
      </w:r>
      <w:r>
        <w:rPr>
          <w:rFonts w:ascii="細明體" w:eastAsia="細明體" w:hint="eastAsia"/>
          <w:b w:val="0"/>
          <w:sz w:val="24"/>
        </w:rPr>
        <w:t>2924</w:t>
      </w:r>
      <w:r w:rsidRPr="00B25830">
        <w:rPr>
          <w:rFonts w:ascii="細明體" w:eastAsia="細明體" w:hint="eastAsia"/>
          <w:b w:val="0"/>
          <w:sz w:val="24"/>
        </w:rPr>
        <w:t>次行政會議討論通過。</w:t>
      </w:r>
    </w:p>
    <w:p w:rsidR="00B040B6" w:rsidRPr="00D17F06" w:rsidRDefault="00B040B6" w:rsidP="00B040B6">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新細明體" w:eastAsia="新細明體" w:hAnsi="新細明體" w:cs="新細明體"/>
          <w:b w:val="0"/>
          <w:bCs w:val="0"/>
          <w:color w:val="000000"/>
          <w:kern w:val="0"/>
          <w:sz w:val="24"/>
        </w:rPr>
      </w:pPr>
      <w:r w:rsidRPr="00DE324B">
        <w:rPr>
          <w:rFonts w:ascii="細明體" w:eastAsia="細明體" w:hAnsi="細明體" w:hint="eastAsia"/>
          <w:b w:val="0"/>
          <w:sz w:val="24"/>
        </w:rPr>
        <w:t>決議：</w:t>
      </w:r>
      <w:r w:rsidRPr="00B040B6">
        <w:rPr>
          <w:rFonts w:ascii="細明體" w:eastAsia="細明體" w:hAnsi="細明體" w:hint="eastAsia"/>
          <w:b w:val="0"/>
          <w:color w:val="0000FF"/>
          <w:sz w:val="24"/>
        </w:rPr>
        <w:t>審議通過。</w:t>
      </w:r>
    </w:p>
    <w:p w:rsidR="003113D8" w:rsidRDefault="003113D8" w:rsidP="00EB1FD5">
      <w:pPr>
        <w:pStyle w:val="HTML"/>
        <w:spacing w:line="320" w:lineRule="exact"/>
        <w:jc w:val="both"/>
        <w:rPr>
          <w:rFonts w:ascii="標楷體" w:hAnsi="標楷體"/>
          <w:b/>
          <w:sz w:val="26"/>
          <w:szCs w:val="26"/>
        </w:rPr>
      </w:pPr>
      <w:r w:rsidRPr="006059BD">
        <w:rPr>
          <w:rFonts w:ascii="標楷體" w:hAnsi="標楷體" w:hint="eastAsia"/>
          <w:b/>
          <w:sz w:val="26"/>
          <w:szCs w:val="26"/>
        </w:rPr>
        <w:t>參、臨時動議</w:t>
      </w:r>
      <w:proofErr w:type="gramStart"/>
      <w:r w:rsidRPr="006059BD">
        <w:rPr>
          <w:rFonts w:ascii="標楷體" w:hAnsi="標楷體" w:hint="eastAsia"/>
          <w:b/>
          <w:sz w:val="26"/>
          <w:szCs w:val="26"/>
        </w:rPr>
        <w:t>︰</w:t>
      </w:r>
      <w:proofErr w:type="gramEnd"/>
      <w:r w:rsidR="00AD32FC" w:rsidRPr="00421979">
        <w:rPr>
          <w:rFonts w:ascii="新細明體" w:eastAsia="新細明體" w:hAnsi="新細明體"/>
          <w:sz w:val="20"/>
          <w:szCs w:val="20"/>
        </w:rPr>
        <w:t>(</w:t>
      </w:r>
      <w:r w:rsidR="00AD32FC" w:rsidRPr="00421979">
        <w:rPr>
          <w:rFonts w:ascii="新細明體" w:eastAsia="新細明體" w:hAnsi="新細明體" w:hint="eastAsia"/>
          <w:sz w:val="20"/>
          <w:szCs w:val="20"/>
        </w:rPr>
        <w:t>無</w:t>
      </w:r>
      <w:r w:rsidR="00AD32FC" w:rsidRPr="00421979">
        <w:rPr>
          <w:rFonts w:ascii="新細明體" w:eastAsia="新細明體" w:hAnsi="新細明體"/>
          <w:sz w:val="20"/>
          <w:szCs w:val="20"/>
        </w:rPr>
        <w:t>)</w:t>
      </w:r>
    </w:p>
    <w:p w:rsidR="003113D8" w:rsidRPr="00185C71"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5C71">
        <w:rPr>
          <w:rFonts w:ascii="新細明體" w:eastAsia="新細明體" w:hAnsi="新細明體" w:hint="eastAsia"/>
          <w:sz w:val="26"/>
          <w:szCs w:val="26"/>
        </w:rPr>
        <w:t>肆、散會</w:t>
      </w:r>
      <w:r w:rsidRPr="00185C71">
        <w:rPr>
          <w:rFonts w:ascii="新細明體" w:eastAsia="新細明體" w:hAnsi="新細明體" w:cs="細明體"/>
          <w:b w:val="0"/>
          <w:bCs w:val="0"/>
          <w:kern w:val="0"/>
          <w:sz w:val="20"/>
          <w:szCs w:val="20"/>
        </w:rPr>
        <w:t>(</w:t>
      </w:r>
      <w:r>
        <w:rPr>
          <w:rFonts w:ascii="新細明體" w:eastAsia="新細明體" w:hAnsi="新細明體" w:cs="細明體" w:hint="eastAsia"/>
          <w:b w:val="0"/>
          <w:bCs w:val="0"/>
          <w:kern w:val="0"/>
          <w:sz w:val="20"/>
          <w:szCs w:val="20"/>
        </w:rPr>
        <w:t>下</w:t>
      </w:r>
      <w:r w:rsidRPr="00185C71">
        <w:rPr>
          <w:rFonts w:ascii="新細明體" w:eastAsia="新細明體" w:hAnsi="新細明體" w:cs="細明體" w:hint="eastAsia"/>
          <w:b w:val="0"/>
          <w:bCs w:val="0"/>
          <w:kern w:val="0"/>
          <w:sz w:val="20"/>
          <w:szCs w:val="20"/>
        </w:rPr>
        <w:t>午</w:t>
      </w:r>
      <w:r w:rsidR="00DC7F94">
        <w:rPr>
          <w:rFonts w:ascii="新細明體" w:eastAsia="新細明體" w:hAnsi="新細明體" w:cs="細明體" w:hint="eastAsia"/>
          <w:b w:val="0"/>
          <w:bCs w:val="0"/>
          <w:kern w:val="0"/>
          <w:sz w:val="20"/>
          <w:szCs w:val="20"/>
        </w:rPr>
        <w:t>3</w:t>
      </w:r>
      <w:r w:rsidRPr="00185C71">
        <w:rPr>
          <w:rFonts w:ascii="新細明體" w:eastAsia="新細明體" w:hAnsi="新細明體" w:cs="細明體" w:hint="eastAsia"/>
          <w:b w:val="0"/>
          <w:bCs w:val="0"/>
          <w:kern w:val="0"/>
          <w:sz w:val="20"/>
          <w:szCs w:val="20"/>
        </w:rPr>
        <w:t>時</w:t>
      </w:r>
      <w:r w:rsidR="00D850D3">
        <w:rPr>
          <w:rFonts w:ascii="新細明體" w:eastAsia="新細明體" w:hAnsi="新細明體" w:cs="細明體" w:hint="eastAsia"/>
          <w:b w:val="0"/>
          <w:bCs w:val="0"/>
          <w:kern w:val="0"/>
          <w:sz w:val="20"/>
          <w:szCs w:val="20"/>
        </w:rPr>
        <w:t>20</w:t>
      </w:r>
      <w:r w:rsidRPr="00185C71">
        <w:rPr>
          <w:rFonts w:ascii="新細明體" w:eastAsia="新細明體" w:hAnsi="新細明體" w:cs="細明體" w:hint="eastAsia"/>
          <w:b w:val="0"/>
          <w:bCs w:val="0"/>
          <w:kern w:val="0"/>
          <w:sz w:val="20"/>
          <w:szCs w:val="20"/>
        </w:rPr>
        <w:t>分</w:t>
      </w:r>
      <w:r w:rsidRPr="00185C71">
        <w:rPr>
          <w:rFonts w:ascii="新細明體" w:eastAsia="新細明體" w:hAnsi="新細明體" w:cs="細明體"/>
          <w:b w:val="0"/>
          <w:bCs w:val="0"/>
          <w:kern w:val="0"/>
          <w:sz w:val="20"/>
          <w:szCs w:val="20"/>
        </w:rPr>
        <w:t>)</w:t>
      </w:r>
    </w:p>
    <w:sectPr w:rsidR="003113D8" w:rsidRPr="00185C71" w:rsidSect="009B7F74">
      <w:footerReference w:type="even" r:id="rId8"/>
      <w:footerReference w:type="default" r:id="rId9"/>
      <w:pgSz w:w="11906" w:h="16838"/>
      <w:pgMar w:top="719" w:right="567" w:bottom="899"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47F" w:rsidRDefault="0088747F">
      <w:r>
        <w:separator/>
      </w:r>
    </w:p>
  </w:endnote>
  <w:endnote w:type="continuationSeparator" w:id="0">
    <w:p w:rsidR="0088747F" w:rsidRDefault="008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1...">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175" w:rsidRDefault="0016217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62175" w:rsidRDefault="0016217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175" w:rsidRPr="00F60974" w:rsidRDefault="00162175">
    <w:pPr>
      <w:pStyle w:val="a7"/>
      <w:jc w:val="center"/>
      <w:rPr>
        <w:rFonts w:ascii="細明體" w:eastAsia="細明體" w:hAnsi="細明體"/>
        <w:b w:val="0"/>
      </w:rPr>
    </w:pPr>
    <w:r w:rsidRPr="00F60974">
      <w:rPr>
        <w:rFonts w:ascii="細明體" w:eastAsia="細明體" w:hAnsi="細明體" w:hint="eastAsia"/>
        <w:b w:val="0"/>
        <w:kern w:val="0"/>
      </w:rPr>
      <w:t>第</w:t>
    </w:r>
    <w:r w:rsidRPr="00F60974">
      <w:rPr>
        <w:rFonts w:ascii="細明體" w:eastAsia="細明體" w:hAnsi="細明體"/>
        <w:b w:val="0"/>
        <w:kern w:val="0"/>
      </w:rPr>
      <w:t xml:space="preserve">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PAGE </w:instrText>
    </w:r>
    <w:r w:rsidRPr="00F60974">
      <w:rPr>
        <w:rFonts w:ascii="細明體" w:eastAsia="細明體" w:hAnsi="細明體"/>
        <w:b w:val="0"/>
        <w:kern w:val="0"/>
      </w:rPr>
      <w:fldChar w:fldCharType="separate"/>
    </w:r>
    <w:r w:rsidR="00BE2288">
      <w:rPr>
        <w:rFonts w:ascii="細明體" w:eastAsia="細明體" w:hAnsi="細明體"/>
        <w:b w:val="0"/>
        <w:noProof/>
        <w:kern w:val="0"/>
      </w:rPr>
      <w:t>5</w:t>
    </w:r>
    <w:r w:rsidRPr="00F60974">
      <w:rPr>
        <w:rFonts w:ascii="細明體" w:eastAsia="細明體" w:hAnsi="細明體"/>
        <w:b w:val="0"/>
        <w:kern w:val="0"/>
      </w:rPr>
      <w:fldChar w:fldCharType="end"/>
    </w:r>
    <w:r w:rsidRPr="00F60974">
      <w:rPr>
        <w:rFonts w:ascii="細明體" w:eastAsia="細明體" w:hAnsi="細明體"/>
        <w:b w:val="0"/>
        <w:kern w:val="0"/>
      </w:rPr>
      <w:t xml:space="preserve"> </w:t>
    </w:r>
    <w:r w:rsidRPr="00F60974">
      <w:rPr>
        <w:rFonts w:ascii="細明體" w:eastAsia="細明體" w:hAnsi="細明體" w:hint="eastAsia"/>
        <w:b w:val="0"/>
        <w:kern w:val="0"/>
      </w:rPr>
      <w:t>頁，共</w:t>
    </w:r>
    <w:r w:rsidRPr="00F60974">
      <w:rPr>
        <w:rFonts w:ascii="細明體" w:eastAsia="細明體" w:hAnsi="細明體"/>
        <w:b w:val="0"/>
        <w:kern w:val="0"/>
      </w:rPr>
      <w:t xml:space="preserve">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NUMPAGES </w:instrText>
    </w:r>
    <w:r w:rsidRPr="00F60974">
      <w:rPr>
        <w:rFonts w:ascii="細明體" w:eastAsia="細明體" w:hAnsi="細明體"/>
        <w:b w:val="0"/>
        <w:kern w:val="0"/>
      </w:rPr>
      <w:fldChar w:fldCharType="separate"/>
    </w:r>
    <w:r w:rsidR="00BE2288">
      <w:rPr>
        <w:rFonts w:ascii="細明體" w:eastAsia="細明體" w:hAnsi="細明體"/>
        <w:b w:val="0"/>
        <w:noProof/>
        <w:kern w:val="0"/>
      </w:rPr>
      <w:t>5</w:t>
    </w:r>
    <w:r w:rsidRPr="00F60974">
      <w:rPr>
        <w:rFonts w:ascii="細明體" w:eastAsia="細明體" w:hAnsi="細明體"/>
        <w:b w:val="0"/>
        <w:kern w:val="0"/>
      </w:rPr>
      <w:fldChar w:fldCharType="end"/>
    </w:r>
    <w:r w:rsidRPr="00F60974">
      <w:rPr>
        <w:rFonts w:ascii="細明體" w:eastAsia="細明體" w:hAnsi="細明體"/>
        <w:b w:val="0"/>
        <w:kern w:val="0"/>
      </w:rPr>
      <w:t xml:space="preserve"> </w:t>
    </w:r>
    <w:r w:rsidRPr="00F60974">
      <w:rPr>
        <w:rFonts w:ascii="細明體" w:eastAsia="細明體" w:hAnsi="細明體" w:hint="eastAsia"/>
        <w:b w:val="0"/>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47F" w:rsidRDefault="0088747F">
      <w:r>
        <w:separator/>
      </w:r>
    </w:p>
  </w:footnote>
  <w:footnote w:type="continuationSeparator" w:id="0">
    <w:p w:rsidR="0088747F" w:rsidRDefault="008874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74B8"/>
    <w:multiLevelType w:val="hybridMultilevel"/>
    <w:tmpl w:val="F1D8AC8E"/>
    <w:lvl w:ilvl="0" w:tplc="8AF8D7C4">
      <w:start w:val="1"/>
      <w:numFmt w:val="upperLetter"/>
      <w:lvlText w:val="%1."/>
      <w:lvlJc w:val="left"/>
      <w:pPr>
        <w:ind w:left="2214" w:hanging="360"/>
      </w:pPr>
      <w:rPr>
        <w:rFonts w:hint="default"/>
      </w:rPr>
    </w:lvl>
    <w:lvl w:ilvl="1" w:tplc="04090019" w:tentative="1">
      <w:start w:val="1"/>
      <w:numFmt w:val="ideographTraditional"/>
      <w:lvlText w:val="%2、"/>
      <w:lvlJc w:val="left"/>
      <w:pPr>
        <w:ind w:left="2814" w:hanging="480"/>
      </w:pPr>
    </w:lvl>
    <w:lvl w:ilvl="2" w:tplc="0409001B" w:tentative="1">
      <w:start w:val="1"/>
      <w:numFmt w:val="lowerRoman"/>
      <w:lvlText w:val="%3."/>
      <w:lvlJc w:val="right"/>
      <w:pPr>
        <w:ind w:left="3294" w:hanging="480"/>
      </w:pPr>
    </w:lvl>
    <w:lvl w:ilvl="3" w:tplc="0409000F" w:tentative="1">
      <w:start w:val="1"/>
      <w:numFmt w:val="decimal"/>
      <w:lvlText w:val="%4."/>
      <w:lvlJc w:val="left"/>
      <w:pPr>
        <w:ind w:left="3774" w:hanging="480"/>
      </w:pPr>
    </w:lvl>
    <w:lvl w:ilvl="4" w:tplc="04090019" w:tentative="1">
      <w:start w:val="1"/>
      <w:numFmt w:val="ideographTraditional"/>
      <w:lvlText w:val="%5、"/>
      <w:lvlJc w:val="left"/>
      <w:pPr>
        <w:ind w:left="4254" w:hanging="480"/>
      </w:pPr>
    </w:lvl>
    <w:lvl w:ilvl="5" w:tplc="0409001B" w:tentative="1">
      <w:start w:val="1"/>
      <w:numFmt w:val="lowerRoman"/>
      <w:lvlText w:val="%6."/>
      <w:lvlJc w:val="right"/>
      <w:pPr>
        <w:ind w:left="4734" w:hanging="480"/>
      </w:pPr>
    </w:lvl>
    <w:lvl w:ilvl="6" w:tplc="0409000F" w:tentative="1">
      <w:start w:val="1"/>
      <w:numFmt w:val="decimal"/>
      <w:lvlText w:val="%7."/>
      <w:lvlJc w:val="left"/>
      <w:pPr>
        <w:ind w:left="5214" w:hanging="480"/>
      </w:pPr>
    </w:lvl>
    <w:lvl w:ilvl="7" w:tplc="04090019" w:tentative="1">
      <w:start w:val="1"/>
      <w:numFmt w:val="ideographTraditional"/>
      <w:lvlText w:val="%8、"/>
      <w:lvlJc w:val="left"/>
      <w:pPr>
        <w:ind w:left="5694" w:hanging="480"/>
      </w:pPr>
    </w:lvl>
    <w:lvl w:ilvl="8" w:tplc="0409001B" w:tentative="1">
      <w:start w:val="1"/>
      <w:numFmt w:val="lowerRoman"/>
      <w:lvlText w:val="%9."/>
      <w:lvlJc w:val="right"/>
      <w:pPr>
        <w:ind w:left="6174" w:hanging="480"/>
      </w:pPr>
    </w:lvl>
  </w:abstractNum>
  <w:abstractNum w:abstractNumId="1" w15:restartNumberingAfterBreak="0">
    <w:nsid w:val="0E8C5655"/>
    <w:multiLevelType w:val="hybridMultilevel"/>
    <w:tmpl w:val="0EA66CE4"/>
    <w:lvl w:ilvl="0" w:tplc="C44E7D2C">
      <w:start w:val="1"/>
      <w:numFmt w:val="taiwaneseCountingThousand"/>
      <w:lvlText w:val="(%1)"/>
      <w:lvlJc w:val="left"/>
      <w:pPr>
        <w:ind w:left="1153" w:hanging="480"/>
      </w:pPr>
    </w:lvl>
    <w:lvl w:ilvl="1" w:tplc="04090019">
      <w:start w:val="1"/>
      <w:numFmt w:val="ideographTraditional"/>
      <w:lvlText w:val="%2、"/>
      <w:lvlJc w:val="left"/>
      <w:pPr>
        <w:ind w:left="1633" w:hanging="480"/>
      </w:pPr>
    </w:lvl>
    <w:lvl w:ilvl="2" w:tplc="0409001B">
      <w:start w:val="1"/>
      <w:numFmt w:val="lowerRoman"/>
      <w:lvlText w:val="%3."/>
      <w:lvlJc w:val="right"/>
      <w:pPr>
        <w:ind w:left="2113" w:hanging="480"/>
      </w:pPr>
    </w:lvl>
    <w:lvl w:ilvl="3" w:tplc="0409000F">
      <w:start w:val="1"/>
      <w:numFmt w:val="decimal"/>
      <w:lvlText w:val="%4."/>
      <w:lvlJc w:val="left"/>
      <w:pPr>
        <w:ind w:left="2593" w:hanging="480"/>
      </w:pPr>
    </w:lvl>
    <w:lvl w:ilvl="4" w:tplc="04090019">
      <w:start w:val="1"/>
      <w:numFmt w:val="ideographTraditional"/>
      <w:lvlText w:val="%5、"/>
      <w:lvlJc w:val="left"/>
      <w:pPr>
        <w:ind w:left="3073" w:hanging="480"/>
      </w:pPr>
    </w:lvl>
    <w:lvl w:ilvl="5" w:tplc="0409001B">
      <w:start w:val="1"/>
      <w:numFmt w:val="lowerRoman"/>
      <w:lvlText w:val="%6."/>
      <w:lvlJc w:val="right"/>
      <w:pPr>
        <w:ind w:left="3553" w:hanging="480"/>
      </w:pPr>
    </w:lvl>
    <w:lvl w:ilvl="6" w:tplc="0409000F">
      <w:start w:val="1"/>
      <w:numFmt w:val="decimal"/>
      <w:lvlText w:val="%7."/>
      <w:lvlJc w:val="left"/>
      <w:pPr>
        <w:ind w:left="4033" w:hanging="480"/>
      </w:pPr>
    </w:lvl>
    <w:lvl w:ilvl="7" w:tplc="04090019">
      <w:start w:val="1"/>
      <w:numFmt w:val="ideographTraditional"/>
      <w:lvlText w:val="%8、"/>
      <w:lvlJc w:val="left"/>
      <w:pPr>
        <w:ind w:left="4513" w:hanging="480"/>
      </w:pPr>
    </w:lvl>
    <w:lvl w:ilvl="8" w:tplc="0409001B">
      <w:start w:val="1"/>
      <w:numFmt w:val="lowerRoman"/>
      <w:lvlText w:val="%9."/>
      <w:lvlJc w:val="right"/>
      <w:pPr>
        <w:ind w:left="4993" w:hanging="480"/>
      </w:pPr>
    </w:lvl>
  </w:abstractNum>
  <w:abstractNum w:abstractNumId="2" w15:restartNumberingAfterBreak="0">
    <w:nsid w:val="15354B2B"/>
    <w:multiLevelType w:val="hybridMultilevel"/>
    <w:tmpl w:val="1938C206"/>
    <w:lvl w:ilvl="0" w:tplc="749039C2">
      <w:start w:val="1"/>
      <w:numFmt w:val="decimal"/>
      <w:lvlText w:val="(%1)"/>
      <w:lvlJc w:val="left"/>
      <w:pPr>
        <w:ind w:left="1854" w:hanging="360"/>
      </w:pPr>
      <w:rPr>
        <w:rFonts w:cs="Segoe UI" w:hint="default"/>
      </w:r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3" w15:restartNumberingAfterBreak="0">
    <w:nsid w:val="15D00F36"/>
    <w:multiLevelType w:val="hybridMultilevel"/>
    <w:tmpl w:val="0EA66CE4"/>
    <w:lvl w:ilvl="0" w:tplc="C44E7D2C">
      <w:start w:val="1"/>
      <w:numFmt w:val="taiwaneseCountingThousand"/>
      <w:lvlText w:val="(%1)"/>
      <w:lvlJc w:val="left"/>
      <w:pPr>
        <w:ind w:left="1153" w:hanging="480"/>
      </w:pPr>
    </w:lvl>
    <w:lvl w:ilvl="1" w:tplc="04090019">
      <w:start w:val="1"/>
      <w:numFmt w:val="ideographTraditional"/>
      <w:lvlText w:val="%2、"/>
      <w:lvlJc w:val="left"/>
      <w:pPr>
        <w:ind w:left="1633" w:hanging="480"/>
      </w:pPr>
    </w:lvl>
    <w:lvl w:ilvl="2" w:tplc="0409001B">
      <w:start w:val="1"/>
      <w:numFmt w:val="lowerRoman"/>
      <w:lvlText w:val="%3."/>
      <w:lvlJc w:val="right"/>
      <w:pPr>
        <w:ind w:left="2113" w:hanging="480"/>
      </w:pPr>
    </w:lvl>
    <w:lvl w:ilvl="3" w:tplc="0409000F">
      <w:start w:val="1"/>
      <w:numFmt w:val="decimal"/>
      <w:lvlText w:val="%4."/>
      <w:lvlJc w:val="left"/>
      <w:pPr>
        <w:ind w:left="2593" w:hanging="480"/>
      </w:pPr>
    </w:lvl>
    <w:lvl w:ilvl="4" w:tplc="04090019">
      <w:start w:val="1"/>
      <w:numFmt w:val="ideographTraditional"/>
      <w:lvlText w:val="%5、"/>
      <w:lvlJc w:val="left"/>
      <w:pPr>
        <w:ind w:left="3073" w:hanging="480"/>
      </w:pPr>
    </w:lvl>
    <w:lvl w:ilvl="5" w:tplc="0409001B">
      <w:start w:val="1"/>
      <w:numFmt w:val="lowerRoman"/>
      <w:lvlText w:val="%6."/>
      <w:lvlJc w:val="right"/>
      <w:pPr>
        <w:ind w:left="3553" w:hanging="480"/>
      </w:pPr>
    </w:lvl>
    <w:lvl w:ilvl="6" w:tplc="0409000F">
      <w:start w:val="1"/>
      <w:numFmt w:val="decimal"/>
      <w:lvlText w:val="%7."/>
      <w:lvlJc w:val="left"/>
      <w:pPr>
        <w:ind w:left="4033" w:hanging="480"/>
      </w:pPr>
    </w:lvl>
    <w:lvl w:ilvl="7" w:tplc="04090019">
      <w:start w:val="1"/>
      <w:numFmt w:val="ideographTraditional"/>
      <w:lvlText w:val="%8、"/>
      <w:lvlJc w:val="left"/>
      <w:pPr>
        <w:ind w:left="4513" w:hanging="480"/>
      </w:pPr>
    </w:lvl>
    <w:lvl w:ilvl="8" w:tplc="0409001B">
      <w:start w:val="1"/>
      <w:numFmt w:val="lowerRoman"/>
      <w:lvlText w:val="%9."/>
      <w:lvlJc w:val="right"/>
      <w:pPr>
        <w:ind w:left="4993" w:hanging="480"/>
      </w:pPr>
    </w:lvl>
  </w:abstractNum>
  <w:abstractNum w:abstractNumId="4" w15:restartNumberingAfterBreak="0">
    <w:nsid w:val="1902134D"/>
    <w:multiLevelType w:val="hybridMultilevel"/>
    <w:tmpl w:val="0EA66CE4"/>
    <w:lvl w:ilvl="0" w:tplc="C44E7D2C">
      <w:start w:val="1"/>
      <w:numFmt w:val="taiwaneseCountingThousand"/>
      <w:lvlText w:val="(%1)"/>
      <w:lvlJc w:val="left"/>
      <w:pPr>
        <w:ind w:left="1153" w:hanging="480"/>
      </w:pPr>
    </w:lvl>
    <w:lvl w:ilvl="1" w:tplc="04090019">
      <w:start w:val="1"/>
      <w:numFmt w:val="ideographTraditional"/>
      <w:lvlText w:val="%2、"/>
      <w:lvlJc w:val="left"/>
      <w:pPr>
        <w:ind w:left="1633" w:hanging="480"/>
      </w:pPr>
    </w:lvl>
    <w:lvl w:ilvl="2" w:tplc="0409001B">
      <w:start w:val="1"/>
      <w:numFmt w:val="lowerRoman"/>
      <w:lvlText w:val="%3."/>
      <w:lvlJc w:val="right"/>
      <w:pPr>
        <w:ind w:left="2113" w:hanging="480"/>
      </w:pPr>
    </w:lvl>
    <w:lvl w:ilvl="3" w:tplc="0409000F">
      <w:start w:val="1"/>
      <w:numFmt w:val="decimal"/>
      <w:lvlText w:val="%4."/>
      <w:lvlJc w:val="left"/>
      <w:pPr>
        <w:ind w:left="2593" w:hanging="480"/>
      </w:pPr>
    </w:lvl>
    <w:lvl w:ilvl="4" w:tplc="04090019">
      <w:start w:val="1"/>
      <w:numFmt w:val="ideographTraditional"/>
      <w:lvlText w:val="%5、"/>
      <w:lvlJc w:val="left"/>
      <w:pPr>
        <w:ind w:left="3073" w:hanging="480"/>
      </w:pPr>
    </w:lvl>
    <w:lvl w:ilvl="5" w:tplc="0409001B">
      <w:start w:val="1"/>
      <w:numFmt w:val="lowerRoman"/>
      <w:lvlText w:val="%6."/>
      <w:lvlJc w:val="right"/>
      <w:pPr>
        <w:ind w:left="3553" w:hanging="480"/>
      </w:pPr>
    </w:lvl>
    <w:lvl w:ilvl="6" w:tplc="0409000F">
      <w:start w:val="1"/>
      <w:numFmt w:val="decimal"/>
      <w:lvlText w:val="%7."/>
      <w:lvlJc w:val="left"/>
      <w:pPr>
        <w:ind w:left="4033" w:hanging="480"/>
      </w:pPr>
    </w:lvl>
    <w:lvl w:ilvl="7" w:tplc="04090019">
      <w:start w:val="1"/>
      <w:numFmt w:val="ideographTraditional"/>
      <w:lvlText w:val="%8、"/>
      <w:lvlJc w:val="left"/>
      <w:pPr>
        <w:ind w:left="4513" w:hanging="480"/>
      </w:pPr>
    </w:lvl>
    <w:lvl w:ilvl="8" w:tplc="0409001B">
      <w:start w:val="1"/>
      <w:numFmt w:val="lowerRoman"/>
      <w:lvlText w:val="%9."/>
      <w:lvlJc w:val="right"/>
      <w:pPr>
        <w:ind w:left="4993" w:hanging="480"/>
      </w:pPr>
    </w:lvl>
  </w:abstractNum>
  <w:abstractNum w:abstractNumId="5" w15:restartNumberingAfterBreak="0">
    <w:nsid w:val="1DEC2E47"/>
    <w:multiLevelType w:val="hybridMultilevel"/>
    <w:tmpl w:val="47748306"/>
    <w:lvl w:ilvl="0" w:tplc="43EC3156">
      <w:start w:val="1"/>
      <w:numFmt w:val="taiwaneseCountingThousand"/>
      <w:lvlText w:val="(%1)"/>
      <w:lvlJc w:val="left"/>
      <w:pPr>
        <w:tabs>
          <w:tab w:val="num" w:pos="1153"/>
        </w:tabs>
        <w:ind w:left="1153" w:hanging="480"/>
      </w:pPr>
      <w:rPr>
        <w:rFonts w:hint="default"/>
      </w:rPr>
    </w:lvl>
    <w:lvl w:ilvl="1" w:tplc="14AED606">
      <w:start w:val="1"/>
      <w:numFmt w:val="decimal"/>
      <w:lvlText w:val="%2."/>
      <w:lvlJc w:val="left"/>
      <w:pPr>
        <w:tabs>
          <w:tab w:val="num" w:pos="1513"/>
        </w:tabs>
        <w:ind w:left="1513" w:hanging="360"/>
      </w:pPr>
      <w:rPr>
        <w:rFonts w:hint="default"/>
        <w:b w:val="0"/>
        <w:sz w:val="24"/>
      </w:r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6" w15:restartNumberingAfterBreak="0">
    <w:nsid w:val="20D42F98"/>
    <w:multiLevelType w:val="multilevel"/>
    <w:tmpl w:val="8088428C"/>
    <w:lvl w:ilvl="0">
      <w:start w:val="1"/>
      <w:numFmt w:val="taiwaneseCountingThousand"/>
      <w:lvlText w:val="(%1)"/>
      <w:lvlJc w:val="left"/>
      <w:pPr>
        <w:ind w:left="1153" w:hanging="480"/>
      </w:pPr>
      <w:rPr>
        <w:rFonts w:hint="eastAsia"/>
      </w:rPr>
    </w:lvl>
    <w:lvl w:ilvl="1">
      <w:start w:val="1"/>
      <w:numFmt w:val="decimal"/>
      <w:lvlText w:val="%2."/>
      <w:lvlJc w:val="left"/>
      <w:pPr>
        <w:ind w:left="1633" w:hanging="480"/>
      </w:pPr>
      <w:rPr>
        <w:rFonts w:hint="eastAsia"/>
      </w:rPr>
    </w:lvl>
    <w:lvl w:ilvl="2">
      <w:start w:val="1"/>
      <w:numFmt w:val="lowerRoman"/>
      <w:lvlText w:val="%3."/>
      <w:lvlJc w:val="right"/>
      <w:pPr>
        <w:ind w:left="2113" w:hanging="480"/>
      </w:pPr>
      <w:rPr>
        <w:rFonts w:hint="eastAsia"/>
      </w:rPr>
    </w:lvl>
    <w:lvl w:ilvl="3">
      <w:start w:val="1"/>
      <w:numFmt w:val="decimal"/>
      <w:lvlText w:val="%4."/>
      <w:lvlJc w:val="left"/>
      <w:pPr>
        <w:ind w:left="2593" w:hanging="480"/>
      </w:pPr>
      <w:rPr>
        <w:rFonts w:hint="eastAsia"/>
      </w:rPr>
    </w:lvl>
    <w:lvl w:ilvl="4">
      <w:start w:val="1"/>
      <w:numFmt w:val="ideographTraditional"/>
      <w:lvlText w:val="%5、"/>
      <w:lvlJc w:val="left"/>
      <w:pPr>
        <w:ind w:left="3073" w:hanging="480"/>
      </w:pPr>
      <w:rPr>
        <w:rFonts w:hint="eastAsia"/>
      </w:rPr>
    </w:lvl>
    <w:lvl w:ilvl="5">
      <w:start w:val="1"/>
      <w:numFmt w:val="lowerRoman"/>
      <w:lvlText w:val="%6."/>
      <w:lvlJc w:val="right"/>
      <w:pPr>
        <w:ind w:left="3553" w:hanging="480"/>
      </w:pPr>
      <w:rPr>
        <w:rFonts w:hint="eastAsia"/>
      </w:rPr>
    </w:lvl>
    <w:lvl w:ilvl="6">
      <w:start w:val="1"/>
      <w:numFmt w:val="decimal"/>
      <w:lvlText w:val="%7."/>
      <w:lvlJc w:val="left"/>
      <w:pPr>
        <w:ind w:left="4033" w:hanging="480"/>
      </w:pPr>
      <w:rPr>
        <w:rFonts w:hint="eastAsia"/>
      </w:rPr>
    </w:lvl>
    <w:lvl w:ilvl="7">
      <w:start w:val="1"/>
      <w:numFmt w:val="ideographTraditional"/>
      <w:lvlText w:val="%8、"/>
      <w:lvlJc w:val="left"/>
      <w:pPr>
        <w:ind w:left="4513" w:hanging="480"/>
      </w:pPr>
      <w:rPr>
        <w:rFonts w:hint="eastAsia"/>
      </w:rPr>
    </w:lvl>
    <w:lvl w:ilvl="8">
      <w:start w:val="1"/>
      <w:numFmt w:val="lowerRoman"/>
      <w:lvlText w:val="%9."/>
      <w:lvlJc w:val="right"/>
      <w:pPr>
        <w:ind w:left="4993" w:hanging="480"/>
      </w:pPr>
      <w:rPr>
        <w:rFonts w:hint="eastAsia"/>
      </w:rPr>
    </w:lvl>
  </w:abstractNum>
  <w:abstractNum w:abstractNumId="7" w15:restartNumberingAfterBreak="0">
    <w:nsid w:val="26B52656"/>
    <w:multiLevelType w:val="hybridMultilevel"/>
    <w:tmpl w:val="5CDE0796"/>
    <w:lvl w:ilvl="0" w:tplc="C44E7D2C">
      <w:start w:val="1"/>
      <w:numFmt w:val="taiwaneseCountingThousand"/>
      <w:lvlText w:val="(%1)"/>
      <w:lvlJc w:val="left"/>
      <w:pPr>
        <w:ind w:left="1153" w:hanging="480"/>
      </w:pPr>
      <w:rPr>
        <w:rFonts w:hint="default"/>
      </w:rPr>
    </w:lvl>
    <w:lvl w:ilvl="1" w:tplc="0486D5DC">
      <w:start w:val="1"/>
      <w:numFmt w:val="decimal"/>
      <w:lvlText w:val="%2、"/>
      <w:lvlJc w:val="left"/>
      <w:pPr>
        <w:ind w:left="1633" w:hanging="480"/>
      </w:pPr>
      <w:rPr>
        <w:rFonts w:hint="default"/>
      </w:r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8" w15:restartNumberingAfterBreak="0">
    <w:nsid w:val="28E218C3"/>
    <w:multiLevelType w:val="hybridMultilevel"/>
    <w:tmpl w:val="013242BE"/>
    <w:lvl w:ilvl="0" w:tplc="0EFC5B5C">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9" w15:restartNumberingAfterBreak="0">
    <w:nsid w:val="2A5D5FA5"/>
    <w:multiLevelType w:val="hybridMultilevel"/>
    <w:tmpl w:val="F3E88D3A"/>
    <w:lvl w:ilvl="0" w:tplc="C44E7D2C">
      <w:start w:val="1"/>
      <w:numFmt w:val="taiwaneseCountingThousand"/>
      <w:lvlText w:val="(%1)"/>
      <w:lvlJc w:val="left"/>
      <w:pPr>
        <w:ind w:left="1153" w:hanging="480"/>
      </w:pPr>
    </w:lvl>
    <w:lvl w:ilvl="1" w:tplc="0409000F">
      <w:start w:val="1"/>
      <w:numFmt w:val="decimal"/>
      <w:lvlText w:val="%2."/>
      <w:lvlJc w:val="left"/>
      <w:pPr>
        <w:ind w:left="1633" w:hanging="480"/>
      </w:pPr>
    </w:lvl>
    <w:lvl w:ilvl="2" w:tplc="0409001B">
      <w:start w:val="1"/>
      <w:numFmt w:val="lowerRoman"/>
      <w:lvlText w:val="%3."/>
      <w:lvlJc w:val="right"/>
      <w:pPr>
        <w:ind w:left="2113" w:hanging="480"/>
      </w:pPr>
    </w:lvl>
    <w:lvl w:ilvl="3" w:tplc="0409000F">
      <w:start w:val="1"/>
      <w:numFmt w:val="decimal"/>
      <w:lvlText w:val="%4."/>
      <w:lvlJc w:val="left"/>
      <w:pPr>
        <w:ind w:left="2593" w:hanging="480"/>
      </w:pPr>
    </w:lvl>
    <w:lvl w:ilvl="4" w:tplc="04090019">
      <w:start w:val="1"/>
      <w:numFmt w:val="ideographTraditional"/>
      <w:lvlText w:val="%5、"/>
      <w:lvlJc w:val="left"/>
      <w:pPr>
        <w:ind w:left="3073" w:hanging="480"/>
      </w:pPr>
    </w:lvl>
    <w:lvl w:ilvl="5" w:tplc="0409001B">
      <w:start w:val="1"/>
      <w:numFmt w:val="lowerRoman"/>
      <w:lvlText w:val="%6."/>
      <w:lvlJc w:val="right"/>
      <w:pPr>
        <w:ind w:left="3553" w:hanging="480"/>
      </w:pPr>
    </w:lvl>
    <w:lvl w:ilvl="6" w:tplc="0409000F">
      <w:start w:val="1"/>
      <w:numFmt w:val="decimal"/>
      <w:lvlText w:val="%7."/>
      <w:lvlJc w:val="left"/>
      <w:pPr>
        <w:ind w:left="4033" w:hanging="480"/>
      </w:pPr>
    </w:lvl>
    <w:lvl w:ilvl="7" w:tplc="04090019">
      <w:start w:val="1"/>
      <w:numFmt w:val="ideographTraditional"/>
      <w:lvlText w:val="%8、"/>
      <w:lvlJc w:val="left"/>
      <w:pPr>
        <w:ind w:left="4513" w:hanging="480"/>
      </w:pPr>
    </w:lvl>
    <w:lvl w:ilvl="8" w:tplc="0409001B">
      <w:start w:val="1"/>
      <w:numFmt w:val="lowerRoman"/>
      <w:lvlText w:val="%9."/>
      <w:lvlJc w:val="right"/>
      <w:pPr>
        <w:ind w:left="4993" w:hanging="480"/>
      </w:pPr>
    </w:lvl>
  </w:abstractNum>
  <w:abstractNum w:abstractNumId="10" w15:restartNumberingAfterBreak="0">
    <w:nsid w:val="37E87AAB"/>
    <w:multiLevelType w:val="hybridMultilevel"/>
    <w:tmpl w:val="85DA7E88"/>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1" w15:restartNumberingAfterBreak="0">
    <w:nsid w:val="44523961"/>
    <w:multiLevelType w:val="hybridMultilevel"/>
    <w:tmpl w:val="1938C206"/>
    <w:lvl w:ilvl="0" w:tplc="749039C2">
      <w:start w:val="1"/>
      <w:numFmt w:val="decimal"/>
      <w:lvlText w:val="(%1)"/>
      <w:lvlJc w:val="left"/>
      <w:pPr>
        <w:ind w:left="1854" w:hanging="360"/>
      </w:pPr>
      <w:rPr>
        <w:rFonts w:cs="Segoe UI" w:hint="default"/>
      </w:r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12" w15:restartNumberingAfterBreak="0">
    <w:nsid w:val="47EC73A5"/>
    <w:multiLevelType w:val="multilevel"/>
    <w:tmpl w:val="BE9C02C0"/>
    <w:numStyleLink w:val="2"/>
  </w:abstractNum>
  <w:abstractNum w:abstractNumId="13" w15:restartNumberingAfterBreak="0">
    <w:nsid w:val="49FE5871"/>
    <w:multiLevelType w:val="hybridMultilevel"/>
    <w:tmpl w:val="63C6FCFC"/>
    <w:lvl w:ilvl="0" w:tplc="99C6E6CA">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14" w15:restartNumberingAfterBreak="0">
    <w:nsid w:val="4A5F65C1"/>
    <w:multiLevelType w:val="multilevel"/>
    <w:tmpl w:val="ABB02BEE"/>
    <w:lvl w:ilvl="0">
      <w:start w:val="1"/>
      <w:numFmt w:val="taiwaneseCountingThousand"/>
      <w:lvlText w:val="(%1)"/>
      <w:lvlJc w:val="left"/>
      <w:pPr>
        <w:tabs>
          <w:tab w:val="num" w:pos="2400"/>
        </w:tabs>
        <w:ind w:left="2400" w:hanging="480"/>
      </w:pPr>
      <w:rPr>
        <w:rFonts w:hAnsi="細明體" w:hint="default"/>
        <w:color w:val="auto"/>
      </w:rPr>
    </w:lvl>
    <w:lvl w:ilvl="1">
      <w:start w:val="1"/>
      <w:numFmt w:val="decimal"/>
      <w:lvlText w:val="%2、"/>
      <w:lvlJc w:val="left"/>
      <w:pPr>
        <w:tabs>
          <w:tab w:val="num" w:pos="1887"/>
        </w:tabs>
        <w:ind w:left="2114" w:hanging="454"/>
      </w:pPr>
      <w:rPr>
        <w:rFonts w:hint="eastAsia"/>
        <w:color w:val="auto"/>
      </w:rPr>
    </w:lvl>
    <w:lvl w:ilvl="2">
      <w:start w:val="1"/>
      <w:numFmt w:val="none"/>
      <w:lvlText w:val="(1)"/>
      <w:lvlJc w:val="right"/>
      <w:pPr>
        <w:tabs>
          <w:tab w:val="num" w:pos="2620"/>
        </w:tabs>
        <w:ind w:left="2620" w:hanging="480"/>
      </w:pPr>
      <w:rPr>
        <w:rFonts w:hint="eastAsia"/>
        <w:color w:val="auto"/>
      </w:rPr>
    </w:lvl>
    <w:lvl w:ilvl="3">
      <w:start w:val="1"/>
      <w:numFmt w:val="decimal"/>
      <w:lvlText w:val="%4."/>
      <w:lvlJc w:val="left"/>
      <w:pPr>
        <w:tabs>
          <w:tab w:val="num" w:pos="3100"/>
        </w:tabs>
        <w:ind w:left="3100" w:hanging="480"/>
      </w:pPr>
    </w:lvl>
    <w:lvl w:ilvl="4">
      <w:start w:val="1"/>
      <w:numFmt w:val="ideographTraditional"/>
      <w:lvlText w:val="%5、"/>
      <w:lvlJc w:val="left"/>
      <w:pPr>
        <w:tabs>
          <w:tab w:val="num" w:pos="3580"/>
        </w:tabs>
        <w:ind w:left="3580" w:hanging="480"/>
      </w:pPr>
    </w:lvl>
    <w:lvl w:ilvl="5">
      <w:start w:val="1"/>
      <w:numFmt w:val="lowerRoman"/>
      <w:lvlText w:val="%6."/>
      <w:lvlJc w:val="right"/>
      <w:pPr>
        <w:tabs>
          <w:tab w:val="num" w:pos="4060"/>
        </w:tabs>
        <w:ind w:left="4060" w:hanging="480"/>
      </w:pPr>
    </w:lvl>
    <w:lvl w:ilvl="6">
      <w:start w:val="1"/>
      <w:numFmt w:val="decimal"/>
      <w:lvlText w:val="%7."/>
      <w:lvlJc w:val="left"/>
      <w:pPr>
        <w:tabs>
          <w:tab w:val="num" w:pos="4540"/>
        </w:tabs>
        <w:ind w:left="4540" w:hanging="480"/>
      </w:pPr>
    </w:lvl>
    <w:lvl w:ilvl="7">
      <w:start w:val="1"/>
      <w:numFmt w:val="ideographTraditional"/>
      <w:lvlText w:val="%8、"/>
      <w:lvlJc w:val="left"/>
      <w:pPr>
        <w:tabs>
          <w:tab w:val="num" w:pos="5020"/>
        </w:tabs>
        <w:ind w:left="5020" w:hanging="480"/>
      </w:pPr>
    </w:lvl>
    <w:lvl w:ilvl="8">
      <w:start w:val="1"/>
      <w:numFmt w:val="lowerRoman"/>
      <w:lvlText w:val="%9."/>
      <w:lvlJc w:val="right"/>
      <w:pPr>
        <w:tabs>
          <w:tab w:val="num" w:pos="5500"/>
        </w:tabs>
        <w:ind w:left="5500" w:hanging="480"/>
      </w:pPr>
    </w:lvl>
  </w:abstractNum>
  <w:abstractNum w:abstractNumId="15" w15:restartNumberingAfterBreak="0">
    <w:nsid w:val="4EC23512"/>
    <w:multiLevelType w:val="hybridMultilevel"/>
    <w:tmpl w:val="77BAB2A8"/>
    <w:lvl w:ilvl="0" w:tplc="456A8266">
      <w:start w:val="1"/>
      <w:numFmt w:val="decimal"/>
      <w:lvlText w:val="(%1)"/>
      <w:lvlJc w:val="right"/>
      <w:pPr>
        <w:ind w:left="1755" w:hanging="480"/>
      </w:pPr>
      <w:rPr>
        <w:rFonts w:hint="eastAsia"/>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16" w15:restartNumberingAfterBreak="0">
    <w:nsid w:val="4FAD6003"/>
    <w:multiLevelType w:val="hybridMultilevel"/>
    <w:tmpl w:val="883C0382"/>
    <w:lvl w:ilvl="0" w:tplc="33A23E76">
      <w:start w:val="1"/>
      <w:numFmt w:val="decimal"/>
      <w:lvlText w:val="%1、"/>
      <w:lvlJc w:val="left"/>
      <w:pPr>
        <w:ind w:left="1494" w:hanging="360"/>
      </w:pPr>
      <w:rPr>
        <w:rFonts w:ascii="細明體" w:eastAsia="細明體" w:hAnsi="細明體" w:cs="Segoe UI" w:hint="default"/>
        <w:b w:val="0"/>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7" w15:restartNumberingAfterBreak="0">
    <w:nsid w:val="5847606D"/>
    <w:multiLevelType w:val="multilevel"/>
    <w:tmpl w:val="31E20F4E"/>
    <w:lvl w:ilvl="0">
      <w:start w:val="1"/>
      <w:numFmt w:val="taiwaneseCountingThousand"/>
      <w:pStyle w:val="a"/>
      <w:suff w:val="nothing"/>
      <w:lvlText w:val="%1、"/>
      <w:lvlJc w:val="left"/>
      <w:pPr>
        <w:ind w:left="953" w:hanging="641"/>
      </w:pPr>
      <w:rPr>
        <w:rFonts w:ascii="標楷體" w:eastAsia="標楷體" w:cs="Times New Roman" w:hint="eastAsia"/>
        <w:sz w:val="32"/>
      </w:rPr>
    </w:lvl>
    <w:lvl w:ilvl="1">
      <w:start w:val="1"/>
      <w:numFmt w:val="taiwaneseCountingThousand"/>
      <w:suff w:val="nothing"/>
      <w:lvlText w:val="（%2）"/>
      <w:lvlJc w:val="left"/>
      <w:pPr>
        <w:ind w:left="1605" w:hanging="959"/>
      </w:pPr>
      <w:rPr>
        <w:rFonts w:ascii="標楷體" w:eastAsia="標楷體" w:cs="Times New Roman" w:hint="eastAsia"/>
        <w:sz w:val="32"/>
      </w:rPr>
    </w:lvl>
    <w:lvl w:ilvl="2">
      <w:start w:val="1"/>
      <w:numFmt w:val="decimalFullWidth"/>
      <w:suff w:val="nothing"/>
      <w:lvlText w:val="%3、"/>
      <w:lvlJc w:val="left"/>
      <w:pPr>
        <w:ind w:left="1916" w:hanging="635"/>
      </w:pPr>
      <w:rPr>
        <w:rFonts w:ascii="標楷體" w:eastAsia="標楷體" w:cs="Times New Roman" w:hint="eastAsia"/>
        <w:sz w:val="32"/>
      </w:rPr>
    </w:lvl>
    <w:lvl w:ilvl="3">
      <w:start w:val="1"/>
      <w:numFmt w:val="decimalFullWidth"/>
      <w:suff w:val="nothing"/>
      <w:lvlText w:val="（%4）"/>
      <w:lvlJc w:val="left"/>
      <w:pPr>
        <w:ind w:left="2563" w:hanging="964"/>
      </w:pPr>
      <w:rPr>
        <w:rFonts w:cs="Times New Roman" w:hint="eastAsia"/>
      </w:rPr>
    </w:lvl>
    <w:lvl w:ilvl="4">
      <w:start w:val="1"/>
      <w:numFmt w:val="ideographTraditional"/>
      <w:suff w:val="nothing"/>
      <w:lvlText w:val="%5、"/>
      <w:lvlJc w:val="left"/>
      <w:pPr>
        <w:ind w:left="2880" w:hanging="635"/>
      </w:pPr>
      <w:rPr>
        <w:rFonts w:cs="Times New Roman" w:hint="eastAsia"/>
      </w:rPr>
    </w:lvl>
    <w:lvl w:ilvl="5">
      <w:start w:val="1"/>
      <w:numFmt w:val="ideographTraditional"/>
      <w:lvlText w:val="（%6）"/>
      <w:lvlJc w:val="left"/>
      <w:pPr>
        <w:tabs>
          <w:tab w:val="num" w:pos="3527"/>
        </w:tabs>
        <w:ind w:left="3527" w:hanging="975"/>
      </w:pPr>
      <w:rPr>
        <w:rFonts w:ascii="標楷體" w:eastAsia="標楷體" w:cs="Times New Roman"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cs="Times New Roman" w:hint="eastAsia"/>
      </w:rPr>
    </w:lvl>
    <w:lvl w:ilvl="7">
      <w:start w:val="1"/>
      <w:numFmt w:val="ideographZodiac"/>
      <w:lvlText w:val="（%8）"/>
      <w:lvlJc w:val="left"/>
      <w:pPr>
        <w:tabs>
          <w:tab w:val="num" w:pos="4479"/>
        </w:tabs>
        <w:ind w:left="4479" w:hanging="964"/>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8" w15:restartNumberingAfterBreak="0">
    <w:nsid w:val="66B447B1"/>
    <w:multiLevelType w:val="hybridMultilevel"/>
    <w:tmpl w:val="7DDA8EB8"/>
    <w:lvl w:ilvl="0" w:tplc="43EC3156">
      <w:start w:val="1"/>
      <w:numFmt w:val="taiwaneseCountingThousand"/>
      <w:lvlText w:val="(%1)"/>
      <w:lvlJc w:val="left"/>
      <w:pPr>
        <w:tabs>
          <w:tab w:val="num" w:pos="1153"/>
        </w:tabs>
        <w:ind w:left="115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6736409A"/>
    <w:multiLevelType w:val="multilevel"/>
    <w:tmpl w:val="BE9C02C0"/>
    <w:styleLink w:val="2"/>
    <w:lvl w:ilvl="0">
      <w:start w:val="1"/>
      <w:numFmt w:val="taiwaneseCountingThousand"/>
      <w:lvlText w:val="(%1)"/>
      <w:lvlJc w:val="left"/>
      <w:pPr>
        <w:ind w:left="1153" w:hanging="480"/>
      </w:pPr>
      <w:rPr>
        <w:rFonts w:hint="default"/>
      </w:rPr>
    </w:lvl>
    <w:lvl w:ilvl="1">
      <w:start w:val="1"/>
      <w:numFmt w:val="decimal"/>
      <w:lvlText w:val="%2、"/>
      <w:lvlJc w:val="left"/>
      <w:pPr>
        <w:ind w:left="1633" w:hanging="480"/>
      </w:pPr>
      <w:rPr>
        <w:rFonts w:hint="eastAsia"/>
      </w:rPr>
    </w:lvl>
    <w:lvl w:ilvl="2">
      <w:start w:val="1"/>
      <w:numFmt w:val="lowerRoman"/>
      <w:lvlText w:val="%3."/>
      <w:lvlJc w:val="right"/>
      <w:pPr>
        <w:ind w:left="1757" w:hanging="480"/>
      </w:pPr>
    </w:lvl>
    <w:lvl w:ilvl="3">
      <w:start w:val="1"/>
      <w:numFmt w:val="decimal"/>
      <w:lvlText w:val="%4."/>
      <w:lvlJc w:val="left"/>
      <w:pPr>
        <w:ind w:left="2593" w:hanging="480"/>
      </w:pPr>
    </w:lvl>
    <w:lvl w:ilvl="4">
      <w:start w:val="1"/>
      <w:numFmt w:val="ideographTraditional"/>
      <w:lvlText w:val="%5、"/>
      <w:lvlJc w:val="left"/>
      <w:pPr>
        <w:ind w:left="3073" w:hanging="480"/>
      </w:pPr>
    </w:lvl>
    <w:lvl w:ilvl="5">
      <w:start w:val="1"/>
      <w:numFmt w:val="lowerRoman"/>
      <w:lvlText w:val="%6."/>
      <w:lvlJc w:val="right"/>
      <w:pPr>
        <w:ind w:left="3553" w:hanging="480"/>
      </w:pPr>
    </w:lvl>
    <w:lvl w:ilvl="6">
      <w:start w:val="1"/>
      <w:numFmt w:val="decimal"/>
      <w:lvlText w:val="%7."/>
      <w:lvlJc w:val="left"/>
      <w:pPr>
        <w:ind w:left="4033" w:hanging="480"/>
      </w:pPr>
    </w:lvl>
    <w:lvl w:ilvl="7">
      <w:start w:val="1"/>
      <w:numFmt w:val="ideographTraditional"/>
      <w:lvlText w:val="%8、"/>
      <w:lvlJc w:val="left"/>
      <w:pPr>
        <w:ind w:left="4513" w:hanging="480"/>
      </w:pPr>
    </w:lvl>
    <w:lvl w:ilvl="8">
      <w:start w:val="1"/>
      <w:numFmt w:val="lowerRoman"/>
      <w:lvlText w:val="%9."/>
      <w:lvlJc w:val="right"/>
      <w:pPr>
        <w:ind w:left="4993" w:hanging="480"/>
      </w:pPr>
    </w:lvl>
  </w:abstractNum>
  <w:abstractNum w:abstractNumId="20" w15:restartNumberingAfterBreak="0">
    <w:nsid w:val="6AB44160"/>
    <w:multiLevelType w:val="hybridMultilevel"/>
    <w:tmpl w:val="F1D8AC8E"/>
    <w:lvl w:ilvl="0" w:tplc="8AF8D7C4">
      <w:start w:val="1"/>
      <w:numFmt w:val="upperLetter"/>
      <w:lvlText w:val="%1."/>
      <w:lvlJc w:val="left"/>
      <w:pPr>
        <w:ind w:left="2214" w:hanging="360"/>
      </w:pPr>
      <w:rPr>
        <w:rFonts w:hint="default"/>
      </w:rPr>
    </w:lvl>
    <w:lvl w:ilvl="1" w:tplc="04090019" w:tentative="1">
      <w:start w:val="1"/>
      <w:numFmt w:val="ideographTraditional"/>
      <w:lvlText w:val="%2、"/>
      <w:lvlJc w:val="left"/>
      <w:pPr>
        <w:ind w:left="2814" w:hanging="480"/>
      </w:pPr>
    </w:lvl>
    <w:lvl w:ilvl="2" w:tplc="0409001B" w:tentative="1">
      <w:start w:val="1"/>
      <w:numFmt w:val="lowerRoman"/>
      <w:lvlText w:val="%3."/>
      <w:lvlJc w:val="right"/>
      <w:pPr>
        <w:ind w:left="3294" w:hanging="480"/>
      </w:pPr>
    </w:lvl>
    <w:lvl w:ilvl="3" w:tplc="0409000F" w:tentative="1">
      <w:start w:val="1"/>
      <w:numFmt w:val="decimal"/>
      <w:lvlText w:val="%4."/>
      <w:lvlJc w:val="left"/>
      <w:pPr>
        <w:ind w:left="3774" w:hanging="480"/>
      </w:pPr>
    </w:lvl>
    <w:lvl w:ilvl="4" w:tplc="04090019" w:tentative="1">
      <w:start w:val="1"/>
      <w:numFmt w:val="ideographTraditional"/>
      <w:lvlText w:val="%5、"/>
      <w:lvlJc w:val="left"/>
      <w:pPr>
        <w:ind w:left="4254" w:hanging="480"/>
      </w:pPr>
    </w:lvl>
    <w:lvl w:ilvl="5" w:tplc="0409001B" w:tentative="1">
      <w:start w:val="1"/>
      <w:numFmt w:val="lowerRoman"/>
      <w:lvlText w:val="%6."/>
      <w:lvlJc w:val="right"/>
      <w:pPr>
        <w:ind w:left="4734" w:hanging="480"/>
      </w:pPr>
    </w:lvl>
    <w:lvl w:ilvl="6" w:tplc="0409000F" w:tentative="1">
      <w:start w:val="1"/>
      <w:numFmt w:val="decimal"/>
      <w:lvlText w:val="%7."/>
      <w:lvlJc w:val="left"/>
      <w:pPr>
        <w:ind w:left="5214" w:hanging="480"/>
      </w:pPr>
    </w:lvl>
    <w:lvl w:ilvl="7" w:tplc="04090019" w:tentative="1">
      <w:start w:val="1"/>
      <w:numFmt w:val="ideographTraditional"/>
      <w:lvlText w:val="%8、"/>
      <w:lvlJc w:val="left"/>
      <w:pPr>
        <w:ind w:left="5694" w:hanging="480"/>
      </w:pPr>
    </w:lvl>
    <w:lvl w:ilvl="8" w:tplc="0409001B" w:tentative="1">
      <w:start w:val="1"/>
      <w:numFmt w:val="lowerRoman"/>
      <w:lvlText w:val="%9."/>
      <w:lvlJc w:val="right"/>
      <w:pPr>
        <w:ind w:left="6174" w:hanging="480"/>
      </w:pPr>
    </w:lvl>
  </w:abstractNum>
  <w:abstractNum w:abstractNumId="21" w15:restartNumberingAfterBreak="0">
    <w:nsid w:val="6B5974CF"/>
    <w:multiLevelType w:val="hybridMultilevel"/>
    <w:tmpl w:val="62F267F0"/>
    <w:lvl w:ilvl="0" w:tplc="C44E7D2C">
      <w:start w:val="1"/>
      <w:numFmt w:val="taiwaneseCountingThousand"/>
      <w:lvlText w:val="(%1)"/>
      <w:lvlJc w:val="left"/>
      <w:pPr>
        <w:ind w:left="1153" w:hanging="480"/>
      </w:pPr>
      <w:rPr>
        <w:rFonts w:hint="default"/>
      </w:rPr>
    </w:lvl>
    <w:lvl w:ilvl="1" w:tplc="0486D5DC">
      <w:start w:val="1"/>
      <w:numFmt w:val="decimal"/>
      <w:lvlText w:val="%2、"/>
      <w:lvlJc w:val="left"/>
      <w:pPr>
        <w:ind w:left="1633" w:hanging="480"/>
      </w:pPr>
      <w:rPr>
        <w:rFonts w:hint="default"/>
      </w:r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22" w15:restartNumberingAfterBreak="0">
    <w:nsid w:val="6D3E4344"/>
    <w:multiLevelType w:val="hybridMultilevel"/>
    <w:tmpl w:val="62F267F0"/>
    <w:lvl w:ilvl="0" w:tplc="C44E7D2C">
      <w:start w:val="1"/>
      <w:numFmt w:val="taiwaneseCountingThousand"/>
      <w:lvlText w:val="(%1)"/>
      <w:lvlJc w:val="left"/>
      <w:pPr>
        <w:ind w:left="1153" w:hanging="480"/>
      </w:pPr>
      <w:rPr>
        <w:rFonts w:hint="default"/>
      </w:rPr>
    </w:lvl>
    <w:lvl w:ilvl="1" w:tplc="0486D5DC">
      <w:start w:val="1"/>
      <w:numFmt w:val="decimal"/>
      <w:lvlText w:val="%2、"/>
      <w:lvlJc w:val="left"/>
      <w:pPr>
        <w:ind w:left="1633" w:hanging="480"/>
      </w:pPr>
      <w:rPr>
        <w:rFonts w:hint="default"/>
      </w:r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23" w15:restartNumberingAfterBreak="0">
    <w:nsid w:val="71866B01"/>
    <w:multiLevelType w:val="hybridMultilevel"/>
    <w:tmpl w:val="E506B4F6"/>
    <w:lvl w:ilvl="0" w:tplc="0E36782E">
      <w:start w:val="1"/>
      <w:numFmt w:val="upperLetter"/>
      <w:lvlText w:val="%1、"/>
      <w:lvlJc w:val="left"/>
      <w:pPr>
        <w:ind w:left="1713" w:hanging="360"/>
      </w:pPr>
      <w:rPr>
        <w:rFonts w:hint="default"/>
      </w:rPr>
    </w:lvl>
    <w:lvl w:ilvl="1" w:tplc="04090019" w:tentative="1">
      <w:start w:val="1"/>
      <w:numFmt w:val="ideographTraditional"/>
      <w:lvlText w:val="%2、"/>
      <w:lvlJc w:val="left"/>
      <w:pPr>
        <w:ind w:left="2313" w:hanging="480"/>
      </w:pPr>
    </w:lvl>
    <w:lvl w:ilvl="2" w:tplc="0409001B" w:tentative="1">
      <w:start w:val="1"/>
      <w:numFmt w:val="lowerRoman"/>
      <w:lvlText w:val="%3."/>
      <w:lvlJc w:val="right"/>
      <w:pPr>
        <w:ind w:left="2793" w:hanging="480"/>
      </w:pPr>
    </w:lvl>
    <w:lvl w:ilvl="3" w:tplc="0409000F" w:tentative="1">
      <w:start w:val="1"/>
      <w:numFmt w:val="decimal"/>
      <w:lvlText w:val="%4."/>
      <w:lvlJc w:val="left"/>
      <w:pPr>
        <w:ind w:left="3273" w:hanging="480"/>
      </w:pPr>
    </w:lvl>
    <w:lvl w:ilvl="4" w:tplc="04090019" w:tentative="1">
      <w:start w:val="1"/>
      <w:numFmt w:val="ideographTraditional"/>
      <w:lvlText w:val="%5、"/>
      <w:lvlJc w:val="left"/>
      <w:pPr>
        <w:ind w:left="3753" w:hanging="480"/>
      </w:pPr>
    </w:lvl>
    <w:lvl w:ilvl="5" w:tplc="0409001B" w:tentative="1">
      <w:start w:val="1"/>
      <w:numFmt w:val="lowerRoman"/>
      <w:lvlText w:val="%6."/>
      <w:lvlJc w:val="right"/>
      <w:pPr>
        <w:ind w:left="4233" w:hanging="480"/>
      </w:pPr>
    </w:lvl>
    <w:lvl w:ilvl="6" w:tplc="0409000F" w:tentative="1">
      <w:start w:val="1"/>
      <w:numFmt w:val="decimal"/>
      <w:lvlText w:val="%7."/>
      <w:lvlJc w:val="left"/>
      <w:pPr>
        <w:ind w:left="4713" w:hanging="480"/>
      </w:pPr>
    </w:lvl>
    <w:lvl w:ilvl="7" w:tplc="04090019" w:tentative="1">
      <w:start w:val="1"/>
      <w:numFmt w:val="ideographTraditional"/>
      <w:lvlText w:val="%8、"/>
      <w:lvlJc w:val="left"/>
      <w:pPr>
        <w:ind w:left="5193" w:hanging="480"/>
      </w:pPr>
    </w:lvl>
    <w:lvl w:ilvl="8" w:tplc="0409001B" w:tentative="1">
      <w:start w:val="1"/>
      <w:numFmt w:val="lowerRoman"/>
      <w:lvlText w:val="%9."/>
      <w:lvlJc w:val="right"/>
      <w:pPr>
        <w:ind w:left="5673" w:hanging="480"/>
      </w:pPr>
    </w:lvl>
  </w:abstractNum>
  <w:abstractNum w:abstractNumId="24" w15:restartNumberingAfterBreak="0">
    <w:nsid w:val="7A544C9C"/>
    <w:multiLevelType w:val="hybridMultilevel"/>
    <w:tmpl w:val="8AB26870"/>
    <w:lvl w:ilvl="0" w:tplc="9B2EB6A8">
      <w:start w:val="1"/>
      <w:numFmt w:val="decimal"/>
      <w:lvlText w:val="%1."/>
      <w:lvlJc w:val="left"/>
      <w:pPr>
        <w:tabs>
          <w:tab w:val="num" w:pos="1513"/>
        </w:tabs>
        <w:ind w:left="1513" w:hanging="360"/>
      </w:pPr>
      <w:rPr>
        <w:rFonts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AD2134C"/>
    <w:multiLevelType w:val="hybridMultilevel"/>
    <w:tmpl w:val="883C0382"/>
    <w:lvl w:ilvl="0" w:tplc="33A23E76">
      <w:start w:val="1"/>
      <w:numFmt w:val="decimal"/>
      <w:lvlText w:val="%1、"/>
      <w:lvlJc w:val="left"/>
      <w:pPr>
        <w:ind w:left="1494" w:hanging="360"/>
      </w:pPr>
      <w:rPr>
        <w:rFonts w:ascii="細明體" w:eastAsia="細明體" w:hAnsi="細明體" w:cs="Segoe UI" w:hint="default"/>
        <w:b w:val="0"/>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17"/>
  </w:num>
  <w:num w:numId="2">
    <w:abstractNumId w:val="22"/>
  </w:num>
  <w:num w:numId="3">
    <w:abstractNumId w:val="4"/>
  </w:num>
  <w:num w:numId="4">
    <w:abstractNumId w:val="1"/>
  </w:num>
  <w:num w:numId="5">
    <w:abstractNumId w:val="3"/>
  </w:num>
  <w:num w:numId="6">
    <w:abstractNumId w:val="25"/>
  </w:num>
  <w:num w:numId="7">
    <w:abstractNumId w:val="16"/>
  </w:num>
  <w:num w:numId="8">
    <w:abstractNumId w:val="2"/>
  </w:num>
  <w:num w:numId="9">
    <w:abstractNumId w:val="20"/>
  </w:num>
  <w:num w:numId="10">
    <w:abstractNumId w:val="11"/>
  </w:num>
  <w:num w:numId="11">
    <w:abstractNumId w:val="0"/>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9"/>
  </w:num>
  <w:num w:numId="15">
    <w:abstractNumId w:val="7"/>
  </w:num>
  <w:num w:numId="16">
    <w:abstractNumId w:val="23"/>
  </w:num>
  <w:num w:numId="17">
    <w:abstractNumId w:val="8"/>
  </w:num>
  <w:num w:numId="18">
    <w:abstractNumId w:val="13"/>
  </w:num>
  <w:num w:numId="19">
    <w:abstractNumId w:val="6"/>
  </w:num>
  <w:num w:numId="20">
    <w:abstractNumId w:val="21"/>
  </w:num>
  <w:num w:numId="21">
    <w:abstractNumId w:val="5"/>
  </w:num>
  <w:num w:numId="22">
    <w:abstractNumId w:val="10"/>
  </w:num>
  <w:num w:numId="23">
    <w:abstractNumId w:val="24"/>
  </w:num>
  <w:num w:numId="24">
    <w:abstractNumId w:val="15"/>
  </w:num>
  <w:num w:numId="25">
    <w:abstractNumId w:val="14"/>
  </w:num>
  <w:num w:numId="26">
    <w:abstractNumId w:val="19"/>
  </w:num>
  <w:num w:numId="27">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64"/>
    <w:rsid w:val="000001A8"/>
    <w:rsid w:val="00001E6E"/>
    <w:rsid w:val="00002685"/>
    <w:rsid w:val="00003D21"/>
    <w:rsid w:val="000044E1"/>
    <w:rsid w:val="00004870"/>
    <w:rsid w:val="00004CBD"/>
    <w:rsid w:val="00005D45"/>
    <w:rsid w:val="0001039A"/>
    <w:rsid w:val="000116B3"/>
    <w:rsid w:val="00011F6F"/>
    <w:rsid w:val="0001482B"/>
    <w:rsid w:val="00015A6E"/>
    <w:rsid w:val="00015C0A"/>
    <w:rsid w:val="0001618D"/>
    <w:rsid w:val="000164F0"/>
    <w:rsid w:val="00016555"/>
    <w:rsid w:val="000169D9"/>
    <w:rsid w:val="00016E64"/>
    <w:rsid w:val="00020F6E"/>
    <w:rsid w:val="00021ADA"/>
    <w:rsid w:val="0002280D"/>
    <w:rsid w:val="00023532"/>
    <w:rsid w:val="00023986"/>
    <w:rsid w:val="00025101"/>
    <w:rsid w:val="0002663B"/>
    <w:rsid w:val="00026F7F"/>
    <w:rsid w:val="00027AD0"/>
    <w:rsid w:val="00031EAF"/>
    <w:rsid w:val="00034DEA"/>
    <w:rsid w:val="00035088"/>
    <w:rsid w:val="000359F4"/>
    <w:rsid w:val="00035E77"/>
    <w:rsid w:val="0003622B"/>
    <w:rsid w:val="00040DB4"/>
    <w:rsid w:val="00042B90"/>
    <w:rsid w:val="00043370"/>
    <w:rsid w:val="000437F1"/>
    <w:rsid w:val="00044469"/>
    <w:rsid w:val="00045065"/>
    <w:rsid w:val="0004698D"/>
    <w:rsid w:val="000478EB"/>
    <w:rsid w:val="0005313E"/>
    <w:rsid w:val="00053445"/>
    <w:rsid w:val="00053C20"/>
    <w:rsid w:val="000547C2"/>
    <w:rsid w:val="00055B22"/>
    <w:rsid w:val="00055E61"/>
    <w:rsid w:val="00056F07"/>
    <w:rsid w:val="00057372"/>
    <w:rsid w:val="00061A64"/>
    <w:rsid w:val="00061DDE"/>
    <w:rsid w:val="00062BAF"/>
    <w:rsid w:val="00063388"/>
    <w:rsid w:val="000637A9"/>
    <w:rsid w:val="0006433B"/>
    <w:rsid w:val="0006539C"/>
    <w:rsid w:val="00065BAD"/>
    <w:rsid w:val="00066299"/>
    <w:rsid w:val="000662E6"/>
    <w:rsid w:val="000663D5"/>
    <w:rsid w:val="00066A7F"/>
    <w:rsid w:val="000675A8"/>
    <w:rsid w:val="00067A45"/>
    <w:rsid w:val="00067C37"/>
    <w:rsid w:val="00067D84"/>
    <w:rsid w:val="00070D5B"/>
    <w:rsid w:val="00071FB2"/>
    <w:rsid w:val="00074C70"/>
    <w:rsid w:val="00075AD1"/>
    <w:rsid w:val="00076434"/>
    <w:rsid w:val="0007792E"/>
    <w:rsid w:val="000805D5"/>
    <w:rsid w:val="000806AB"/>
    <w:rsid w:val="00083780"/>
    <w:rsid w:val="00083B33"/>
    <w:rsid w:val="00084A53"/>
    <w:rsid w:val="00087051"/>
    <w:rsid w:val="00087371"/>
    <w:rsid w:val="00087483"/>
    <w:rsid w:val="000904A6"/>
    <w:rsid w:val="00091D61"/>
    <w:rsid w:val="00091DFE"/>
    <w:rsid w:val="00092096"/>
    <w:rsid w:val="000924F7"/>
    <w:rsid w:val="00093A08"/>
    <w:rsid w:val="00093E91"/>
    <w:rsid w:val="0009466E"/>
    <w:rsid w:val="00095220"/>
    <w:rsid w:val="000955A6"/>
    <w:rsid w:val="00095B46"/>
    <w:rsid w:val="00095B65"/>
    <w:rsid w:val="000A00B4"/>
    <w:rsid w:val="000A04DE"/>
    <w:rsid w:val="000A26A0"/>
    <w:rsid w:val="000A353B"/>
    <w:rsid w:val="000A3A4C"/>
    <w:rsid w:val="000A4203"/>
    <w:rsid w:val="000A50A2"/>
    <w:rsid w:val="000A50EC"/>
    <w:rsid w:val="000A54D6"/>
    <w:rsid w:val="000A55DA"/>
    <w:rsid w:val="000A5D03"/>
    <w:rsid w:val="000A7249"/>
    <w:rsid w:val="000A7416"/>
    <w:rsid w:val="000A7E6C"/>
    <w:rsid w:val="000B08E2"/>
    <w:rsid w:val="000B2798"/>
    <w:rsid w:val="000B2E05"/>
    <w:rsid w:val="000B3ADB"/>
    <w:rsid w:val="000B3DF4"/>
    <w:rsid w:val="000B40BE"/>
    <w:rsid w:val="000B5A23"/>
    <w:rsid w:val="000B5A27"/>
    <w:rsid w:val="000B5CE8"/>
    <w:rsid w:val="000B6B45"/>
    <w:rsid w:val="000B6E9D"/>
    <w:rsid w:val="000B7150"/>
    <w:rsid w:val="000B7927"/>
    <w:rsid w:val="000B7C03"/>
    <w:rsid w:val="000C002F"/>
    <w:rsid w:val="000C14F2"/>
    <w:rsid w:val="000C1AA4"/>
    <w:rsid w:val="000C2204"/>
    <w:rsid w:val="000C41B2"/>
    <w:rsid w:val="000C4E31"/>
    <w:rsid w:val="000C4E6C"/>
    <w:rsid w:val="000C4EE4"/>
    <w:rsid w:val="000C7310"/>
    <w:rsid w:val="000D0297"/>
    <w:rsid w:val="000D05AA"/>
    <w:rsid w:val="000D1023"/>
    <w:rsid w:val="000D2234"/>
    <w:rsid w:val="000D2D52"/>
    <w:rsid w:val="000D39B0"/>
    <w:rsid w:val="000D758A"/>
    <w:rsid w:val="000D75A2"/>
    <w:rsid w:val="000D7B3D"/>
    <w:rsid w:val="000D7D8C"/>
    <w:rsid w:val="000E0601"/>
    <w:rsid w:val="000E0AA4"/>
    <w:rsid w:val="000E14A9"/>
    <w:rsid w:val="000E2CD8"/>
    <w:rsid w:val="000E2D7E"/>
    <w:rsid w:val="000E3704"/>
    <w:rsid w:val="000E37ED"/>
    <w:rsid w:val="000E387F"/>
    <w:rsid w:val="000E4773"/>
    <w:rsid w:val="000E4C23"/>
    <w:rsid w:val="000E6A09"/>
    <w:rsid w:val="000E75D3"/>
    <w:rsid w:val="000F090B"/>
    <w:rsid w:val="000F0AC7"/>
    <w:rsid w:val="000F203A"/>
    <w:rsid w:val="000F4ED9"/>
    <w:rsid w:val="000F6CA5"/>
    <w:rsid w:val="000F6F2D"/>
    <w:rsid w:val="000F7543"/>
    <w:rsid w:val="001004AB"/>
    <w:rsid w:val="00100730"/>
    <w:rsid w:val="00101A22"/>
    <w:rsid w:val="00101A82"/>
    <w:rsid w:val="0010210A"/>
    <w:rsid w:val="00102531"/>
    <w:rsid w:val="00102AE4"/>
    <w:rsid w:val="00102C9E"/>
    <w:rsid w:val="00102E92"/>
    <w:rsid w:val="00102F58"/>
    <w:rsid w:val="00103DEB"/>
    <w:rsid w:val="0010475D"/>
    <w:rsid w:val="00104BB4"/>
    <w:rsid w:val="00104D03"/>
    <w:rsid w:val="00104D70"/>
    <w:rsid w:val="00104E30"/>
    <w:rsid w:val="00106713"/>
    <w:rsid w:val="00106893"/>
    <w:rsid w:val="00107BBC"/>
    <w:rsid w:val="0011070C"/>
    <w:rsid w:val="00111C15"/>
    <w:rsid w:val="00112903"/>
    <w:rsid w:val="0011297E"/>
    <w:rsid w:val="001129E5"/>
    <w:rsid w:val="00112B49"/>
    <w:rsid w:val="00112C81"/>
    <w:rsid w:val="0011321A"/>
    <w:rsid w:val="0011327E"/>
    <w:rsid w:val="00113FDB"/>
    <w:rsid w:val="00117652"/>
    <w:rsid w:val="00120D19"/>
    <w:rsid w:val="00121AAF"/>
    <w:rsid w:val="001224B5"/>
    <w:rsid w:val="00124794"/>
    <w:rsid w:val="00125337"/>
    <w:rsid w:val="00127160"/>
    <w:rsid w:val="00127717"/>
    <w:rsid w:val="001300A1"/>
    <w:rsid w:val="001300FA"/>
    <w:rsid w:val="00130A57"/>
    <w:rsid w:val="00130D4D"/>
    <w:rsid w:val="0013110F"/>
    <w:rsid w:val="001317DE"/>
    <w:rsid w:val="00131A6E"/>
    <w:rsid w:val="0013201B"/>
    <w:rsid w:val="00132C74"/>
    <w:rsid w:val="00132D31"/>
    <w:rsid w:val="001331AF"/>
    <w:rsid w:val="00133A91"/>
    <w:rsid w:val="00134713"/>
    <w:rsid w:val="00135B36"/>
    <w:rsid w:val="00136213"/>
    <w:rsid w:val="0013641F"/>
    <w:rsid w:val="001375C1"/>
    <w:rsid w:val="0013761A"/>
    <w:rsid w:val="00140186"/>
    <w:rsid w:val="00140FD5"/>
    <w:rsid w:val="00141022"/>
    <w:rsid w:val="001414BB"/>
    <w:rsid w:val="0014262A"/>
    <w:rsid w:val="001427BB"/>
    <w:rsid w:val="00143948"/>
    <w:rsid w:val="001448C8"/>
    <w:rsid w:val="00145289"/>
    <w:rsid w:val="00145C37"/>
    <w:rsid w:val="001469E7"/>
    <w:rsid w:val="0014744E"/>
    <w:rsid w:val="00147EBF"/>
    <w:rsid w:val="001510CE"/>
    <w:rsid w:val="00151DE8"/>
    <w:rsid w:val="00152F9D"/>
    <w:rsid w:val="001539DF"/>
    <w:rsid w:val="00155F3D"/>
    <w:rsid w:val="00156179"/>
    <w:rsid w:val="001566E0"/>
    <w:rsid w:val="001572E4"/>
    <w:rsid w:val="00157DE5"/>
    <w:rsid w:val="0016113F"/>
    <w:rsid w:val="001611E7"/>
    <w:rsid w:val="00162175"/>
    <w:rsid w:val="00162F73"/>
    <w:rsid w:val="0016346D"/>
    <w:rsid w:val="00164A03"/>
    <w:rsid w:val="00165FC2"/>
    <w:rsid w:val="0017036F"/>
    <w:rsid w:val="001705CD"/>
    <w:rsid w:val="00170805"/>
    <w:rsid w:val="00175F0B"/>
    <w:rsid w:val="001760BF"/>
    <w:rsid w:val="001760C5"/>
    <w:rsid w:val="00177A5A"/>
    <w:rsid w:val="00180190"/>
    <w:rsid w:val="00181F9D"/>
    <w:rsid w:val="00182224"/>
    <w:rsid w:val="00183961"/>
    <w:rsid w:val="00183BC1"/>
    <w:rsid w:val="00184021"/>
    <w:rsid w:val="001842C2"/>
    <w:rsid w:val="00184F8B"/>
    <w:rsid w:val="001850A7"/>
    <w:rsid w:val="001851A7"/>
    <w:rsid w:val="001856B3"/>
    <w:rsid w:val="00185C71"/>
    <w:rsid w:val="00186A15"/>
    <w:rsid w:val="00190A33"/>
    <w:rsid w:val="00190E85"/>
    <w:rsid w:val="00190ECD"/>
    <w:rsid w:val="00193AAE"/>
    <w:rsid w:val="00193FC4"/>
    <w:rsid w:val="00194B70"/>
    <w:rsid w:val="001952F2"/>
    <w:rsid w:val="00196FD8"/>
    <w:rsid w:val="00197005"/>
    <w:rsid w:val="001A096E"/>
    <w:rsid w:val="001A0EE5"/>
    <w:rsid w:val="001A0FB3"/>
    <w:rsid w:val="001A184D"/>
    <w:rsid w:val="001A1A06"/>
    <w:rsid w:val="001A1C24"/>
    <w:rsid w:val="001A41C5"/>
    <w:rsid w:val="001A4451"/>
    <w:rsid w:val="001A4619"/>
    <w:rsid w:val="001A4ED6"/>
    <w:rsid w:val="001A4F4A"/>
    <w:rsid w:val="001A5C41"/>
    <w:rsid w:val="001A71F8"/>
    <w:rsid w:val="001A79CC"/>
    <w:rsid w:val="001A7B41"/>
    <w:rsid w:val="001B3F1A"/>
    <w:rsid w:val="001B3FB7"/>
    <w:rsid w:val="001B4EC6"/>
    <w:rsid w:val="001B593C"/>
    <w:rsid w:val="001B7212"/>
    <w:rsid w:val="001B7674"/>
    <w:rsid w:val="001B7FC8"/>
    <w:rsid w:val="001C05FF"/>
    <w:rsid w:val="001C07F4"/>
    <w:rsid w:val="001C1CB0"/>
    <w:rsid w:val="001C20DC"/>
    <w:rsid w:val="001C2804"/>
    <w:rsid w:val="001C2EDF"/>
    <w:rsid w:val="001C5BE9"/>
    <w:rsid w:val="001C671C"/>
    <w:rsid w:val="001D0008"/>
    <w:rsid w:val="001D051D"/>
    <w:rsid w:val="001D157B"/>
    <w:rsid w:val="001D1845"/>
    <w:rsid w:val="001D1A67"/>
    <w:rsid w:val="001D243E"/>
    <w:rsid w:val="001D283A"/>
    <w:rsid w:val="001D293B"/>
    <w:rsid w:val="001D2BA6"/>
    <w:rsid w:val="001D2E99"/>
    <w:rsid w:val="001D3CB7"/>
    <w:rsid w:val="001D42EB"/>
    <w:rsid w:val="001D443E"/>
    <w:rsid w:val="001D4565"/>
    <w:rsid w:val="001D4AD5"/>
    <w:rsid w:val="001D5A68"/>
    <w:rsid w:val="001D6159"/>
    <w:rsid w:val="001D70B8"/>
    <w:rsid w:val="001D7609"/>
    <w:rsid w:val="001D7D67"/>
    <w:rsid w:val="001E03F3"/>
    <w:rsid w:val="001E09F8"/>
    <w:rsid w:val="001E0E26"/>
    <w:rsid w:val="001E1A47"/>
    <w:rsid w:val="001E1E88"/>
    <w:rsid w:val="001E43ED"/>
    <w:rsid w:val="001E587D"/>
    <w:rsid w:val="001E5FD3"/>
    <w:rsid w:val="001E6BA1"/>
    <w:rsid w:val="001F10DF"/>
    <w:rsid w:val="001F1495"/>
    <w:rsid w:val="001F17A4"/>
    <w:rsid w:val="001F4171"/>
    <w:rsid w:val="001F4C6B"/>
    <w:rsid w:val="001F545D"/>
    <w:rsid w:val="00200A5E"/>
    <w:rsid w:val="0020266F"/>
    <w:rsid w:val="002040E0"/>
    <w:rsid w:val="00204E75"/>
    <w:rsid w:val="0020526D"/>
    <w:rsid w:val="00206100"/>
    <w:rsid w:val="002063BC"/>
    <w:rsid w:val="0020761F"/>
    <w:rsid w:val="0020778A"/>
    <w:rsid w:val="00207BB6"/>
    <w:rsid w:val="002109B2"/>
    <w:rsid w:val="00211EA7"/>
    <w:rsid w:val="002131F5"/>
    <w:rsid w:val="00215DA2"/>
    <w:rsid w:val="00216380"/>
    <w:rsid w:val="00217B34"/>
    <w:rsid w:val="00217F27"/>
    <w:rsid w:val="002204ED"/>
    <w:rsid w:val="00220BBC"/>
    <w:rsid w:val="00220D57"/>
    <w:rsid w:val="00221156"/>
    <w:rsid w:val="002217CF"/>
    <w:rsid w:val="002225D5"/>
    <w:rsid w:val="002228A0"/>
    <w:rsid w:val="00225509"/>
    <w:rsid w:val="00227CC0"/>
    <w:rsid w:val="00227E99"/>
    <w:rsid w:val="00231B15"/>
    <w:rsid w:val="00231E94"/>
    <w:rsid w:val="0023216E"/>
    <w:rsid w:val="002329E9"/>
    <w:rsid w:val="00233ABE"/>
    <w:rsid w:val="0023417D"/>
    <w:rsid w:val="00234403"/>
    <w:rsid w:val="00234E99"/>
    <w:rsid w:val="00235B3C"/>
    <w:rsid w:val="00235FD1"/>
    <w:rsid w:val="002360DC"/>
    <w:rsid w:val="00236210"/>
    <w:rsid w:val="002364DB"/>
    <w:rsid w:val="002414E6"/>
    <w:rsid w:val="00241FAC"/>
    <w:rsid w:val="002432B1"/>
    <w:rsid w:val="002438DE"/>
    <w:rsid w:val="00243C0A"/>
    <w:rsid w:val="00244229"/>
    <w:rsid w:val="00244923"/>
    <w:rsid w:val="00244C55"/>
    <w:rsid w:val="00245B2B"/>
    <w:rsid w:val="002462F5"/>
    <w:rsid w:val="002463F7"/>
    <w:rsid w:val="00246473"/>
    <w:rsid w:val="002471B2"/>
    <w:rsid w:val="002472A6"/>
    <w:rsid w:val="00247B84"/>
    <w:rsid w:val="00250424"/>
    <w:rsid w:val="0025076C"/>
    <w:rsid w:val="002507D9"/>
    <w:rsid w:val="002516B6"/>
    <w:rsid w:val="00251770"/>
    <w:rsid w:val="00252271"/>
    <w:rsid w:val="00252FC3"/>
    <w:rsid w:val="00253867"/>
    <w:rsid w:val="00255381"/>
    <w:rsid w:val="00256E64"/>
    <w:rsid w:val="00256FFC"/>
    <w:rsid w:val="00257209"/>
    <w:rsid w:val="002578CF"/>
    <w:rsid w:val="002601C8"/>
    <w:rsid w:val="002615B9"/>
    <w:rsid w:val="00261A38"/>
    <w:rsid w:val="00261D04"/>
    <w:rsid w:val="00261D09"/>
    <w:rsid w:val="0026204B"/>
    <w:rsid w:val="0026226B"/>
    <w:rsid w:val="00262DD5"/>
    <w:rsid w:val="002632BF"/>
    <w:rsid w:val="0026370D"/>
    <w:rsid w:val="00265CF2"/>
    <w:rsid w:val="00266567"/>
    <w:rsid w:val="00271E6F"/>
    <w:rsid w:val="00272113"/>
    <w:rsid w:val="00274C8E"/>
    <w:rsid w:val="0027513F"/>
    <w:rsid w:val="00275903"/>
    <w:rsid w:val="00275B66"/>
    <w:rsid w:val="00276279"/>
    <w:rsid w:val="0027632E"/>
    <w:rsid w:val="00276E8E"/>
    <w:rsid w:val="002773EF"/>
    <w:rsid w:val="00277CC1"/>
    <w:rsid w:val="00280117"/>
    <w:rsid w:val="00280F09"/>
    <w:rsid w:val="00280FB9"/>
    <w:rsid w:val="00281317"/>
    <w:rsid w:val="002837DF"/>
    <w:rsid w:val="002838BA"/>
    <w:rsid w:val="0028407A"/>
    <w:rsid w:val="002848B6"/>
    <w:rsid w:val="00284BA4"/>
    <w:rsid w:val="0028704E"/>
    <w:rsid w:val="00292031"/>
    <w:rsid w:val="00294545"/>
    <w:rsid w:val="002950CD"/>
    <w:rsid w:val="002968F4"/>
    <w:rsid w:val="00297122"/>
    <w:rsid w:val="002A1077"/>
    <w:rsid w:val="002A2CB4"/>
    <w:rsid w:val="002A5492"/>
    <w:rsid w:val="002A5EE4"/>
    <w:rsid w:val="002A606B"/>
    <w:rsid w:val="002A654F"/>
    <w:rsid w:val="002A696A"/>
    <w:rsid w:val="002A6CEC"/>
    <w:rsid w:val="002A7DD3"/>
    <w:rsid w:val="002B0139"/>
    <w:rsid w:val="002B066D"/>
    <w:rsid w:val="002B0E68"/>
    <w:rsid w:val="002B1A58"/>
    <w:rsid w:val="002B4370"/>
    <w:rsid w:val="002B4A31"/>
    <w:rsid w:val="002B4BA3"/>
    <w:rsid w:val="002B59FF"/>
    <w:rsid w:val="002B6A3B"/>
    <w:rsid w:val="002C026D"/>
    <w:rsid w:val="002C066B"/>
    <w:rsid w:val="002C06AC"/>
    <w:rsid w:val="002C1253"/>
    <w:rsid w:val="002C1636"/>
    <w:rsid w:val="002C191B"/>
    <w:rsid w:val="002C2FF9"/>
    <w:rsid w:val="002C36E7"/>
    <w:rsid w:val="002C4F07"/>
    <w:rsid w:val="002C7B5E"/>
    <w:rsid w:val="002C7BFC"/>
    <w:rsid w:val="002C7DAE"/>
    <w:rsid w:val="002D0338"/>
    <w:rsid w:val="002D1452"/>
    <w:rsid w:val="002D2A2F"/>
    <w:rsid w:val="002D3512"/>
    <w:rsid w:val="002D3D5E"/>
    <w:rsid w:val="002D4722"/>
    <w:rsid w:val="002D49F3"/>
    <w:rsid w:val="002D4F65"/>
    <w:rsid w:val="002D6A23"/>
    <w:rsid w:val="002D702D"/>
    <w:rsid w:val="002D750C"/>
    <w:rsid w:val="002E1F43"/>
    <w:rsid w:val="002E422A"/>
    <w:rsid w:val="002E43AA"/>
    <w:rsid w:val="002E5166"/>
    <w:rsid w:val="002E5235"/>
    <w:rsid w:val="002E5F7D"/>
    <w:rsid w:val="002E7DA3"/>
    <w:rsid w:val="002F2103"/>
    <w:rsid w:val="002F2429"/>
    <w:rsid w:val="002F5057"/>
    <w:rsid w:val="002F53CE"/>
    <w:rsid w:val="002F54D8"/>
    <w:rsid w:val="002F5692"/>
    <w:rsid w:val="002F6331"/>
    <w:rsid w:val="002F6626"/>
    <w:rsid w:val="002F6C71"/>
    <w:rsid w:val="002F6F08"/>
    <w:rsid w:val="002F73FA"/>
    <w:rsid w:val="002F78F8"/>
    <w:rsid w:val="00300919"/>
    <w:rsid w:val="00300942"/>
    <w:rsid w:val="0030136F"/>
    <w:rsid w:val="003019D8"/>
    <w:rsid w:val="003022F3"/>
    <w:rsid w:val="003029FF"/>
    <w:rsid w:val="00302B1F"/>
    <w:rsid w:val="003031C1"/>
    <w:rsid w:val="003039D1"/>
    <w:rsid w:val="003056BD"/>
    <w:rsid w:val="003077A5"/>
    <w:rsid w:val="00310361"/>
    <w:rsid w:val="003113D8"/>
    <w:rsid w:val="00312A17"/>
    <w:rsid w:val="00312DA1"/>
    <w:rsid w:val="003132F3"/>
    <w:rsid w:val="003134EA"/>
    <w:rsid w:val="0031395F"/>
    <w:rsid w:val="00313F4F"/>
    <w:rsid w:val="00314182"/>
    <w:rsid w:val="0031435F"/>
    <w:rsid w:val="00314B1A"/>
    <w:rsid w:val="00316726"/>
    <w:rsid w:val="00316DFE"/>
    <w:rsid w:val="00317F29"/>
    <w:rsid w:val="0032138E"/>
    <w:rsid w:val="00321782"/>
    <w:rsid w:val="00321B10"/>
    <w:rsid w:val="00321CD0"/>
    <w:rsid w:val="00321E60"/>
    <w:rsid w:val="00322FE4"/>
    <w:rsid w:val="0032359B"/>
    <w:rsid w:val="00323898"/>
    <w:rsid w:val="0032469F"/>
    <w:rsid w:val="00332350"/>
    <w:rsid w:val="00332C29"/>
    <w:rsid w:val="00333187"/>
    <w:rsid w:val="00334189"/>
    <w:rsid w:val="00334AD6"/>
    <w:rsid w:val="0033567D"/>
    <w:rsid w:val="003357D9"/>
    <w:rsid w:val="00336644"/>
    <w:rsid w:val="0034011D"/>
    <w:rsid w:val="00341403"/>
    <w:rsid w:val="003430B4"/>
    <w:rsid w:val="00343B72"/>
    <w:rsid w:val="003454A9"/>
    <w:rsid w:val="00346924"/>
    <w:rsid w:val="00346971"/>
    <w:rsid w:val="003476A5"/>
    <w:rsid w:val="00347C2E"/>
    <w:rsid w:val="003505E7"/>
    <w:rsid w:val="00350F41"/>
    <w:rsid w:val="00351101"/>
    <w:rsid w:val="00351347"/>
    <w:rsid w:val="00351597"/>
    <w:rsid w:val="003519C2"/>
    <w:rsid w:val="00351A7D"/>
    <w:rsid w:val="00351ACE"/>
    <w:rsid w:val="00352C0B"/>
    <w:rsid w:val="00353301"/>
    <w:rsid w:val="003534A9"/>
    <w:rsid w:val="00354E4D"/>
    <w:rsid w:val="0035555B"/>
    <w:rsid w:val="0035677D"/>
    <w:rsid w:val="00356793"/>
    <w:rsid w:val="00356D57"/>
    <w:rsid w:val="00357205"/>
    <w:rsid w:val="00357E5E"/>
    <w:rsid w:val="00360087"/>
    <w:rsid w:val="0036095D"/>
    <w:rsid w:val="003614D6"/>
    <w:rsid w:val="00361526"/>
    <w:rsid w:val="0036230C"/>
    <w:rsid w:val="003631EB"/>
    <w:rsid w:val="0036344A"/>
    <w:rsid w:val="00364CAF"/>
    <w:rsid w:val="003657D0"/>
    <w:rsid w:val="0037037D"/>
    <w:rsid w:val="00370AEF"/>
    <w:rsid w:val="00370D98"/>
    <w:rsid w:val="00370F0F"/>
    <w:rsid w:val="0037118A"/>
    <w:rsid w:val="003712B3"/>
    <w:rsid w:val="00371318"/>
    <w:rsid w:val="003714CF"/>
    <w:rsid w:val="0037240A"/>
    <w:rsid w:val="0037367A"/>
    <w:rsid w:val="00373B6A"/>
    <w:rsid w:val="003741C8"/>
    <w:rsid w:val="00375850"/>
    <w:rsid w:val="00376CC1"/>
    <w:rsid w:val="00377649"/>
    <w:rsid w:val="00380A2C"/>
    <w:rsid w:val="003817A9"/>
    <w:rsid w:val="00381BBD"/>
    <w:rsid w:val="00381DBE"/>
    <w:rsid w:val="00382492"/>
    <w:rsid w:val="003827DE"/>
    <w:rsid w:val="00383626"/>
    <w:rsid w:val="00384799"/>
    <w:rsid w:val="00385EF7"/>
    <w:rsid w:val="00386701"/>
    <w:rsid w:val="00387A5F"/>
    <w:rsid w:val="003916C7"/>
    <w:rsid w:val="00391793"/>
    <w:rsid w:val="00391C40"/>
    <w:rsid w:val="00391CCC"/>
    <w:rsid w:val="00393538"/>
    <w:rsid w:val="00393CE8"/>
    <w:rsid w:val="0039598F"/>
    <w:rsid w:val="00395EC9"/>
    <w:rsid w:val="0039760F"/>
    <w:rsid w:val="003A1661"/>
    <w:rsid w:val="003A1954"/>
    <w:rsid w:val="003A1C3F"/>
    <w:rsid w:val="003A2530"/>
    <w:rsid w:val="003A2611"/>
    <w:rsid w:val="003A33AC"/>
    <w:rsid w:val="003A35DE"/>
    <w:rsid w:val="003A3F20"/>
    <w:rsid w:val="003A4DE3"/>
    <w:rsid w:val="003A59DF"/>
    <w:rsid w:val="003A5A57"/>
    <w:rsid w:val="003A6190"/>
    <w:rsid w:val="003A6429"/>
    <w:rsid w:val="003A6DD3"/>
    <w:rsid w:val="003A7513"/>
    <w:rsid w:val="003B01BD"/>
    <w:rsid w:val="003B04F2"/>
    <w:rsid w:val="003B0BB5"/>
    <w:rsid w:val="003B137A"/>
    <w:rsid w:val="003B2641"/>
    <w:rsid w:val="003B2921"/>
    <w:rsid w:val="003B31D6"/>
    <w:rsid w:val="003B33D8"/>
    <w:rsid w:val="003B39A7"/>
    <w:rsid w:val="003B4C5F"/>
    <w:rsid w:val="003B50C9"/>
    <w:rsid w:val="003B62BC"/>
    <w:rsid w:val="003B741D"/>
    <w:rsid w:val="003C017B"/>
    <w:rsid w:val="003C0580"/>
    <w:rsid w:val="003C1529"/>
    <w:rsid w:val="003C298A"/>
    <w:rsid w:val="003C3EFB"/>
    <w:rsid w:val="003C56B5"/>
    <w:rsid w:val="003C58E4"/>
    <w:rsid w:val="003C5A87"/>
    <w:rsid w:val="003C6D34"/>
    <w:rsid w:val="003C76E1"/>
    <w:rsid w:val="003C77DF"/>
    <w:rsid w:val="003D0470"/>
    <w:rsid w:val="003D21FE"/>
    <w:rsid w:val="003D352D"/>
    <w:rsid w:val="003D6AD8"/>
    <w:rsid w:val="003D7396"/>
    <w:rsid w:val="003D79CA"/>
    <w:rsid w:val="003E03E9"/>
    <w:rsid w:val="003E0936"/>
    <w:rsid w:val="003E2583"/>
    <w:rsid w:val="003E43E6"/>
    <w:rsid w:val="003E447F"/>
    <w:rsid w:val="003E4AA5"/>
    <w:rsid w:val="003E4C07"/>
    <w:rsid w:val="003E53EB"/>
    <w:rsid w:val="003E6C76"/>
    <w:rsid w:val="003F00D4"/>
    <w:rsid w:val="003F051F"/>
    <w:rsid w:val="003F0CE5"/>
    <w:rsid w:val="003F1339"/>
    <w:rsid w:val="003F2A34"/>
    <w:rsid w:val="003F3A7D"/>
    <w:rsid w:val="003F3CD0"/>
    <w:rsid w:val="003F45BD"/>
    <w:rsid w:val="003F5F23"/>
    <w:rsid w:val="003F63E5"/>
    <w:rsid w:val="00400077"/>
    <w:rsid w:val="004010EC"/>
    <w:rsid w:val="00401494"/>
    <w:rsid w:val="00401776"/>
    <w:rsid w:val="00401C57"/>
    <w:rsid w:val="0040263C"/>
    <w:rsid w:val="00403C9E"/>
    <w:rsid w:val="004044A6"/>
    <w:rsid w:val="00405152"/>
    <w:rsid w:val="0040587C"/>
    <w:rsid w:val="004058AF"/>
    <w:rsid w:val="00405FB5"/>
    <w:rsid w:val="00407390"/>
    <w:rsid w:val="0040743C"/>
    <w:rsid w:val="00407FB3"/>
    <w:rsid w:val="00410496"/>
    <w:rsid w:val="00410CAC"/>
    <w:rsid w:val="00413415"/>
    <w:rsid w:val="004142E8"/>
    <w:rsid w:val="004177B3"/>
    <w:rsid w:val="00420118"/>
    <w:rsid w:val="004204E7"/>
    <w:rsid w:val="00421267"/>
    <w:rsid w:val="00421979"/>
    <w:rsid w:val="00422541"/>
    <w:rsid w:val="004225A6"/>
    <w:rsid w:val="00422813"/>
    <w:rsid w:val="00423561"/>
    <w:rsid w:val="00424982"/>
    <w:rsid w:val="0042548A"/>
    <w:rsid w:val="00425A3B"/>
    <w:rsid w:val="00426611"/>
    <w:rsid w:val="0042670D"/>
    <w:rsid w:val="004306C2"/>
    <w:rsid w:val="00431906"/>
    <w:rsid w:val="00431E6E"/>
    <w:rsid w:val="004330C4"/>
    <w:rsid w:val="00434266"/>
    <w:rsid w:val="00434339"/>
    <w:rsid w:val="0043584E"/>
    <w:rsid w:val="00435A4B"/>
    <w:rsid w:val="00435F57"/>
    <w:rsid w:val="00436310"/>
    <w:rsid w:val="00436C6A"/>
    <w:rsid w:val="00436F45"/>
    <w:rsid w:val="00437CAC"/>
    <w:rsid w:val="00437F02"/>
    <w:rsid w:val="00440399"/>
    <w:rsid w:val="00440C2D"/>
    <w:rsid w:val="00442A5E"/>
    <w:rsid w:val="00442C01"/>
    <w:rsid w:val="004444F8"/>
    <w:rsid w:val="0044452B"/>
    <w:rsid w:val="00445364"/>
    <w:rsid w:val="00446582"/>
    <w:rsid w:val="004466CB"/>
    <w:rsid w:val="00450D2E"/>
    <w:rsid w:val="00450F67"/>
    <w:rsid w:val="00452444"/>
    <w:rsid w:val="00454154"/>
    <w:rsid w:val="00455978"/>
    <w:rsid w:val="00456657"/>
    <w:rsid w:val="00457B77"/>
    <w:rsid w:val="004600DC"/>
    <w:rsid w:val="00460413"/>
    <w:rsid w:val="00460C3E"/>
    <w:rsid w:val="00460FEC"/>
    <w:rsid w:val="004615A1"/>
    <w:rsid w:val="0046204C"/>
    <w:rsid w:val="00462190"/>
    <w:rsid w:val="00463834"/>
    <w:rsid w:val="004638F2"/>
    <w:rsid w:val="0046480B"/>
    <w:rsid w:val="00465DE7"/>
    <w:rsid w:val="004661F5"/>
    <w:rsid w:val="004664B2"/>
    <w:rsid w:val="004677F4"/>
    <w:rsid w:val="00467E45"/>
    <w:rsid w:val="00470C88"/>
    <w:rsid w:val="00470E2A"/>
    <w:rsid w:val="00472C67"/>
    <w:rsid w:val="0047359E"/>
    <w:rsid w:val="004739E0"/>
    <w:rsid w:val="00474921"/>
    <w:rsid w:val="00476014"/>
    <w:rsid w:val="00477D93"/>
    <w:rsid w:val="0048061C"/>
    <w:rsid w:val="0048113D"/>
    <w:rsid w:val="004838DB"/>
    <w:rsid w:val="004858A3"/>
    <w:rsid w:val="004863A2"/>
    <w:rsid w:val="0048704A"/>
    <w:rsid w:val="00487F6D"/>
    <w:rsid w:val="0049024A"/>
    <w:rsid w:val="00490CB6"/>
    <w:rsid w:val="00490FEC"/>
    <w:rsid w:val="00492486"/>
    <w:rsid w:val="00492764"/>
    <w:rsid w:val="00492CEE"/>
    <w:rsid w:val="0049394D"/>
    <w:rsid w:val="00493C8B"/>
    <w:rsid w:val="00495985"/>
    <w:rsid w:val="004A170F"/>
    <w:rsid w:val="004A1E05"/>
    <w:rsid w:val="004A253A"/>
    <w:rsid w:val="004A26B6"/>
    <w:rsid w:val="004A30B6"/>
    <w:rsid w:val="004A472D"/>
    <w:rsid w:val="004A637B"/>
    <w:rsid w:val="004B0DEA"/>
    <w:rsid w:val="004B1AC5"/>
    <w:rsid w:val="004B1D9E"/>
    <w:rsid w:val="004B2052"/>
    <w:rsid w:val="004B2256"/>
    <w:rsid w:val="004B3E04"/>
    <w:rsid w:val="004B4930"/>
    <w:rsid w:val="004B5CEB"/>
    <w:rsid w:val="004B6B35"/>
    <w:rsid w:val="004C0AD9"/>
    <w:rsid w:val="004C2E6D"/>
    <w:rsid w:val="004C2F31"/>
    <w:rsid w:val="004C39E1"/>
    <w:rsid w:val="004D0006"/>
    <w:rsid w:val="004D02A1"/>
    <w:rsid w:val="004D0461"/>
    <w:rsid w:val="004D04C1"/>
    <w:rsid w:val="004D04DB"/>
    <w:rsid w:val="004D19DB"/>
    <w:rsid w:val="004D1F8D"/>
    <w:rsid w:val="004D2037"/>
    <w:rsid w:val="004D28EC"/>
    <w:rsid w:val="004D4E72"/>
    <w:rsid w:val="004D77CF"/>
    <w:rsid w:val="004D7907"/>
    <w:rsid w:val="004E19A1"/>
    <w:rsid w:val="004E1D29"/>
    <w:rsid w:val="004E4BCE"/>
    <w:rsid w:val="004E5D8F"/>
    <w:rsid w:val="004E6B82"/>
    <w:rsid w:val="004E6C62"/>
    <w:rsid w:val="004E724F"/>
    <w:rsid w:val="004E731C"/>
    <w:rsid w:val="004E7D43"/>
    <w:rsid w:val="004F033E"/>
    <w:rsid w:val="004F0367"/>
    <w:rsid w:val="004F0693"/>
    <w:rsid w:val="004F0A5D"/>
    <w:rsid w:val="004F1479"/>
    <w:rsid w:val="004F1766"/>
    <w:rsid w:val="004F477E"/>
    <w:rsid w:val="004F4CDF"/>
    <w:rsid w:val="004F5AFC"/>
    <w:rsid w:val="004F5E8F"/>
    <w:rsid w:val="004F5F03"/>
    <w:rsid w:val="004F6DE8"/>
    <w:rsid w:val="004F6F6D"/>
    <w:rsid w:val="004F7BB1"/>
    <w:rsid w:val="004F7D57"/>
    <w:rsid w:val="00500F0D"/>
    <w:rsid w:val="00501A89"/>
    <w:rsid w:val="00502DFA"/>
    <w:rsid w:val="00502E7B"/>
    <w:rsid w:val="00503026"/>
    <w:rsid w:val="00506452"/>
    <w:rsid w:val="0051096C"/>
    <w:rsid w:val="005111F3"/>
    <w:rsid w:val="00511B45"/>
    <w:rsid w:val="00511C2C"/>
    <w:rsid w:val="00512D3B"/>
    <w:rsid w:val="00512FBC"/>
    <w:rsid w:val="00513F7A"/>
    <w:rsid w:val="00514588"/>
    <w:rsid w:val="00515CA8"/>
    <w:rsid w:val="00516A2D"/>
    <w:rsid w:val="00516FEA"/>
    <w:rsid w:val="00520B7B"/>
    <w:rsid w:val="0052168B"/>
    <w:rsid w:val="0052293D"/>
    <w:rsid w:val="00522A23"/>
    <w:rsid w:val="00523CDE"/>
    <w:rsid w:val="0052424C"/>
    <w:rsid w:val="00524764"/>
    <w:rsid w:val="005248E4"/>
    <w:rsid w:val="00524CB2"/>
    <w:rsid w:val="00526AE7"/>
    <w:rsid w:val="0052708A"/>
    <w:rsid w:val="00527295"/>
    <w:rsid w:val="00527E4E"/>
    <w:rsid w:val="0053026C"/>
    <w:rsid w:val="00531007"/>
    <w:rsid w:val="005316F0"/>
    <w:rsid w:val="0053185C"/>
    <w:rsid w:val="00532612"/>
    <w:rsid w:val="005330BA"/>
    <w:rsid w:val="005331CE"/>
    <w:rsid w:val="00535404"/>
    <w:rsid w:val="00536FE6"/>
    <w:rsid w:val="00537B69"/>
    <w:rsid w:val="0054099A"/>
    <w:rsid w:val="00541724"/>
    <w:rsid w:val="00543033"/>
    <w:rsid w:val="005441BB"/>
    <w:rsid w:val="0054475A"/>
    <w:rsid w:val="0054517E"/>
    <w:rsid w:val="00545BF1"/>
    <w:rsid w:val="00546E1D"/>
    <w:rsid w:val="005472D3"/>
    <w:rsid w:val="005475BA"/>
    <w:rsid w:val="00547935"/>
    <w:rsid w:val="00550871"/>
    <w:rsid w:val="00550E84"/>
    <w:rsid w:val="0055118B"/>
    <w:rsid w:val="00553849"/>
    <w:rsid w:val="0055393E"/>
    <w:rsid w:val="00554D71"/>
    <w:rsid w:val="00554E4D"/>
    <w:rsid w:val="00554F04"/>
    <w:rsid w:val="00556641"/>
    <w:rsid w:val="00557580"/>
    <w:rsid w:val="00557703"/>
    <w:rsid w:val="005603DA"/>
    <w:rsid w:val="00561132"/>
    <w:rsid w:val="00561523"/>
    <w:rsid w:val="00561CAD"/>
    <w:rsid w:val="00561DA8"/>
    <w:rsid w:val="0056404F"/>
    <w:rsid w:val="00566567"/>
    <w:rsid w:val="00566619"/>
    <w:rsid w:val="005674CE"/>
    <w:rsid w:val="005679FC"/>
    <w:rsid w:val="00567C8C"/>
    <w:rsid w:val="00570208"/>
    <w:rsid w:val="0057020A"/>
    <w:rsid w:val="00570B5D"/>
    <w:rsid w:val="005717B8"/>
    <w:rsid w:val="00572EE2"/>
    <w:rsid w:val="005736C2"/>
    <w:rsid w:val="005741FD"/>
    <w:rsid w:val="00574556"/>
    <w:rsid w:val="00574B3F"/>
    <w:rsid w:val="00575BA5"/>
    <w:rsid w:val="00576258"/>
    <w:rsid w:val="00576696"/>
    <w:rsid w:val="005779D9"/>
    <w:rsid w:val="00577D11"/>
    <w:rsid w:val="00577DBB"/>
    <w:rsid w:val="0058093D"/>
    <w:rsid w:val="005814E9"/>
    <w:rsid w:val="005852B2"/>
    <w:rsid w:val="00585938"/>
    <w:rsid w:val="0058595F"/>
    <w:rsid w:val="00586C13"/>
    <w:rsid w:val="00586CBA"/>
    <w:rsid w:val="0059005E"/>
    <w:rsid w:val="00590C70"/>
    <w:rsid w:val="005917EF"/>
    <w:rsid w:val="0059193A"/>
    <w:rsid w:val="00591FCD"/>
    <w:rsid w:val="0059291D"/>
    <w:rsid w:val="005939DE"/>
    <w:rsid w:val="00593F29"/>
    <w:rsid w:val="00594519"/>
    <w:rsid w:val="00594AD2"/>
    <w:rsid w:val="005951AD"/>
    <w:rsid w:val="0059551A"/>
    <w:rsid w:val="005955D9"/>
    <w:rsid w:val="00596599"/>
    <w:rsid w:val="0059668D"/>
    <w:rsid w:val="00596DFF"/>
    <w:rsid w:val="0059772F"/>
    <w:rsid w:val="005A2232"/>
    <w:rsid w:val="005A29A7"/>
    <w:rsid w:val="005A52D7"/>
    <w:rsid w:val="005A64E5"/>
    <w:rsid w:val="005B0774"/>
    <w:rsid w:val="005B0B13"/>
    <w:rsid w:val="005B0EF4"/>
    <w:rsid w:val="005B15F9"/>
    <w:rsid w:val="005B28EC"/>
    <w:rsid w:val="005B2B4F"/>
    <w:rsid w:val="005B3243"/>
    <w:rsid w:val="005B3BB3"/>
    <w:rsid w:val="005B3D86"/>
    <w:rsid w:val="005B3DD5"/>
    <w:rsid w:val="005B3EA6"/>
    <w:rsid w:val="005B52AC"/>
    <w:rsid w:val="005B5D42"/>
    <w:rsid w:val="005B6399"/>
    <w:rsid w:val="005B64BE"/>
    <w:rsid w:val="005B6A7F"/>
    <w:rsid w:val="005B6F7B"/>
    <w:rsid w:val="005B7944"/>
    <w:rsid w:val="005B7BA3"/>
    <w:rsid w:val="005C03F6"/>
    <w:rsid w:val="005C0840"/>
    <w:rsid w:val="005C1931"/>
    <w:rsid w:val="005C34DE"/>
    <w:rsid w:val="005C4613"/>
    <w:rsid w:val="005C47FF"/>
    <w:rsid w:val="005C599D"/>
    <w:rsid w:val="005C59DA"/>
    <w:rsid w:val="005C5D7B"/>
    <w:rsid w:val="005C6749"/>
    <w:rsid w:val="005C688B"/>
    <w:rsid w:val="005C6FE6"/>
    <w:rsid w:val="005D045B"/>
    <w:rsid w:val="005D1467"/>
    <w:rsid w:val="005D1E71"/>
    <w:rsid w:val="005D1F21"/>
    <w:rsid w:val="005D20BE"/>
    <w:rsid w:val="005D2362"/>
    <w:rsid w:val="005D248B"/>
    <w:rsid w:val="005D2603"/>
    <w:rsid w:val="005D2B02"/>
    <w:rsid w:val="005D2D5A"/>
    <w:rsid w:val="005D3762"/>
    <w:rsid w:val="005D3E96"/>
    <w:rsid w:val="005D4427"/>
    <w:rsid w:val="005D47B2"/>
    <w:rsid w:val="005D4FFE"/>
    <w:rsid w:val="005D5939"/>
    <w:rsid w:val="005D619F"/>
    <w:rsid w:val="005D7718"/>
    <w:rsid w:val="005E0605"/>
    <w:rsid w:val="005E311E"/>
    <w:rsid w:val="005E34B6"/>
    <w:rsid w:val="005E36C9"/>
    <w:rsid w:val="005E6ABA"/>
    <w:rsid w:val="005E7CAF"/>
    <w:rsid w:val="005F026C"/>
    <w:rsid w:val="005F1C49"/>
    <w:rsid w:val="005F1FE2"/>
    <w:rsid w:val="005F229D"/>
    <w:rsid w:val="005F24C9"/>
    <w:rsid w:val="005F2C59"/>
    <w:rsid w:val="005F3590"/>
    <w:rsid w:val="005F5769"/>
    <w:rsid w:val="005F5F06"/>
    <w:rsid w:val="005F6822"/>
    <w:rsid w:val="005F71F4"/>
    <w:rsid w:val="005F7861"/>
    <w:rsid w:val="005F7918"/>
    <w:rsid w:val="005F7E3C"/>
    <w:rsid w:val="005F7F45"/>
    <w:rsid w:val="006001CC"/>
    <w:rsid w:val="00601926"/>
    <w:rsid w:val="006024FF"/>
    <w:rsid w:val="0060446C"/>
    <w:rsid w:val="006057BD"/>
    <w:rsid w:val="006059BD"/>
    <w:rsid w:val="00605BA2"/>
    <w:rsid w:val="00605E48"/>
    <w:rsid w:val="00606158"/>
    <w:rsid w:val="006061B3"/>
    <w:rsid w:val="00606356"/>
    <w:rsid w:val="0061195F"/>
    <w:rsid w:val="00611D17"/>
    <w:rsid w:val="00612776"/>
    <w:rsid w:val="00612B30"/>
    <w:rsid w:val="0061443E"/>
    <w:rsid w:val="0061542B"/>
    <w:rsid w:val="0061592E"/>
    <w:rsid w:val="00615F4B"/>
    <w:rsid w:val="00620AF0"/>
    <w:rsid w:val="006214EA"/>
    <w:rsid w:val="0062176E"/>
    <w:rsid w:val="00621BB0"/>
    <w:rsid w:val="006223AC"/>
    <w:rsid w:val="006225A6"/>
    <w:rsid w:val="0062276C"/>
    <w:rsid w:val="006229CF"/>
    <w:rsid w:val="00622AF6"/>
    <w:rsid w:val="00623B06"/>
    <w:rsid w:val="00624446"/>
    <w:rsid w:val="00624830"/>
    <w:rsid w:val="006266CA"/>
    <w:rsid w:val="006274D3"/>
    <w:rsid w:val="00627710"/>
    <w:rsid w:val="00630801"/>
    <w:rsid w:val="0063153B"/>
    <w:rsid w:val="00631A5A"/>
    <w:rsid w:val="00632AAD"/>
    <w:rsid w:val="00633631"/>
    <w:rsid w:val="00633BDB"/>
    <w:rsid w:val="006342B7"/>
    <w:rsid w:val="00635290"/>
    <w:rsid w:val="00635B54"/>
    <w:rsid w:val="00636281"/>
    <w:rsid w:val="006368E1"/>
    <w:rsid w:val="006372AF"/>
    <w:rsid w:val="00640858"/>
    <w:rsid w:val="00641108"/>
    <w:rsid w:val="00641408"/>
    <w:rsid w:val="00641426"/>
    <w:rsid w:val="00643185"/>
    <w:rsid w:val="00643FAB"/>
    <w:rsid w:val="006447EE"/>
    <w:rsid w:val="00644B2A"/>
    <w:rsid w:val="00644E8C"/>
    <w:rsid w:val="00646EBD"/>
    <w:rsid w:val="0064722A"/>
    <w:rsid w:val="006538C9"/>
    <w:rsid w:val="0065467F"/>
    <w:rsid w:val="006557C2"/>
    <w:rsid w:val="00655CEA"/>
    <w:rsid w:val="006569D6"/>
    <w:rsid w:val="00657B0C"/>
    <w:rsid w:val="00660490"/>
    <w:rsid w:val="00660FA6"/>
    <w:rsid w:val="0066125E"/>
    <w:rsid w:val="00661C56"/>
    <w:rsid w:val="006635EE"/>
    <w:rsid w:val="006636E8"/>
    <w:rsid w:val="00663B9B"/>
    <w:rsid w:val="00664556"/>
    <w:rsid w:val="00664EFE"/>
    <w:rsid w:val="00666B1C"/>
    <w:rsid w:val="00666B2B"/>
    <w:rsid w:val="00670780"/>
    <w:rsid w:val="00670876"/>
    <w:rsid w:val="00671784"/>
    <w:rsid w:val="00672ABE"/>
    <w:rsid w:val="00673DD1"/>
    <w:rsid w:val="00674944"/>
    <w:rsid w:val="00677125"/>
    <w:rsid w:val="0067761C"/>
    <w:rsid w:val="00681A40"/>
    <w:rsid w:val="006821A7"/>
    <w:rsid w:val="00682246"/>
    <w:rsid w:val="00682EB4"/>
    <w:rsid w:val="006834BF"/>
    <w:rsid w:val="006844C4"/>
    <w:rsid w:val="006856EE"/>
    <w:rsid w:val="006858AC"/>
    <w:rsid w:val="00685C3F"/>
    <w:rsid w:val="00687492"/>
    <w:rsid w:val="00687D76"/>
    <w:rsid w:val="00687F29"/>
    <w:rsid w:val="00690D3F"/>
    <w:rsid w:val="006920ED"/>
    <w:rsid w:val="006925CE"/>
    <w:rsid w:val="00694940"/>
    <w:rsid w:val="00694D01"/>
    <w:rsid w:val="00695CBF"/>
    <w:rsid w:val="00695D21"/>
    <w:rsid w:val="0069610D"/>
    <w:rsid w:val="006961C6"/>
    <w:rsid w:val="00696891"/>
    <w:rsid w:val="00696D83"/>
    <w:rsid w:val="00696ED0"/>
    <w:rsid w:val="006978FE"/>
    <w:rsid w:val="00697F6E"/>
    <w:rsid w:val="006A06FA"/>
    <w:rsid w:val="006A13B4"/>
    <w:rsid w:val="006A1424"/>
    <w:rsid w:val="006A21F5"/>
    <w:rsid w:val="006A475E"/>
    <w:rsid w:val="006A4AC8"/>
    <w:rsid w:val="006A7367"/>
    <w:rsid w:val="006A7AA7"/>
    <w:rsid w:val="006B0018"/>
    <w:rsid w:val="006B04C0"/>
    <w:rsid w:val="006B1C43"/>
    <w:rsid w:val="006B4044"/>
    <w:rsid w:val="006B41B9"/>
    <w:rsid w:val="006B51B1"/>
    <w:rsid w:val="006B546E"/>
    <w:rsid w:val="006B5B5A"/>
    <w:rsid w:val="006B67BE"/>
    <w:rsid w:val="006B6B49"/>
    <w:rsid w:val="006B6C35"/>
    <w:rsid w:val="006B6FAD"/>
    <w:rsid w:val="006C0C68"/>
    <w:rsid w:val="006C1898"/>
    <w:rsid w:val="006C348D"/>
    <w:rsid w:val="006C3CC7"/>
    <w:rsid w:val="006C4490"/>
    <w:rsid w:val="006C5A62"/>
    <w:rsid w:val="006C5E21"/>
    <w:rsid w:val="006C6389"/>
    <w:rsid w:val="006C6C16"/>
    <w:rsid w:val="006D00ED"/>
    <w:rsid w:val="006D0346"/>
    <w:rsid w:val="006D16ED"/>
    <w:rsid w:val="006D2314"/>
    <w:rsid w:val="006D2896"/>
    <w:rsid w:val="006D56B6"/>
    <w:rsid w:val="006D5919"/>
    <w:rsid w:val="006D5EAD"/>
    <w:rsid w:val="006E0971"/>
    <w:rsid w:val="006E1AD7"/>
    <w:rsid w:val="006E2432"/>
    <w:rsid w:val="006E326F"/>
    <w:rsid w:val="006E32CD"/>
    <w:rsid w:val="006E3F33"/>
    <w:rsid w:val="006E4A4E"/>
    <w:rsid w:val="006E4E1A"/>
    <w:rsid w:val="006E534E"/>
    <w:rsid w:val="006E556F"/>
    <w:rsid w:val="006E5F21"/>
    <w:rsid w:val="006E7490"/>
    <w:rsid w:val="006E79FB"/>
    <w:rsid w:val="006F0C41"/>
    <w:rsid w:val="006F1169"/>
    <w:rsid w:val="006F29B3"/>
    <w:rsid w:val="006F457E"/>
    <w:rsid w:val="006F7A8C"/>
    <w:rsid w:val="00700108"/>
    <w:rsid w:val="00700EE3"/>
    <w:rsid w:val="00702345"/>
    <w:rsid w:val="007024A3"/>
    <w:rsid w:val="0070310A"/>
    <w:rsid w:val="007037B7"/>
    <w:rsid w:val="00704D48"/>
    <w:rsid w:val="00705283"/>
    <w:rsid w:val="007060F2"/>
    <w:rsid w:val="00706886"/>
    <w:rsid w:val="007074CE"/>
    <w:rsid w:val="00707E08"/>
    <w:rsid w:val="00710C3D"/>
    <w:rsid w:val="00711143"/>
    <w:rsid w:val="00712CAD"/>
    <w:rsid w:val="0071451A"/>
    <w:rsid w:val="00715653"/>
    <w:rsid w:val="007156D9"/>
    <w:rsid w:val="00715CCE"/>
    <w:rsid w:val="00717144"/>
    <w:rsid w:val="007178FB"/>
    <w:rsid w:val="00717B91"/>
    <w:rsid w:val="00720076"/>
    <w:rsid w:val="00721269"/>
    <w:rsid w:val="00721A31"/>
    <w:rsid w:val="007238F9"/>
    <w:rsid w:val="007246C5"/>
    <w:rsid w:val="007248A0"/>
    <w:rsid w:val="00725458"/>
    <w:rsid w:val="007265CF"/>
    <w:rsid w:val="00726679"/>
    <w:rsid w:val="00726E0D"/>
    <w:rsid w:val="00726EC5"/>
    <w:rsid w:val="00730980"/>
    <w:rsid w:val="00730C4F"/>
    <w:rsid w:val="00730DD6"/>
    <w:rsid w:val="00732A55"/>
    <w:rsid w:val="007338CC"/>
    <w:rsid w:val="00733AC8"/>
    <w:rsid w:val="00734FA6"/>
    <w:rsid w:val="00735330"/>
    <w:rsid w:val="0074025E"/>
    <w:rsid w:val="00741ED9"/>
    <w:rsid w:val="00742578"/>
    <w:rsid w:val="007439C2"/>
    <w:rsid w:val="00744660"/>
    <w:rsid w:val="00744984"/>
    <w:rsid w:val="007457E2"/>
    <w:rsid w:val="00745A70"/>
    <w:rsid w:val="00746152"/>
    <w:rsid w:val="0074762E"/>
    <w:rsid w:val="00751A47"/>
    <w:rsid w:val="00753854"/>
    <w:rsid w:val="007546DF"/>
    <w:rsid w:val="00754A5B"/>
    <w:rsid w:val="007555E0"/>
    <w:rsid w:val="007562FA"/>
    <w:rsid w:val="00756536"/>
    <w:rsid w:val="007565E8"/>
    <w:rsid w:val="00757DB0"/>
    <w:rsid w:val="00760DE4"/>
    <w:rsid w:val="0076402B"/>
    <w:rsid w:val="007648B6"/>
    <w:rsid w:val="007655AA"/>
    <w:rsid w:val="00765FD4"/>
    <w:rsid w:val="00767840"/>
    <w:rsid w:val="00767884"/>
    <w:rsid w:val="00767EE8"/>
    <w:rsid w:val="00770F81"/>
    <w:rsid w:val="00771B7B"/>
    <w:rsid w:val="00771D14"/>
    <w:rsid w:val="00771E70"/>
    <w:rsid w:val="007725C9"/>
    <w:rsid w:val="007738AE"/>
    <w:rsid w:val="007741E5"/>
    <w:rsid w:val="0077653A"/>
    <w:rsid w:val="00776DB0"/>
    <w:rsid w:val="0077733E"/>
    <w:rsid w:val="00777396"/>
    <w:rsid w:val="00777CAB"/>
    <w:rsid w:val="007800ED"/>
    <w:rsid w:val="0078078B"/>
    <w:rsid w:val="00781121"/>
    <w:rsid w:val="00781943"/>
    <w:rsid w:val="007828C3"/>
    <w:rsid w:val="00782C45"/>
    <w:rsid w:val="007838C9"/>
    <w:rsid w:val="0078394A"/>
    <w:rsid w:val="00783C21"/>
    <w:rsid w:val="007847DB"/>
    <w:rsid w:val="00784B35"/>
    <w:rsid w:val="00784B72"/>
    <w:rsid w:val="00784F40"/>
    <w:rsid w:val="0078589C"/>
    <w:rsid w:val="00786CAD"/>
    <w:rsid w:val="00786F11"/>
    <w:rsid w:val="007900DB"/>
    <w:rsid w:val="00790C40"/>
    <w:rsid w:val="00792C00"/>
    <w:rsid w:val="00794640"/>
    <w:rsid w:val="007949A0"/>
    <w:rsid w:val="00794F58"/>
    <w:rsid w:val="00795321"/>
    <w:rsid w:val="007959A1"/>
    <w:rsid w:val="00795D18"/>
    <w:rsid w:val="00796317"/>
    <w:rsid w:val="00796F08"/>
    <w:rsid w:val="00797245"/>
    <w:rsid w:val="00797C7F"/>
    <w:rsid w:val="007A196E"/>
    <w:rsid w:val="007A1AF1"/>
    <w:rsid w:val="007A1C66"/>
    <w:rsid w:val="007A2257"/>
    <w:rsid w:val="007A2DF1"/>
    <w:rsid w:val="007A3112"/>
    <w:rsid w:val="007A37C0"/>
    <w:rsid w:val="007A3A57"/>
    <w:rsid w:val="007A47E1"/>
    <w:rsid w:val="007A4869"/>
    <w:rsid w:val="007A5606"/>
    <w:rsid w:val="007A590D"/>
    <w:rsid w:val="007A5B2A"/>
    <w:rsid w:val="007A5EB9"/>
    <w:rsid w:val="007A6826"/>
    <w:rsid w:val="007A6A9B"/>
    <w:rsid w:val="007A7CAB"/>
    <w:rsid w:val="007B0932"/>
    <w:rsid w:val="007B0C0D"/>
    <w:rsid w:val="007B186A"/>
    <w:rsid w:val="007B1FA6"/>
    <w:rsid w:val="007B32D7"/>
    <w:rsid w:val="007B40AC"/>
    <w:rsid w:val="007B4189"/>
    <w:rsid w:val="007B45D1"/>
    <w:rsid w:val="007B4C9A"/>
    <w:rsid w:val="007B6F5C"/>
    <w:rsid w:val="007B75E8"/>
    <w:rsid w:val="007C06CD"/>
    <w:rsid w:val="007C138D"/>
    <w:rsid w:val="007C2B08"/>
    <w:rsid w:val="007C3827"/>
    <w:rsid w:val="007C6177"/>
    <w:rsid w:val="007C66F5"/>
    <w:rsid w:val="007D1A27"/>
    <w:rsid w:val="007D1FD4"/>
    <w:rsid w:val="007D216F"/>
    <w:rsid w:val="007D46D5"/>
    <w:rsid w:val="007E30B7"/>
    <w:rsid w:val="007E3E5A"/>
    <w:rsid w:val="007E52F5"/>
    <w:rsid w:val="007E7D18"/>
    <w:rsid w:val="007F1244"/>
    <w:rsid w:val="007F1275"/>
    <w:rsid w:val="007F17C5"/>
    <w:rsid w:val="007F335D"/>
    <w:rsid w:val="007F365A"/>
    <w:rsid w:val="007F4913"/>
    <w:rsid w:val="007F5CDE"/>
    <w:rsid w:val="007F6070"/>
    <w:rsid w:val="007F60F0"/>
    <w:rsid w:val="007F62EC"/>
    <w:rsid w:val="007F647D"/>
    <w:rsid w:val="007F740A"/>
    <w:rsid w:val="007F787D"/>
    <w:rsid w:val="00801AA3"/>
    <w:rsid w:val="0080345B"/>
    <w:rsid w:val="00803F44"/>
    <w:rsid w:val="00804705"/>
    <w:rsid w:val="0080543A"/>
    <w:rsid w:val="008062B3"/>
    <w:rsid w:val="00807964"/>
    <w:rsid w:val="00807A24"/>
    <w:rsid w:val="008112BE"/>
    <w:rsid w:val="00811E43"/>
    <w:rsid w:val="008120F3"/>
    <w:rsid w:val="00812A4A"/>
    <w:rsid w:val="00812DBA"/>
    <w:rsid w:val="00813515"/>
    <w:rsid w:val="008139E5"/>
    <w:rsid w:val="00814302"/>
    <w:rsid w:val="00816B3A"/>
    <w:rsid w:val="00822911"/>
    <w:rsid w:val="00823AC1"/>
    <w:rsid w:val="00823E5F"/>
    <w:rsid w:val="00824196"/>
    <w:rsid w:val="0082419E"/>
    <w:rsid w:val="0082429A"/>
    <w:rsid w:val="00824530"/>
    <w:rsid w:val="008248DA"/>
    <w:rsid w:val="0082496B"/>
    <w:rsid w:val="00825087"/>
    <w:rsid w:val="00826E31"/>
    <w:rsid w:val="00827D8C"/>
    <w:rsid w:val="0083013F"/>
    <w:rsid w:val="008309B7"/>
    <w:rsid w:val="008313FF"/>
    <w:rsid w:val="00831FB6"/>
    <w:rsid w:val="00835443"/>
    <w:rsid w:val="008358DC"/>
    <w:rsid w:val="008363F9"/>
    <w:rsid w:val="0083651A"/>
    <w:rsid w:val="008370C3"/>
    <w:rsid w:val="008379B7"/>
    <w:rsid w:val="00837E5B"/>
    <w:rsid w:val="0084073C"/>
    <w:rsid w:val="008412F6"/>
    <w:rsid w:val="00841CAA"/>
    <w:rsid w:val="008429AD"/>
    <w:rsid w:val="00842A2E"/>
    <w:rsid w:val="008437F1"/>
    <w:rsid w:val="00844504"/>
    <w:rsid w:val="00845EC4"/>
    <w:rsid w:val="00847F51"/>
    <w:rsid w:val="008512A2"/>
    <w:rsid w:val="0085150B"/>
    <w:rsid w:val="008531AC"/>
    <w:rsid w:val="008546A4"/>
    <w:rsid w:val="00854B16"/>
    <w:rsid w:val="00854C05"/>
    <w:rsid w:val="0085504F"/>
    <w:rsid w:val="00860862"/>
    <w:rsid w:val="0086134D"/>
    <w:rsid w:val="00861C96"/>
    <w:rsid w:val="00862388"/>
    <w:rsid w:val="0086276A"/>
    <w:rsid w:val="0086284A"/>
    <w:rsid w:val="00862C3F"/>
    <w:rsid w:val="00863947"/>
    <w:rsid w:val="00864227"/>
    <w:rsid w:val="00865148"/>
    <w:rsid w:val="00865CBF"/>
    <w:rsid w:val="00865DDF"/>
    <w:rsid w:val="00866B92"/>
    <w:rsid w:val="00872744"/>
    <w:rsid w:val="00874BFA"/>
    <w:rsid w:val="00875980"/>
    <w:rsid w:val="008772E6"/>
    <w:rsid w:val="008808F8"/>
    <w:rsid w:val="00881442"/>
    <w:rsid w:val="00882F56"/>
    <w:rsid w:val="00883333"/>
    <w:rsid w:val="008836F7"/>
    <w:rsid w:val="00884915"/>
    <w:rsid w:val="00884932"/>
    <w:rsid w:val="0088527D"/>
    <w:rsid w:val="00885E01"/>
    <w:rsid w:val="0088610A"/>
    <w:rsid w:val="00887154"/>
    <w:rsid w:val="0088747F"/>
    <w:rsid w:val="008930F4"/>
    <w:rsid w:val="0089523D"/>
    <w:rsid w:val="0089553C"/>
    <w:rsid w:val="00896BD4"/>
    <w:rsid w:val="00896FEA"/>
    <w:rsid w:val="008A041D"/>
    <w:rsid w:val="008A21FC"/>
    <w:rsid w:val="008A3F46"/>
    <w:rsid w:val="008A48D2"/>
    <w:rsid w:val="008A56E9"/>
    <w:rsid w:val="008A640E"/>
    <w:rsid w:val="008B0383"/>
    <w:rsid w:val="008B0825"/>
    <w:rsid w:val="008B0C58"/>
    <w:rsid w:val="008B1F2C"/>
    <w:rsid w:val="008B2C0F"/>
    <w:rsid w:val="008B2C7C"/>
    <w:rsid w:val="008B377B"/>
    <w:rsid w:val="008B3F8F"/>
    <w:rsid w:val="008B429F"/>
    <w:rsid w:val="008B4822"/>
    <w:rsid w:val="008B4905"/>
    <w:rsid w:val="008B4AA2"/>
    <w:rsid w:val="008B53A1"/>
    <w:rsid w:val="008B5965"/>
    <w:rsid w:val="008B6174"/>
    <w:rsid w:val="008B61E0"/>
    <w:rsid w:val="008B63C9"/>
    <w:rsid w:val="008B6529"/>
    <w:rsid w:val="008B797C"/>
    <w:rsid w:val="008C0085"/>
    <w:rsid w:val="008C0BDA"/>
    <w:rsid w:val="008C2B1D"/>
    <w:rsid w:val="008C31C3"/>
    <w:rsid w:val="008C4C1C"/>
    <w:rsid w:val="008C69AF"/>
    <w:rsid w:val="008C7862"/>
    <w:rsid w:val="008D0DBB"/>
    <w:rsid w:val="008D2A82"/>
    <w:rsid w:val="008D36C7"/>
    <w:rsid w:val="008D3A34"/>
    <w:rsid w:val="008D3E0F"/>
    <w:rsid w:val="008D3FBF"/>
    <w:rsid w:val="008D56D3"/>
    <w:rsid w:val="008D5759"/>
    <w:rsid w:val="008D7CA2"/>
    <w:rsid w:val="008D7D90"/>
    <w:rsid w:val="008E00C9"/>
    <w:rsid w:val="008E015D"/>
    <w:rsid w:val="008E0C37"/>
    <w:rsid w:val="008E13B0"/>
    <w:rsid w:val="008E38CA"/>
    <w:rsid w:val="008E42D7"/>
    <w:rsid w:val="008E43AD"/>
    <w:rsid w:val="008E4DBD"/>
    <w:rsid w:val="008E5260"/>
    <w:rsid w:val="008E590C"/>
    <w:rsid w:val="008E5A43"/>
    <w:rsid w:val="008E64E5"/>
    <w:rsid w:val="008E70B6"/>
    <w:rsid w:val="008F02B6"/>
    <w:rsid w:val="008F0BC4"/>
    <w:rsid w:val="008F1209"/>
    <w:rsid w:val="008F14D6"/>
    <w:rsid w:val="008F2301"/>
    <w:rsid w:val="008F24CA"/>
    <w:rsid w:val="008F2CD0"/>
    <w:rsid w:val="008F306D"/>
    <w:rsid w:val="008F6403"/>
    <w:rsid w:val="00900789"/>
    <w:rsid w:val="009009B8"/>
    <w:rsid w:val="0090198C"/>
    <w:rsid w:val="00901A40"/>
    <w:rsid w:val="00901F1B"/>
    <w:rsid w:val="00902192"/>
    <w:rsid w:val="009039F3"/>
    <w:rsid w:val="00903BC2"/>
    <w:rsid w:val="00903E79"/>
    <w:rsid w:val="00907C71"/>
    <w:rsid w:val="00912A94"/>
    <w:rsid w:val="00913024"/>
    <w:rsid w:val="00914C11"/>
    <w:rsid w:val="00914CDB"/>
    <w:rsid w:val="009157D7"/>
    <w:rsid w:val="00915857"/>
    <w:rsid w:val="009161DE"/>
    <w:rsid w:val="009169FA"/>
    <w:rsid w:val="00916EC9"/>
    <w:rsid w:val="00920D0A"/>
    <w:rsid w:val="0092217E"/>
    <w:rsid w:val="0092392F"/>
    <w:rsid w:val="00924096"/>
    <w:rsid w:val="00924BA4"/>
    <w:rsid w:val="009260E0"/>
    <w:rsid w:val="00926726"/>
    <w:rsid w:val="00926C07"/>
    <w:rsid w:val="00926E1C"/>
    <w:rsid w:val="00930D4C"/>
    <w:rsid w:val="00932026"/>
    <w:rsid w:val="009325AF"/>
    <w:rsid w:val="009328EA"/>
    <w:rsid w:val="00934E01"/>
    <w:rsid w:val="00935A1B"/>
    <w:rsid w:val="00935F2C"/>
    <w:rsid w:val="00936001"/>
    <w:rsid w:val="00936E2E"/>
    <w:rsid w:val="00940597"/>
    <w:rsid w:val="00940875"/>
    <w:rsid w:val="00940E01"/>
    <w:rsid w:val="00943DC4"/>
    <w:rsid w:val="00946FFF"/>
    <w:rsid w:val="00947000"/>
    <w:rsid w:val="00947228"/>
    <w:rsid w:val="00947437"/>
    <w:rsid w:val="00950EA6"/>
    <w:rsid w:val="00950EEB"/>
    <w:rsid w:val="00950EFD"/>
    <w:rsid w:val="009514B6"/>
    <w:rsid w:val="009521F6"/>
    <w:rsid w:val="00952418"/>
    <w:rsid w:val="00952C3C"/>
    <w:rsid w:val="00952DB9"/>
    <w:rsid w:val="0095370B"/>
    <w:rsid w:val="00954450"/>
    <w:rsid w:val="009566D5"/>
    <w:rsid w:val="0095799B"/>
    <w:rsid w:val="00960055"/>
    <w:rsid w:val="00961147"/>
    <w:rsid w:val="0096262E"/>
    <w:rsid w:val="00962915"/>
    <w:rsid w:val="0096359E"/>
    <w:rsid w:val="00965461"/>
    <w:rsid w:val="00965C35"/>
    <w:rsid w:val="00966450"/>
    <w:rsid w:val="009678D7"/>
    <w:rsid w:val="0096797A"/>
    <w:rsid w:val="00971101"/>
    <w:rsid w:val="00971349"/>
    <w:rsid w:val="0097189A"/>
    <w:rsid w:val="00971D1A"/>
    <w:rsid w:val="009723DC"/>
    <w:rsid w:val="00973AB9"/>
    <w:rsid w:val="009746CB"/>
    <w:rsid w:val="00974C86"/>
    <w:rsid w:val="009754F4"/>
    <w:rsid w:val="009758C6"/>
    <w:rsid w:val="0097642E"/>
    <w:rsid w:val="009817D4"/>
    <w:rsid w:val="00983353"/>
    <w:rsid w:val="00984026"/>
    <w:rsid w:val="00984047"/>
    <w:rsid w:val="009852CD"/>
    <w:rsid w:val="00986035"/>
    <w:rsid w:val="009865E5"/>
    <w:rsid w:val="009867B5"/>
    <w:rsid w:val="0098772E"/>
    <w:rsid w:val="00991120"/>
    <w:rsid w:val="00992054"/>
    <w:rsid w:val="0099213E"/>
    <w:rsid w:val="00992553"/>
    <w:rsid w:val="00993AC6"/>
    <w:rsid w:val="00993EC7"/>
    <w:rsid w:val="009949B0"/>
    <w:rsid w:val="00995304"/>
    <w:rsid w:val="00996271"/>
    <w:rsid w:val="00997445"/>
    <w:rsid w:val="009A19A6"/>
    <w:rsid w:val="009A35D8"/>
    <w:rsid w:val="009A4360"/>
    <w:rsid w:val="009A4D24"/>
    <w:rsid w:val="009A6528"/>
    <w:rsid w:val="009A7C3E"/>
    <w:rsid w:val="009B145C"/>
    <w:rsid w:val="009B17F8"/>
    <w:rsid w:val="009B18C3"/>
    <w:rsid w:val="009B2CC7"/>
    <w:rsid w:val="009B2F2E"/>
    <w:rsid w:val="009B3AD0"/>
    <w:rsid w:val="009B42CB"/>
    <w:rsid w:val="009B7F74"/>
    <w:rsid w:val="009C164E"/>
    <w:rsid w:val="009C1B9E"/>
    <w:rsid w:val="009C3676"/>
    <w:rsid w:val="009C38A0"/>
    <w:rsid w:val="009C3B3D"/>
    <w:rsid w:val="009C4ABB"/>
    <w:rsid w:val="009C7C3C"/>
    <w:rsid w:val="009D0B08"/>
    <w:rsid w:val="009D0D5D"/>
    <w:rsid w:val="009D0DB9"/>
    <w:rsid w:val="009D1108"/>
    <w:rsid w:val="009D11A4"/>
    <w:rsid w:val="009D1945"/>
    <w:rsid w:val="009D1A67"/>
    <w:rsid w:val="009D23A4"/>
    <w:rsid w:val="009D4254"/>
    <w:rsid w:val="009D7D6F"/>
    <w:rsid w:val="009E03E6"/>
    <w:rsid w:val="009E06DA"/>
    <w:rsid w:val="009E0ED5"/>
    <w:rsid w:val="009E1476"/>
    <w:rsid w:val="009E2249"/>
    <w:rsid w:val="009E2304"/>
    <w:rsid w:val="009E2308"/>
    <w:rsid w:val="009E2645"/>
    <w:rsid w:val="009E296A"/>
    <w:rsid w:val="009E2A95"/>
    <w:rsid w:val="009E35DE"/>
    <w:rsid w:val="009E3C84"/>
    <w:rsid w:val="009E501B"/>
    <w:rsid w:val="009E5282"/>
    <w:rsid w:val="009E5B95"/>
    <w:rsid w:val="009E5C09"/>
    <w:rsid w:val="009E7618"/>
    <w:rsid w:val="009E7619"/>
    <w:rsid w:val="009E7CC7"/>
    <w:rsid w:val="009F1245"/>
    <w:rsid w:val="009F164E"/>
    <w:rsid w:val="009F1863"/>
    <w:rsid w:val="009F20BB"/>
    <w:rsid w:val="009F2D54"/>
    <w:rsid w:val="009F349C"/>
    <w:rsid w:val="009F3C9B"/>
    <w:rsid w:val="009F3D8D"/>
    <w:rsid w:val="009F3DAB"/>
    <w:rsid w:val="009F70A4"/>
    <w:rsid w:val="009F729D"/>
    <w:rsid w:val="009F768A"/>
    <w:rsid w:val="00A002B7"/>
    <w:rsid w:val="00A018CC"/>
    <w:rsid w:val="00A02F5A"/>
    <w:rsid w:val="00A043E2"/>
    <w:rsid w:val="00A04CD8"/>
    <w:rsid w:val="00A106ED"/>
    <w:rsid w:val="00A10789"/>
    <w:rsid w:val="00A10DF3"/>
    <w:rsid w:val="00A11721"/>
    <w:rsid w:val="00A12A21"/>
    <w:rsid w:val="00A13D9E"/>
    <w:rsid w:val="00A163B0"/>
    <w:rsid w:val="00A16D09"/>
    <w:rsid w:val="00A16F03"/>
    <w:rsid w:val="00A1726C"/>
    <w:rsid w:val="00A17EE0"/>
    <w:rsid w:val="00A202A8"/>
    <w:rsid w:val="00A207EF"/>
    <w:rsid w:val="00A21CC5"/>
    <w:rsid w:val="00A224F1"/>
    <w:rsid w:val="00A22782"/>
    <w:rsid w:val="00A22E9C"/>
    <w:rsid w:val="00A232D4"/>
    <w:rsid w:val="00A24B71"/>
    <w:rsid w:val="00A254BD"/>
    <w:rsid w:val="00A264CA"/>
    <w:rsid w:val="00A2676E"/>
    <w:rsid w:val="00A2687C"/>
    <w:rsid w:val="00A3121A"/>
    <w:rsid w:val="00A32237"/>
    <w:rsid w:val="00A34958"/>
    <w:rsid w:val="00A42569"/>
    <w:rsid w:val="00A42CAE"/>
    <w:rsid w:val="00A45C8E"/>
    <w:rsid w:val="00A461AA"/>
    <w:rsid w:val="00A502D2"/>
    <w:rsid w:val="00A50941"/>
    <w:rsid w:val="00A53F2C"/>
    <w:rsid w:val="00A542A8"/>
    <w:rsid w:val="00A57439"/>
    <w:rsid w:val="00A5757C"/>
    <w:rsid w:val="00A60393"/>
    <w:rsid w:val="00A6086D"/>
    <w:rsid w:val="00A61BCB"/>
    <w:rsid w:val="00A62224"/>
    <w:rsid w:val="00A62D99"/>
    <w:rsid w:val="00A62DC5"/>
    <w:rsid w:val="00A63241"/>
    <w:rsid w:val="00A63518"/>
    <w:rsid w:val="00A64B6F"/>
    <w:rsid w:val="00A64CDA"/>
    <w:rsid w:val="00A664AB"/>
    <w:rsid w:val="00A6769D"/>
    <w:rsid w:val="00A678B6"/>
    <w:rsid w:val="00A70174"/>
    <w:rsid w:val="00A731AB"/>
    <w:rsid w:val="00A73598"/>
    <w:rsid w:val="00A75536"/>
    <w:rsid w:val="00A76A25"/>
    <w:rsid w:val="00A76E9E"/>
    <w:rsid w:val="00A77845"/>
    <w:rsid w:val="00A80C36"/>
    <w:rsid w:val="00A8106A"/>
    <w:rsid w:val="00A81B69"/>
    <w:rsid w:val="00A83498"/>
    <w:rsid w:val="00A83621"/>
    <w:rsid w:val="00A84D79"/>
    <w:rsid w:val="00A85766"/>
    <w:rsid w:val="00A860A8"/>
    <w:rsid w:val="00A86ADE"/>
    <w:rsid w:val="00A87B2D"/>
    <w:rsid w:val="00A87BE2"/>
    <w:rsid w:val="00A87FDB"/>
    <w:rsid w:val="00A9075A"/>
    <w:rsid w:val="00A9098E"/>
    <w:rsid w:val="00A91663"/>
    <w:rsid w:val="00A92FA9"/>
    <w:rsid w:val="00A94705"/>
    <w:rsid w:val="00A95132"/>
    <w:rsid w:val="00A9554C"/>
    <w:rsid w:val="00A95CE5"/>
    <w:rsid w:val="00A973DF"/>
    <w:rsid w:val="00A97B03"/>
    <w:rsid w:val="00AA0470"/>
    <w:rsid w:val="00AA186B"/>
    <w:rsid w:val="00AA1980"/>
    <w:rsid w:val="00AA4B39"/>
    <w:rsid w:val="00AA68BD"/>
    <w:rsid w:val="00AA74C7"/>
    <w:rsid w:val="00AB02D4"/>
    <w:rsid w:val="00AB0A19"/>
    <w:rsid w:val="00AB0B1B"/>
    <w:rsid w:val="00AB1D17"/>
    <w:rsid w:val="00AB58E0"/>
    <w:rsid w:val="00AB713F"/>
    <w:rsid w:val="00AB73D4"/>
    <w:rsid w:val="00AC069D"/>
    <w:rsid w:val="00AC09E7"/>
    <w:rsid w:val="00AC0D18"/>
    <w:rsid w:val="00AC100E"/>
    <w:rsid w:val="00AC1420"/>
    <w:rsid w:val="00AC1BD3"/>
    <w:rsid w:val="00AC4114"/>
    <w:rsid w:val="00AC477D"/>
    <w:rsid w:val="00AC48CD"/>
    <w:rsid w:val="00AC4EF2"/>
    <w:rsid w:val="00AC54DB"/>
    <w:rsid w:val="00AC5736"/>
    <w:rsid w:val="00AC6278"/>
    <w:rsid w:val="00AC6572"/>
    <w:rsid w:val="00AC6B94"/>
    <w:rsid w:val="00AD07CF"/>
    <w:rsid w:val="00AD1003"/>
    <w:rsid w:val="00AD175F"/>
    <w:rsid w:val="00AD1DF2"/>
    <w:rsid w:val="00AD2FE0"/>
    <w:rsid w:val="00AD32FC"/>
    <w:rsid w:val="00AD40EC"/>
    <w:rsid w:val="00AD47FB"/>
    <w:rsid w:val="00AD4AC5"/>
    <w:rsid w:val="00AD5ADC"/>
    <w:rsid w:val="00AD6640"/>
    <w:rsid w:val="00AD7BAB"/>
    <w:rsid w:val="00AE0430"/>
    <w:rsid w:val="00AE0CC5"/>
    <w:rsid w:val="00AE3060"/>
    <w:rsid w:val="00AE39F7"/>
    <w:rsid w:val="00AE3AD3"/>
    <w:rsid w:val="00AF0D7A"/>
    <w:rsid w:val="00AF142D"/>
    <w:rsid w:val="00AF2D38"/>
    <w:rsid w:val="00AF5954"/>
    <w:rsid w:val="00AF5C06"/>
    <w:rsid w:val="00AF62B5"/>
    <w:rsid w:val="00AF62D2"/>
    <w:rsid w:val="00AF6357"/>
    <w:rsid w:val="00AF6EBB"/>
    <w:rsid w:val="00B00DA4"/>
    <w:rsid w:val="00B01307"/>
    <w:rsid w:val="00B01808"/>
    <w:rsid w:val="00B0272A"/>
    <w:rsid w:val="00B02C52"/>
    <w:rsid w:val="00B032A9"/>
    <w:rsid w:val="00B03D1F"/>
    <w:rsid w:val="00B040B6"/>
    <w:rsid w:val="00B0451D"/>
    <w:rsid w:val="00B04F7E"/>
    <w:rsid w:val="00B0702B"/>
    <w:rsid w:val="00B11F37"/>
    <w:rsid w:val="00B159AD"/>
    <w:rsid w:val="00B15CCB"/>
    <w:rsid w:val="00B1632F"/>
    <w:rsid w:val="00B165B9"/>
    <w:rsid w:val="00B16AF2"/>
    <w:rsid w:val="00B17FA2"/>
    <w:rsid w:val="00B219C5"/>
    <w:rsid w:val="00B2247A"/>
    <w:rsid w:val="00B23283"/>
    <w:rsid w:val="00B24427"/>
    <w:rsid w:val="00B24607"/>
    <w:rsid w:val="00B25373"/>
    <w:rsid w:val="00B2540C"/>
    <w:rsid w:val="00B2582F"/>
    <w:rsid w:val="00B25C32"/>
    <w:rsid w:val="00B2631E"/>
    <w:rsid w:val="00B26B4F"/>
    <w:rsid w:val="00B27735"/>
    <w:rsid w:val="00B30A93"/>
    <w:rsid w:val="00B316EE"/>
    <w:rsid w:val="00B31BAD"/>
    <w:rsid w:val="00B31E8A"/>
    <w:rsid w:val="00B333F2"/>
    <w:rsid w:val="00B334D7"/>
    <w:rsid w:val="00B33B21"/>
    <w:rsid w:val="00B34A16"/>
    <w:rsid w:val="00B34B52"/>
    <w:rsid w:val="00B351BF"/>
    <w:rsid w:val="00B3590F"/>
    <w:rsid w:val="00B3624F"/>
    <w:rsid w:val="00B366DE"/>
    <w:rsid w:val="00B37221"/>
    <w:rsid w:val="00B40E55"/>
    <w:rsid w:val="00B40EF5"/>
    <w:rsid w:val="00B415AE"/>
    <w:rsid w:val="00B41C32"/>
    <w:rsid w:val="00B43B4A"/>
    <w:rsid w:val="00B446AE"/>
    <w:rsid w:val="00B455E0"/>
    <w:rsid w:val="00B45B06"/>
    <w:rsid w:val="00B4626D"/>
    <w:rsid w:val="00B466F7"/>
    <w:rsid w:val="00B46DFA"/>
    <w:rsid w:val="00B474DF"/>
    <w:rsid w:val="00B4776D"/>
    <w:rsid w:val="00B516F8"/>
    <w:rsid w:val="00B51C4E"/>
    <w:rsid w:val="00B5251B"/>
    <w:rsid w:val="00B53532"/>
    <w:rsid w:val="00B54539"/>
    <w:rsid w:val="00B549F7"/>
    <w:rsid w:val="00B56162"/>
    <w:rsid w:val="00B5646B"/>
    <w:rsid w:val="00B56514"/>
    <w:rsid w:val="00B57018"/>
    <w:rsid w:val="00B5746E"/>
    <w:rsid w:val="00B601C1"/>
    <w:rsid w:val="00B6351A"/>
    <w:rsid w:val="00B64BC5"/>
    <w:rsid w:val="00B65088"/>
    <w:rsid w:val="00B65559"/>
    <w:rsid w:val="00B66593"/>
    <w:rsid w:val="00B66716"/>
    <w:rsid w:val="00B66D2F"/>
    <w:rsid w:val="00B703CE"/>
    <w:rsid w:val="00B70573"/>
    <w:rsid w:val="00B70936"/>
    <w:rsid w:val="00B74C47"/>
    <w:rsid w:val="00B7566D"/>
    <w:rsid w:val="00B7714C"/>
    <w:rsid w:val="00B775AC"/>
    <w:rsid w:val="00B77B99"/>
    <w:rsid w:val="00B80171"/>
    <w:rsid w:val="00B8104C"/>
    <w:rsid w:val="00B81630"/>
    <w:rsid w:val="00B84B0C"/>
    <w:rsid w:val="00B851CD"/>
    <w:rsid w:val="00B90063"/>
    <w:rsid w:val="00B91556"/>
    <w:rsid w:val="00B92F14"/>
    <w:rsid w:val="00B93DA3"/>
    <w:rsid w:val="00B94636"/>
    <w:rsid w:val="00B9464D"/>
    <w:rsid w:val="00B95038"/>
    <w:rsid w:val="00B9594D"/>
    <w:rsid w:val="00B961A5"/>
    <w:rsid w:val="00B961FB"/>
    <w:rsid w:val="00B96310"/>
    <w:rsid w:val="00B96B05"/>
    <w:rsid w:val="00B9721E"/>
    <w:rsid w:val="00B97FD5"/>
    <w:rsid w:val="00BA1589"/>
    <w:rsid w:val="00BA19BD"/>
    <w:rsid w:val="00BA3E7E"/>
    <w:rsid w:val="00BA4003"/>
    <w:rsid w:val="00BA45FE"/>
    <w:rsid w:val="00BA54C3"/>
    <w:rsid w:val="00BA58B7"/>
    <w:rsid w:val="00BA5C61"/>
    <w:rsid w:val="00BA609E"/>
    <w:rsid w:val="00BA644E"/>
    <w:rsid w:val="00BA6F65"/>
    <w:rsid w:val="00BA7BC1"/>
    <w:rsid w:val="00BB2B5E"/>
    <w:rsid w:val="00BB4465"/>
    <w:rsid w:val="00BB5A3E"/>
    <w:rsid w:val="00BB69DD"/>
    <w:rsid w:val="00BB7A54"/>
    <w:rsid w:val="00BC13F7"/>
    <w:rsid w:val="00BC3714"/>
    <w:rsid w:val="00BC4011"/>
    <w:rsid w:val="00BC429B"/>
    <w:rsid w:val="00BC58AD"/>
    <w:rsid w:val="00BC592E"/>
    <w:rsid w:val="00BC6FAB"/>
    <w:rsid w:val="00BD0A45"/>
    <w:rsid w:val="00BD0C89"/>
    <w:rsid w:val="00BD1043"/>
    <w:rsid w:val="00BD11E1"/>
    <w:rsid w:val="00BD11EE"/>
    <w:rsid w:val="00BD137C"/>
    <w:rsid w:val="00BD35F5"/>
    <w:rsid w:val="00BD3B5F"/>
    <w:rsid w:val="00BD3C65"/>
    <w:rsid w:val="00BD537A"/>
    <w:rsid w:val="00BD5AC7"/>
    <w:rsid w:val="00BE02AF"/>
    <w:rsid w:val="00BE1A29"/>
    <w:rsid w:val="00BE1C7A"/>
    <w:rsid w:val="00BE1D58"/>
    <w:rsid w:val="00BE2288"/>
    <w:rsid w:val="00BE377B"/>
    <w:rsid w:val="00BE6430"/>
    <w:rsid w:val="00BE66A8"/>
    <w:rsid w:val="00BE6C4D"/>
    <w:rsid w:val="00BE76E4"/>
    <w:rsid w:val="00BE7CD9"/>
    <w:rsid w:val="00BF029A"/>
    <w:rsid w:val="00BF030A"/>
    <w:rsid w:val="00BF1E35"/>
    <w:rsid w:val="00BF2A15"/>
    <w:rsid w:val="00BF2D3F"/>
    <w:rsid w:val="00BF388A"/>
    <w:rsid w:val="00BF722F"/>
    <w:rsid w:val="00BF7B65"/>
    <w:rsid w:val="00C00132"/>
    <w:rsid w:val="00C00783"/>
    <w:rsid w:val="00C01889"/>
    <w:rsid w:val="00C0466E"/>
    <w:rsid w:val="00C04750"/>
    <w:rsid w:val="00C04E82"/>
    <w:rsid w:val="00C0526C"/>
    <w:rsid w:val="00C05805"/>
    <w:rsid w:val="00C06657"/>
    <w:rsid w:val="00C07171"/>
    <w:rsid w:val="00C075ED"/>
    <w:rsid w:val="00C0765E"/>
    <w:rsid w:val="00C12B55"/>
    <w:rsid w:val="00C130CB"/>
    <w:rsid w:val="00C16446"/>
    <w:rsid w:val="00C16D8E"/>
    <w:rsid w:val="00C174C2"/>
    <w:rsid w:val="00C17582"/>
    <w:rsid w:val="00C1799B"/>
    <w:rsid w:val="00C17E2A"/>
    <w:rsid w:val="00C22646"/>
    <w:rsid w:val="00C235D4"/>
    <w:rsid w:val="00C239EA"/>
    <w:rsid w:val="00C24824"/>
    <w:rsid w:val="00C26C45"/>
    <w:rsid w:val="00C274BA"/>
    <w:rsid w:val="00C30B97"/>
    <w:rsid w:val="00C314A8"/>
    <w:rsid w:val="00C31863"/>
    <w:rsid w:val="00C318EA"/>
    <w:rsid w:val="00C32F05"/>
    <w:rsid w:val="00C336D0"/>
    <w:rsid w:val="00C35359"/>
    <w:rsid w:val="00C36894"/>
    <w:rsid w:val="00C4306A"/>
    <w:rsid w:val="00C43E9A"/>
    <w:rsid w:val="00C449F3"/>
    <w:rsid w:val="00C45737"/>
    <w:rsid w:val="00C45AC4"/>
    <w:rsid w:val="00C47268"/>
    <w:rsid w:val="00C472DB"/>
    <w:rsid w:val="00C47D2D"/>
    <w:rsid w:val="00C517A4"/>
    <w:rsid w:val="00C52B25"/>
    <w:rsid w:val="00C53C3C"/>
    <w:rsid w:val="00C5417C"/>
    <w:rsid w:val="00C54740"/>
    <w:rsid w:val="00C55D1F"/>
    <w:rsid w:val="00C56240"/>
    <w:rsid w:val="00C565DF"/>
    <w:rsid w:val="00C57152"/>
    <w:rsid w:val="00C5727C"/>
    <w:rsid w:val="00C57556"/>
    <w:rsid w:val="00C61384"/>
    <w:rsid w:val="00C6167C"/>
    <w:rsid w:val="00C65484"/>
    <w:rsid w:val="00C658AF"/>
    <w:rsid w:val="00C66D86"/>
    <w:rsid w:val="00C6768B"/>
    <w:rsid w:val="00C67B94"/>
    <w:rsid w:val="00C70934"/>
    <w:rsid w:val="00C713D0"/>
    <w:rsid w:val="00C71BF0"/>
    <w:rsid w:val="00C76DBC"/>
    <w:rsid w:val="00C77C36"/>
    <w:rsid w:val="00C77DAD"/>
    <w:rsid w:val="00C804CD"/>
    <w:rsid w:val="00C80D4F"/>
    <w:rsid w:val="00C810E1"/>
    <w:rsid w:val="00C81F6E"/>
    <w:rsid w:val="00C81FB7"/>
    <w:rsid w:val="00C8266D"/>
    <w:rsid w:val="00C826A1"/>
    <w:rsid w:val="00C82962"/>
    <w:rsid w:val="00C851F9"/>
    <w:rsid w:val="00C85364"/>
    <w:rsid w:val="00C85ADF"/>
    <w:rsid w:val="00C861C8"/>
    <w:rsid w:val="00C86D6D"/>
    <w:rsid w:val="00C90263"/>
    <w:rsid w:val="00C911B9"/>
    <w:rsid w:val="00C923E4"/>
    <w:rsid w:val="00C92430"/>
    <w:rsid w:val="00C9316C"/>
    <w:rsid w:val="00C944EE"/>
    <w:rsid w:val="00C948AA"/>
    <w:rsid w:val="00C95176"/>
    <w:rsid w:val="00C95210"/>
    <w:rsid w:val="00C96256"/>
    <w:rsid w:val="00C96AD1"/>
    <w:rsid w:val="00C97C02"/>
    <w:rsid w:val="00C97D20"/>
    <w:rsid w:val="00CA08A4"/>
    <w:rsid w:val="00CA0CEC"/>
    <w:rsid w:val="00CA3849"/>
    <w:rsid w:val="00CA4590"/>
    <w:rsid w:val="00CA4F16"/>
    <w:rsid w:val="00CA62C7"/>
    <w:rsid w:val="00CA64D4"/>
    <w:rsid w:val="00CA6567"/>
    <w:rsid w:val="00CA777C"/>
    <w:rsid w:val="00CB0E2F"/>
    <w:rsid w:val="00CB336E"/>
    <w:rsid w:val="00CB46FE"/>
    <w:rsid w:val="00CB4BA5"/>
    <w:rsid w:val="00CB5989"/>
    <w:rsid w:val="00CB6566"/>
    <w:rsid w:val="00CB6874"/>
    <w:rsid w:val="00CC0001"/>
    <w:rsid w:val="00CC0BF4"/>
    <w:rsid w:val="00CC2F98"/>
    <w:rsid w:val="00CC3EB2"/>
    <w:rsid w:val="00CC4436"/>
    <w:rsid w:val="00CC503D"/>
    <w:rsid w:val="00CC52F2"/>
    <w:rsid w:val="00CC6C1D"/>
    <w:rsid w:val="00CC724B"/>
    <w:rsid w:val="00CC7A5D"/>
    <w:rsid w:val="00CD1347"/>
    <w:rsid w:val="00CD1D2E"/>
    <w:rsid w:val="00CD1E68"/>
    <w:rsid w:val="00CD2224"/>
    <w:rsid w:val="00CD289B"/>
    <w:rsid w:val="00CD3065"/>
    <w:rsid w:val="00CD30C9"/>
    <w:rsid w:val="00CD48DB"/>
    <w:rsid w:val="00CD69F9"/>
    <w:rsid w:val="00CD7253"/>
    <w:rsid w:val="00CE0676"/>
    <w:rsid w:val="00CE1788"/>
    <w:rsid w:val="00CE40D0"/>
    <w:rsid w:val="00CE437B"/>
    <w:rsid w:val="00CE4413"/>
    <w:rsid w:val="00CE47A9"/>
    <w:rsid w:val="00CE48C8"/>
    <w:rsid w:val="00CE52A5"/>
    <w:rsid w:val="00CE6AB6"/>
    <w:rsid w:val="00CF0A51"/>
    <w:rsid w:val="00CF2E8C"/>
    <w:rsid w:val="00CF3E87"/>
    <w:rsid w:val="00CF446C"/>
    <w:rsid w:val="00CF47E2"/>
    <w:rsid w:val="00CF53FF"/>
    <w:rsid w:val="00CF5C3F"/>
    <w:rsid w:val="00CF75EF"/>
    <w:rsid w:val="00D00F2C"/>
    <w:rsid w:val="00D01D08"/>
    <w:rsid w:val="00D02E89"/>
    <w:rsid w:val="00D04EE2"/>
    <w:rsid w:val="00D05805"/>
    <w:rsid w:val="00D06932"/>
    <w:rsid w:val="00D07A84"/>
    <w:rsid w:val="00D1015E"/>
    <w:rsid w:val="00D103F8"/>
    <w:rsid w:val="00D10CBF"/>
    <w:rsid w:val="00D10FD8"/>
    <w:rsid w:val="00D11AA5"/>
    <w:rsid w:val="00D13D24"/>
    <w:rsid w:val="00D14FEE"/>
    <w:rsid w:val="00D1536E"/>
    <w:rsid w:val="00D16588"/>
    <w:rsid w:val="00D16B09"/>
    <w:rsid w:val="00D1786E"/>
    <w:rsid w:val="00D17EAC"/>
    <w:rsid w:val="00D23228"/>
    <w:rsid w:val="00D253EE"/>
    <w:rsid w:val="00D25B91"/>
    <w:rsid w:val="00D2634E"/>
    <w:rsid w:val="00D30B68"/>
    <w:rsid w:val="00D31823"/>
    <w:rsid w:val="00D32734"/>
    <w:rsid w:val="00D32834"/>
    <w:rsid w:val="00D329C6"/>
    <w:rsid w:val="00D335F4"/>
    <w:rsid w:val="00D3419B"/>
    <w:rsid w:val="00D34705"/>
    <w:rsid w:val="00D34C2D"/>
    <w:rsid w:val="00D36A45"/>
    <w:rsid w:val="00D36E15"/>
    <w:rsid w:val="00D37409"/>
    <w:rsid w:val="00D37B84"/>
    <w:rsid w:val="00D37EE7"/>
    <w:rsid w:val="00D40B65"/>
    <w:rsid w:val="00D40CDB"/>
    <w:rsid w:val="00D41893"/>
    <w:rsid w:val="00D41960"/>
    <w:rsid w:val="00D42F2D"/>
    <w:rsid w:val="00D44D64"/>
    <w:rsid w:val="00D44FD6"/>
    <w:rsid w:val="00D4524A"/>
    <w:rsid w:val="00D4595B"/>
    <w:rsid w:val="00D45BD1"/>
    <w:rsid w:val="00D46001"/>
    <w:rsid w:val="00D469E8"/>
    <w:rsid w:val="00D47152"/>
    <w:rsid w:val="00D47AC0"/>
    <w:rsid w:val="00D47B01"/>
    <w:rsid w:val="00D5357C"/>
    <w:rsid w:val="00D53618"/>
    <w:rsid w:val="00D53C75"/>
    <w:rsid w:val="00D53DA4"/>
    <w:rsid w:val="00D5531B"/>
    <w:rsid w:val="00D560B1"/>
    <w:rsid w:val="00D56ADA"/>
    <w:rsid w:val="00D5740A"/>
    <w:rsid w:val="00D6057C"/>
    <w:rsid w:val="00D61159"/>
    <w:rsid w:val="00D612AF"/>
    <w:rsid w:val="00D61F6A"/>
    <w:rsid w:val="00D6253F"/>
    <w:rsid w:val="00D6401F"/>
    <w:rsid w:val="00D642AF"/>
    <w:rsid w:val="00D66601"/>
    <w:rsid w:val="00D66F3D"/>
    <w:rsid w:val="00D67E5C"/>
    <w:rsid w:val="00D67FA8"/>
    <w:rsid w:val="00D70754"/>
    <w:rsid w:val="00D70EDF"/>
    <w:rsid w:val="00D72195"/>
    <w:rsid w:val="00D7289D"/>
    <w:rsid w:val="00D732C0"/>
    <w:rsid w:val="00D7414B"/>
    <w:rsid w:val="00D7553C"/>
    <w:rsid w:val="00D75B3A"/>
    <w:rsid w:val="00D76836"/>
    <w:rsid w:val="00D76FCB"/>
    <w:rsid w:val="00D77970"/>
    <w:rsid w:val="00D77CEF"/>
    <w:rsid w:val="00D83F29"/>
    <w:rsid w:val="00D8488B"/>
    <w:rsid w:val="00D84C90"/>
    <w:rsid w:val="00D850D3"/>
    <w:rsid w:val="00D85C69"/>
    <w:rsid w:val="00D8641E"/>
    <w:rsid w:val="00D86564"/>
    <w:rsid w:val="00D87296"/>
    <w:rsid w:val="00D905BC"/>
    <w:rsid w:val="00D927FB"/>
    <w:rsid w:val="00D9444B"/>
    <w:rsid w:val="00D94463"/>
    <w:rsid w:val="00D957F2"/>
    <w:rsid w:val="00D95B45"/>
    <w:rsid w:val="00D95F6B"/>
    <w:rsid w:val="00D95FD0"/>
    <w:rsid w:val="00D96AD2"/>
    <w:rsid w:val="00D9735A"/>
    <w:rsid w:val="00DA0423"/>
    <w:rsid w:val="00DA083A"/>
    <w:rsid w:val="00DA08E3"/>
    <w:rsid w:val="00DA15C3"/>
    <w:rsid w:val="00DA15F4"/>
    <w:rsid w:val="00DA190D"/>
    <w:rsid w:val="00DA1A56"/>
    <w:rsid w:val="00DA1E72"/>
    <w:rsid w:val="00DA4880"/>
    <w:rsid w:val="00DA488E"/>
    <w:rsid w:val="00DA6461"/>
    <w:rsid w:val="00DA6D51"/>
    <w:rsid w:val="00DA78D6"/>
    <w:rsid w:val="00DB1EEF"/>
    <w:rsid w:val="00DB275A"/>
    <w:rsid w:val="00DB31B6"/>
    <w:rsid w:val="00DB4BC2"/>
    <w:rsid w:val="00DB5809"/>
    <w:rsid w:val="00DB6881"/>
    <w:rsid w:val="00DB6BAF"/>
    <w:rsid w:val="00DB6E51"/>
    <w:rsid w:val="00DB7726"/>
    <w:rsid w:val="00DC0D6C"/>
    <w:rsid w:val="00DC1D5F"/>
    <w:rsid w:val="00DC1F8F"/>
    <w:rsid w:val="00DC2456"/>
    <w:rsid w:val="00DC272A"/>
    <w:rsid w:val="00DC32AD"/>
    <w:rsid w:val="00DC3F35"/>
    <w:rsid w:val="00DC4F72"/>
    <w:rsid w:val="00DC5316"/>
    <w:rsid w:val="00DC5380"/>
    <w:rsid w:val="00DC5735"/>
    <w:rsid w:val="00DC584E"/>
    <w:rsid w:val="00DC5D53"/>
    <w:rsid w:val="00DC66A0"/>
    <w:rsid w:val="00DC75B7"/>
    <w:rsid w:val="00DC7E0C"/>
    <w:rsid w:val="00DC7F94"/>
    <w:rsid w:val="00DD0453"/>
    <w:rsid w:val="00DD0536"/>
    <w:rsid w:val="00DD0E17"/>
    <w:rsid w:val="00DD13CA"/>
    <w:rsid w:val="00DD1AD1"/>
    <w:rsid w:val="00DD2109"/>
    <w:rsid w:val="00DD3210"/>
    <w:rsid w:val="00DD6381"/>
    <w:rsid w:val="00DD63AC"/>
    <w:rsid w:val="00DE0F69"/>
    <w:rsid w:val="00DE260B"/>
    <w:rsid w:val="00DE324B"/>
    <w:rsid w:val="00DE427A"/>
    <w:rsid w:val="00DE45B5"/>
    <w:rsid w:val="00DE5642"/>
    <w:rsid w:val="00DE58EA"/>
    <w:rsid w:val="00DE6277"/>
    <w:rsid w:val="00DE768C"/>
    <w:rsid w:val="00DE770F"/>
    <w:rsid w:val="00DE78F2"/>
    <w:rsid w:val="00DE7A48"/>
    <w:rsid w:val="00DE7D3D"/>
    <w:rsid w:val="00DE7F3A"/>
    <w:rsid w:val="00DF0053"/>
    <w:rsid w:val="00DF0339"/>
    <w:rsid w:val="00DF13CB"/>
    <w:rsid w:val="00DF15D1"/>
    <w:rsid w:val="00DF1C12"/>
    <w:rsid w:val="00DF21B8"/>
    <w:rsid w:val="00DF2386"/>
    <w:rsid w:val="00DF2495"/>
    <w:rsid w:val="00DF278C"/>
    <w:rsid w:val="00DF3AE5"/>
    <w:rsid w:val="00DF5533"/>
    <w:rsid w:val="00DF5C8A"/>
    <w:rsid w:val="00DF5C8B"/>
    <w:rsid w:val="00DF6728"/>
    <w:rsid w:val="00DF70BD"/>
    <w:rsid w:val="00DF7D42"/>
    <w:rsid w:val="00E00B57"/>
    <w:rsid w:val="00E01A28"/>
    <w:rsid w:val="00E022E1"/>
    <w:rsid w:val="00E02E1C"/>
    <w:rsid w:val="00E0534C"/>
    <w:rsid w:val="00E053B3"/>
    <w:rsid w:val="00E057A7"/>
    <w:rsid w:val="00E06BFD"/>
    <w:rsid w:val="00E107A0"/>
    <w:rsid w:val="00E10F60"/>
    <w:rsid w:val="00E11515"/>
    <w:rsid w:val="00E11A16"/>
    <w:rsid w:val="00E11EFC"/>
    <w:rsid w:val="00E155F6"/>
    <w:rsid w:val="00E175AF"/>
    <w:rsid w:val="00E20DF6"/>
    <w:rsid w:val="00E22004"/>
    <w:rsid w:val="00E220AE"/>
    <w:rsid w:val="00E231BC"/>
    <w:rsid w:val="00E23E89"/>
    <w:rsid w:val="00E24282"/>
    <w:rsid w:val="00E24AE8"/>
    <w:rsid w:val="00E263C3"/>
    <w:rsid w:val="00E27175"/>
    <w:rsid w:val="00E27676"/>
    <w:rsid w:val="00E2774C"/>
    <w:rsid w:val="00E31F2C"/>
    <w:rsid w:val="00E32F19"/>
    <w:rsid w:val="00E3343C"/>
    <w:rsid w:val="00E33CBB"/>
    <w:rsid w:val="00E33F4D"/>
    <w:rsid w:val="00E345C7"/>
    <w:rsid w:val="00E34A82"/>
    <w:rsid w:val="00E352D9"/>
    <w:rsid w:val="00E35640"/>
    <w:rsid w:val="00E359B6"/>
    <w:rsid w:val="00E36308"/>
    <w:rsid w:val="00E3732D"/>
    <w:rsid w:val="00E40C2F"/>
    <w:rsid w:val="00E41783"/>
    <w:rsid w:val="00E42D6D"/>
    <w:rsid w:val="00E44CCA"/>
    <w:rsid w:val="00E4500A"/>
    <w:rsid w:val="00E451FF"/>
    <w:rsid w:val="00E45312"/>
    <w:rsid w:val="00E45ECD"/>
    <w:rsid w:val="00E474BC"/>
    <w:rsid w:val="00E5327A"/>
    <w:rsid w:val="00E53C1E"/>
    <w:rsid w:val="00E5426B"/>
    <w:rsid w:val="00E54FF3"/>
    <w:rsid w:val="00E568AA"/>
    <w:rsid w:val="00E57273"/>
    <w:rsid w:val="00E57468"/>
    <w:rsid w:val="00E61328"/>
    <w:rsid w:val="00E61DC3"/>
    <w:rsid w:val="00E61F30"/>
    <w:rsid w:val="00E622D8"/>
    <w:rsid w:val="00E623DF"/>
    <w:rsid w:val="00E651DB"/>
    <w:rsid w:val="00E65254"/>
    <w:rsid w:val="00E66021"/>
    <w:rsid w:val="00E66055"/>
    <w:rsid w:val="00E67C18"/>
    <w:rsid w:val="00E709D9"/>
    <w:rsid w:val="00E72A6C"/>
    <w:rsid w:val="00E734BA"/>
    <w:rsid w:val="00E7380D"/>
    <w:rsid w:val="00E73FE4"/>
    <w:rsid w:val="00E7422A"/>
    <w:rsid w:val="00E75018"/>
    <w:rsid w:val="00E75D2F"/>
    <w:rsid w:val="00E76A62"/>
    <w:rsid w:val="00E80332"/>
    <w:rsid w:val="00E81A04"/>
    <w:rsid w:val="00E81ABB"/>
    <w:rsid w:val="00E81B9D"/>
    <w:rsid w:val="00E828DF"/>
    <w:rsid w:val="00E833B8"/>
    <w:rsid w:val="00E845C1"/>
    <w:rsid w:val="00E86037"/>
    <w:rsid w:val="00E86265"/>
    <w:rsid w:val="00E8633C"/>
    <w:rsid w:val="00E865C0"/>
    <w:rsid w:val="00E86686"/>
    <w:rsid w:val="00E878E6"/>
    <w:rsid w:val="00E9025B"/>
    <w:rsid w:val="00E913D5"/>
    <w:rsid w:val="00E9467D"/>
    <w:rsid w:val="00E94B07"/>
    <w:rsid w:val="00E957EC"/>
    <w:rsid w:val="00E96584"/>
    <w:rsid w:val="00E9776D"/>
    <w:rsid w:val="00EA0A03"/>
    <w:rsid w:val="00EA0D65"/>
    <w:rsid w:val="00EA0E4F"/>
    <w:rsid w:val="00EA1443"/>
    <w:rsid w:val="00EA1C5E"/>
    <w:rsid w:val="00EA54E0"/>
    <w:rsid w:val="00EA6919"/>
    <w:rsid w:val="00EA70EB"/>
    <w:rsid w:val="00EA786F"/>
    <w:rsid w:val="00EB0854"/>
    <w:rsid w:val="00EB1759"/>
    <w:rsid w:val="00EB1FD5"/>
    <w:rsid w:val="00EB209D"/>
    <w:rsid w:val="00EB3329"/>
    <w:rsid w:val="00EB41B0"/>
    <w:rsid w:val="00EB41EE"/>
    <w:rsid w:val="00EB4AD2"/>
    <w:rsid w:val="00EB6686"/>
    <w:rsid w:val="00EB6D82"/>
    <w:rsid w:val="00EC034D"/>
    <w:rsid w:val="00EC0606"/>
    <w:rsid w:val="00EC1F1F"/>
    <w:rsid w:val="00EC2796"/>
    <w:rsid w:val="00EC3376"/>
    <w:rsid w:val="00EC419D"/>
    <w:rsid w:val="00EC4DAF"/>
    <w:rsid w:val="00EC50A6"/>
    <w:rsid w:val="00EC5E3E"/>
    <w:rsid w:val="00EC7795"/>
    <w:rsid w:val="00EC7F88"/>
    <w:rsid w:val="00EC7FCF"/>
    <w:rsid w:val="00ED011C"/>
    <w:rsid w:val="00ED0321"/>
    <w:rsid w:val="00ED0506"/>
    <w:rsid w:val="00ED0639"/>
    <w:rsid w:val="00ED179E"/>
    <w:rsid w:val="00ED369E"/>
    <w:rsid w:val="00ED3871"/>
    <w:rsid w:val="00ED53A9"/>
    <w:rsid w:val="00ED54EA"/>
    <w:rsid w:val="00ED5F40"/>
    <w:rsid w:val="00ED74C8"/>
    <w:rsid w:val="00ED7AD2"/>
    <w:rsid w:val="00EE077E"/>
    <w:rsid w:val="00EE1043"/>
    <w:rsid w:val="00EE1F68"/>
    <w:rsid w:val="00EE4118"/>
    <w:rsid w:val="00EE46A4"/>
    <w:rsid w:val="00EE47D2"/>
    <w:rsid w:val="00EE59B8"/>
    <w:rsid w:val="00EE6A2C"/>
    <w:rsid w:val="00EE6BD7"/>
    <w:rsid w:val="00EE6DD1"/>
    <w:rsid w:val="00EE776F"/>
    <w:rsid w:val="00EE78C9"/>
    <w:rsid w:val="00EE7CAE"/>
    <w:rsid w:val="00EE7E7B"/>
    <w:rsid w:val="00EF02EB"/>
    <w:rsid w:val="00EF597F"/>
    <w:rsid w:val="00EF7156"/>
    <w:rsid w:val="00F0003E"/>
    <w:rsid w:val="00F0064C"/>
    <w:rsid w:val="00F01B37"/>
    <w:rsid w:val="00F0248A"/>
    <w:rsid w:val="00F026B7"/>
    <w:rsid w:val="00F02942"/>
    <w:rsid w:val="00F032BB"/>
    <w:rsid w:val="00F03640"/>
    <w:rsid w:val="00F038B9"/>
    <w:rsid w:val="00F040F9"/>
    <w:rsid w:val="00F05C08"/>
    <w:rsid w:val="00F05DB1"/>
    <w:rsid w:val="00F0600A"/>
    <w:rsid w:val="00F07A7A"/>
    <w:rsid w:val="00F10A7D"/>
    <w:rsid w:val="00F11D0A"/>
    <w:rsid w:val="00F14574"/>
    <w:rsid w:val="00F14763"/>
    <w:rsid w:val="00F14D63"/>
    <w:rsid w:val="00F161F0"/>
    <w:rsid w:val="00F16292"/>
    <w:rsid w:val="00F16362"/>
    <w:rsid w:val="00F16761"/>
    <w:rsid w:val="00F1727A"/>
    <w:rsid w:val="00F1783A"/>
    <w:rsid w:val="00F17F83"/>
    <w:rsid w:val="00F20858"/>
    <w:rsid w:val="00F214FC"/>
    <w:rsid w:val="00F21729"/>
    <w:rsid w:val="00F21CBB"/>
    <w:rsid w:val="00F21CE2"/>
    <w:rsid w:val="00F221E2"/>
    <w:rsid w:val="00F2394F"/>
    <w:rsid w:val="00F24A01"/>
    <w:rsid w:val="00F24D7D"/>
    <w:rsid w:val="00F253D2"/>
    <w:rsid w:val="00F2628D"/>
    <w:rsid w:val="00F26EC1"/>
    <w:rsid w:val="00F321F3"/>
    <w:rsid w:val="00F32B08"/>
    <w:rsid w:val="00F344C2"/>
    <w:rsid w:val="00F349D2"/>
    <w:rsid w:val="00F351FF"/>
    <w:rsid w:val="00F365F6"/>
    <w:rsid w:val="00F3696D"/>
    <w:rsid w:val="00F3768B"/>
    <w:rsid w:val="00F403A9"/>
    <w:rsid w:val="00F420C0"/>
    <w:rsid w:val="00F42AFC"/>
    <w:rsid w:val="00F42D66"/>
    <w:rsid w:val="00F430A2"/>
    <w:rsid w:val="00F4364B"/>
    <w:rsid w:val="00F43918"/>
    <w:rsid w:val="00F46B23"/>
    <w:rsid w:val="00F475AE"/>
    <w:rsid w:val="00F52FC5"/>
    <w:rsid w:val="00F53ADE"/>
    <w:rsid w:val="00F54495"/>
    <w:rsid w:val="00F5493E"/>
    <w:rsid w:val="00F55F40"/>
    <w:rsid w:val="00F6025C"/>
    <w:rsid w:val="00F60974"/>
    <w:rsid w:val="00F632FE"/>
    <w:rsid w:val="00F6471F"/>
    <w:rsid w:val="00F6504A"/>
    <w:rsid w:val="00F6681F"/>
    <w:rsid w:val="00F66DF2"/>
    <w:rsid w:val="00F66F21"/>
    <w:rsid w:val="00F70E4D"/>
    <w:rsid w:val="00F710AC"/>
    <w:rsid w:val="00F724D4"/>
    <w:rsid w:val="00F7269B"/>
    <w:rsid w:val="00F73012"/>
    <w:rsid w:val="00F73657"/>
    <w:rsid w:val="00F7379D"/>
    <w:rsid w:val="00F74B3B"/>
    <w:rsid w:val="00F75117"/>
    <w:rsid w:val="00F763CB"/>
    <w:rsid w:val="00F769A1"/>
    <w:rsid w:val="00F80441"/>
    <w:rsid w:val="00F80784"/>
    <w:rsid w:val="00F81164"/>
    <w:rsid w:val="00F819D0"/>
    <w:rsid w:val="00F81EF9"/>
    <w:rsid w:val="00F82011"/>
    <w:rsid w:val="00F82316"/>
    <w:rsid w:val="00F82CA7"/>
    <w:rsid w:val="00F82CBA"/>
    <w:rsid w:val="00F82D44"/>
    <w:rsid w:val="00F82EE6"/>
    <w:rsid w:val="00F83DA8"/>
    <w:rsid w:val="00F83F88"/>
    <w:rsid w:val="00F8545F"/>
    <w:rsid w:val="00F85BBE"/>
    <w:rsid w:val="00F85D6E"/>
    <w:rsid w:val="00F861F3"/>
    <w:rsid w:val="00F9011F"/>
    <w:rsid w:val="00F91E07"/>
    <w:rsid w:val="00F91FD7"/>
    <w:rsid w:val="00F92C61"/>
    <w:rsid w:val="00F9335C"/>
    <w:rsid w:val="00F93F97"/>
    <w:rsid w:val="00F93FF8"/>
    <w:rsid w:val="00F955BB"/>
    <w:rsid w:val="00F968CC"/>
    <w:rsid w:val="00F97941"/>
    <w:rsid w:val="00F97C1F"/>
    <w:rsid w:val="00FA0262"/>
    <w:rsid w:val="00FA054F"/>
    <w:rsid w:val="00FA1B1A"/>
    <w:rsid w:val="00FA2CE0"/>
    <w:rsid w:val="00FA2E80"/>
    <w:rsid w:val="00FA4138"/>
    <w:rsid w:val="00FA46D2"/>
    <w:rsid w:val="00FA5309"/>
    <w:rsid w:val="00FA7D65"/>
    <w:rsid w:val="00FA7F76"/>
    <w:rsid w:val="00FB0EED"/>
    <w:rsid w:val="00FB249A"/>
    <w:rsid w:val="00FB3189"/>
    <w:rsid w:val="00FB42D2"/>
    <w:rsid w:val="00FB49AD"/>
    <w:rsid w:val="00FB67A2"/>
    <w:rsid w:val="00FB7891"/>
    <w:rsid w:val="00FB7A3C"/>
    <w:rsid w:val="00FB7FE1"/>
    <w:rsid w:val="00FC1390"/>
    <w:rsid w:val="00FC1BED"/>
    <w:rsid w:val="00FC1E49"/>
    <w:rsid w:val="00FC2E40"/>
    <w:rsid w:val="00FC36D5"/>
    <w:rsid w:val="00FC52AC"/>
    <w:rsid w:val="00FC59D0"/>
    <w:rsid w:val="00FC7110"/>
    <w:rsid w:val="00FD0590"/>
    <w:rsid w:val="00FD1378"/>
    <w:rsid w:val="00FD2021"/>
    <w:rsid w:val="00FD224C"/>
    <w:rsid w:val="00FD26C5"/>
    <w:rsid w:val="00FD2AAC"/>
    <w:rsid w:val="00FD2C86"/>
    <w:rsid w:val="00FD4C42"/>
    <w:rsid w:val="00FD54EE"/>
    <w:rsid w:val="00FD67D0"/>
    <w:rsid w:val="00FE0B92"/>
    <w:rsid w:val="00FE119E"/>
    <w:rsid w:val="00FE1FE9"/>
    <w:rsid w:val="00FE22E6"/>
    <w:rsid w:val="00FE36D8"/>
    <w:rsid w:val="00FE3A5E"/>
    <w:rsid w:val="00FE3DF7"/>
    <w:rsid w:val="00FE3E2B"/>
    <w:rsid w:val="00FE4294"/>
    <w:rsid w:val="00FE4AC9"/>
    <w:rsid w:val="00FE4CF4"/>
    <w:rsid w:val="00FE5097"/>
    <w:rsid w:val="00FE661E"/>
    <w:rsid w:val="00FE7494"/>
    <w:rsid w:val="00FE75A5"/>
    <w:rsid w:val="00FF0E68"/>
    <w:rsid w:val="00FF4D42"/>
    <w:rsid w:val="00FF6A08"/>
    <w:rsid w:val="00FF6A3D"/>
    <w:rsid w:val="00FF7816"/>
    <w:rsid w:val="00FF7D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E7F0947-21AB-4AC7-B1CF-6AAFA45C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5EAD"/>
    <w:pPr>
      <w:widowControl w:val="0"/>
    </w:pPr>
    <w:rPr>
      <w:rFonts w:ascii="標楷體" w:eastAsia="標楷體"/>
      <w:b/>
      <w:bCs/>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low02">
    <w:name w:val="low02"/>
    <w:basedOn w:val="a0"/>
    <w:rsid w:val="006D5EAD"/>
    <w:pPr>
      <w:adjustRightInd w:val="0"/>
      <w:snapToGrid w:val="0"/>
      <w:spacing w:line="320" w:lineRule="exact"/>
      <w:jc w:val="both"/>
      <w:outlineLvl w:val="0"/>
    </w:pPr>
    <w:rPr>
      <w:rFonts w:ascii="細明體" w:eastAsia="細明體"/>
      <w:b w:val="0"/>
      <w:sz w:val="28"/>
      <w:szCs w:val="20"/>
    </w:rPr>
  </w:style>
  <w:style w:type="table" w:styleId="a4">
    <w:name w:val="Table Grid"/>
    <w:basedOn w:val="a2"/>
    <w:rsid w:val="006D5EA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rsid w:val="006D5EAD"/>
    <w:pPr>
      <w:tabs>
        <w:tab w:val="center" w:pos="4153"/>
        <w:tab w:val="right" w:pos="8306"/>
      </w:tabs>
      <w:snapToGrid w:val="0"/>
    </w:pPr>
    <w:rPr>
      <w:rFonts w:ascii="Times New Roman" w:eastAsia="新細明體"/>
      <w:b w:val="0"/>
      <w:bCs w:val="0"/>
      <w:sz w:val="20"/>
      <w:szCs w:val="20"/>
    </w:rPr>
  </w:style>
  <w:style w:type="character" w:customStyle="1" w:styleId="a6">
    <w:name w:val="頁首 字元"/>
    <w:link w:val="a5"/>
    <w:uiPriority w:val="99"/>
    <w:locked/>
    <w:rsid w:val="004E19A1"/>
    <w:rPr>
      <w:rFonts w:eastAsia="新細明體"/>
      <w:kern w:val="2"/>
      <w:lang w:val="en-US" w:eastAsia="zh-TW"/>
    </w:rPr>
  </w:style>
  <w:style w:type="paragraph" w:customStyle="1" w:styleId="1">
    <w:name w:val="討論格式1"/>
    <w:basedOn w:val="a0"/>
    <w:rsid w:val="006D5EAD"/>
    <w:pPr>
      <w:spacing w:line="320" w:lineRule="exact"/>
      <w:textDirection w:val="lrTbV"/>
    </w:pPr>
    <w:rPr>
      <w:rFonts w:ascii="細明體" w:eastAsia="細明體"/>
      <w:b w:val="0"/>
      <w:bCs w:val="0"/>
      <w:sz w:val="24"/>
      <w:szCs w:val="20"/>
    </w:rPr>
  </w:style>
  <w:style w:type="paragraph" w:styleId="a7">
    <w:name w:val="footer"/>
    <w:basedOn w:val="a0"/>
    <w:link w:val="a8"/>
    <w:rsid w:val="006D5EAD"/>
    <w:pPr>
      <w:tabs>
        <w:tab w:val="center" w:pos="4153"/>
        <w:tab w:val="right" w:pos="8306"/>
      </w:tabs>
      <w:snapToGrid w:val="0"/>
    </w:pPr>
    <w:rPr>
      <w:sz w:val="20"/>
      <w:szCs w:val="20"/>
    </w:rPr>
  </w:style>
  <w:style w:type="character" w:customStyle="1" w:styleId="a8">
    <w:name w:val="頁尾 字元"/>
    <w:link w:val="a7"/>
    <w:locked/>
    <w:rsid w:val="00AC4EF2"/>
    <w:rPr>
      <w:rFonts w:ascii="標楷體" w:eastAsia="標楷體"/>
      <w:b/>
      <w:kern w:val="2"/>
    </w:rPr>
  </w:style>
  <w:style w:type="character" w:styleId="a9">
    <w:name w:val="page number"/>
    <w:uiPriority w:val="99"/>
    <w:rsid w:val="006D5EAD"/>
    <w:rPr>
      <w:rFonts w:cs="Times New Roman"/>
    </w:rPr>
  </w:style>
  <w:style w:type="paragraph" w:customStyle="1" w:styleId="10">
    <w:name w:val="樣式1"/>
    <w:basedOn w:val="a0"/>
    <w:uiPriority w:val="99"/>
    <w:rsid w:val="006D5EAD"/>
    <w:pPr>
      <w:spacing w:line="320" w:lineRule="exact"/>
      <w:ind w:left="720" w:hanging="480"/>
      <w:textDirection w:val="lrTbV"/>
    </w:pPr>
    <w:rPr>
      <w:rFonts w:ascii="細明體" w:eastAsia="細明體"/>
      <w:b w:val="0"/>
      <w:bCs w:val="0"/>
      <w:sz w:val="24"/>
      <w:szCs w:val="20"/>
    </w:rPr>
  </w:style>
  <w:style w:type="paragraph" w:styleId="HTML">
    <w:name w:val="HTML Preformatted"/>
    <w:basedOn w:val="a0"/>
    <w:link w:val="HTML0"/>
    <w:uiPriority w:val="99"/>
    <w:rsid w:val="006D5E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b w:val="0"/>
      <w:bCs w:val="0"/>
      <w:kern w:val="0"/>
      <w:sz w:val="24"/>
    </w:rPr>
  </w:style>
  <w:style w:type="character" w:customStyle="1" w:styleId="HTML0">
    <w:name w:val="HTML 預設格式 字元"/>
    <w:link w:val="HTML"/>
    <w:uiPriority w:val="99"/>
    <w:locked/>
    <w:rsid w:val="00AC4EF2"/>
    <w:rPr>
      <w:rFonts w:ascii="細明體" w:eastAsia="細明體" w:hAnsi="細明體"/>
      <w:sz w:val="24"/>
    </w:rPr>
  </w:style>
  <w:style w:type="paragraph" w:styleId="aa">
    <w:name w:val="Plain Text"/>
    <w:basedOn w:val="a0"/>
    <w:link w:val="ab"/>
    <w:uiPriority w:val="99"/>
    <w:rsid w:val="006D5EAD"/>
    <w:rPr>
      <w:rFonts w:ascii="細明體" w:eastAsia="細明體" w:hAnsi="Courier New"/>
      <w:b w:val="0"/>
      <w:bCs w:val="0"/>
      <w:sz w:val="24"/>
      <w:szCs w:val="20"/>
    </w:rPr>
  </w:style>
  <w:style w:type="character" w:customStyle="1" w:styleId="ab">
    <w:name w:val="純文字 字元"/>
    <w:link w:val="aa"/>
    <w:uiPriority w:val="99"/>
    <w:locked/>
    <w:rsid w:val="00AC4EF2"/>
    <w:rPr>
      <w:rFonts w:ascii="細明體" w:eastAsia="細明體" w:hAnsi="Courier New"/>
      <w:kern w:val="2"/>
      <w:sz w:val="24"/>
    </w:rPr>
  </w:style>
  <w:style w:type="paragraph" w:styleId="ac">
    <w:name w:val="Balloon Text"/>
    <w:basedOn w:val="a0"/>
    <w:link w:val="ad"/>
    <w:uiPriority w:val="99"/>
    <w:semiHidden/>
    <w:rsid w:val="00FE4AC9"/>
    <w:rPr>
      <w:rFonts w:ascii="Arial" w:eastAsia="新細明體" w:hAnsi="Arial"/>
      <w:sz w:val="18"/>
      <w:szCs w:val="18"/>
    </w:rPr>
  </w:style>
  <w:style w:type="character" w:customStyle="1" w:styleId="ad">
    <w:name w:val="註解方塊文字 字元"/>
    <w:link w:val="ac"/>
    <w:uiPriority w:val="99"/>
    <w:locked/>
    <w:rsid w:val="00C53C3C"/>
    <w:rPr>
      <w:rFonts w:ascii="Arial" w:eastAsia="新細明體" w:hAnsi="Arial"/>
      <w:b/>
      <w:kern w:val="2"/>
      <w:sz w:val="18"/>
      <w:lang w:val="en-US" w:eastAsia="zh-TW"/>
    </w:rPr>
  </w:style>
  <w:style w:type="paragraph" w:customStyle="1" w:styleId="ae">
    <w:name w:val="說明辦法首行"/>
    <w:basedOn w:val="a0"/>
    <w:rsid w:val="00391CCC"/>
    <w:pPr>
      <w:snapToGrid w:val="0"/>
      <w:spacing w:line="500" w:lineRule="exact"/>
      <w:ind w:left="964" w:hanging="964"/>
    </w:pPr>
    <w:rPr>
      <w:rFonts w:ascii="Times New Roman"/>
      <w:b w:val="0"/>
      <w:bCs w:val="0"/>
      <w:szCs w:val="20"/>
    </w:rPr>
  </w:style>
  <w:style w:type="paragraph" w:customStyle="1" w:styleId="Default">
    <w:name w:val="Default"/>
    <w:uiPriority w:val="99"/>
    <w:rsid w:val="00AD4AC5"/>
    <w:pPr>
      <w:widowControl w:val="0"/>
      <w:autoSpaceDE w:val="0"/>
      <w:autoSpaceDN w:val="0"/>
      <w:adjustRightInd w:val="0"/>
    </w:pPr>
    <w:rPr>
      <w:rFonts w:ascii="...1..." w:eastAsia="...1..." w:cs="...1..."/>
      <w:color w:val="000000"/>
      <w:sz w:val="24"/>
      <w:szCs w:val="24"/>
    </w:rPr>
  </w:style>
  <w:style w:type="paragraph" w:customStyle="1" w:styleId="11">
    <w:name w:val="內文1"/>
    <w:basedOn w:val="a0"/>
    <w:uiPriority w:val="99"/>
    <w:rsid w:val="00643FAB"/>
    <w:pPr>
      <w:widowControl/>
      <w:spacing w:before="100" w:beforeAutospacing="1" w:after="100" w:afterAutospacing="1"/>
    </w:pPr>
    <w:rPr>
      <w:rFonts w:ascii="新細明體" w:eastAsia="新細明體" w:hAnsi="新細明體" w:cs="新細明體"/>
      <w:b w:val="0"/>
      <w:bCs w:val="0"/>
      <w:kern w:val="0"/>
      <w:sz w:val="24"/>
    </w:rPr>
  </w:style>
  <w:style w:type="character" w:customStyle="1" w:styleId="normalchar">
    <w:name w:val="normal__char"/>
    <w:uiPriority w:val="99"/>
    <w:rsid w:val="00643FAB"/>
    <w:rPr>
      <w:rFonts w:cs="Times New Roman"/>
    </w:rPr>
  </w:style>
  <w:style w:type="paragraph" w:styleId="af">
    <w:name w:val="List Paragraph"/>
    <w:basedOn w:val="a0"/>
    <w:uiPriority w:val="99"/>
    <w:qFormat/>
    <w:rsid w:val="008F02B6"/>
    <w:pPr>
      <w:ind w:leftChars="200" w:left="480"/>
    </w:pPr>
  </w:style>
  <w:style w:type="paragraph" w:customStyle="1" w:styleId="a">
    <w:name w:val="分項段落"/>
    <w:basedOn w:val="a0"/>
    <w:rsid w:val="00B24607"/>
    <w:pPr>
      <w:widowControl/>
      <w:numPr>
        <w:numId w:val="1"/>
      </w:numPr>
      <w:snapToGrid w:val="0"/>
      <w:textAlignment w:val="baseline"/>
    </w:pPr>
    <w:rPr>
      <w:rFonts w:ascii="Times New Roman"/>
      <w:b w:val="0"/>
      <w:bCs w:val="0"/>
      <w:noProof/>
      <w:kern w:val="0"/>
      <w:szCs w:val="20"/>
    </w:rPr>
  </w:style>
  <w:style w:type="character" w:styleId="af0">
    <w:name w:val="Emphasis"/>
    <w:uiPriority w:val="99"/>
    <w:qFormat/>
    <w:locked/>
    <w:rsid w:val="00B24607"/>
    <w:rPr>
      <w:rFonts w:cs="Times New Roman"/>
      <w:i/>
      <w:iCs/>
    </w:rPr>
  </w:style>
  <w:style w:type="character" w:styleId="af1">
    <w:name w:val="Placeholder Text"/>
    <w:basedOn w:val="a1"/>
    <w:uiPriority w:val="99"/>
    <w:semiHidden/>
    <w:rsid w:val="00BB4465"/>
    <w:rPr>
      <w:color w:val="808080"/>
    </w:rPr>
  </w:style>
  <w:style w:type="paragraph" w:customStyle="1" w:styleId="af2">
    <w:name w:val="開會時間"/>
    <w:basedOn w:val="a0"/>
    <w:rsid w:val="00BB4465"/>
    <w:pPr>
      <w:snapToGrid w:val="0"/>
      <w:ind w:left="493" w:hanging="482"/>
      <w:jc w:val="both"/>
    </w:pPr>
    <w:rPr>
      <w:rFonts w:ascii="Times New Roman"/>
      <w:b w:val="0"/>
      <w:bCs w:val="0"/>
      <w:sz w:val="28"/>
      <w:szCs w:val="20"/>
    </w:rPr>
  </w:style>
  <w:style w:type="numbering" w:customStyle="1" w:styleId="2">
    <w:name w:val="樣式2"/>
    <w:uiPriority w:val="99"/>
    <w:rsid w:val="00B040B6"/>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994806">
      <w:bodyDiv w:val="1"/>
      <w:marLeft w:val="0"/>
      <w:marRight w:val="0"/>
      <w:marTop w:val="0"/>
      <w:marBottom w:val="0"/>
      <w:divBdr>
        <w:top w:val="none" w:sz="0" w:space="0" w:color="auto"/>
        <w:left w:val="none" w:sz="0" w:space="0" w:color="auto"/>
        <w:bottom w:val="none" w:sz="0" w:space="0" w:color="auto"/>
        <w:right w:val="none" w:sz="0" w:space="0" w:color="auto"/>
      </w:divBdr>
      <w:divsChild>
        <w:div w:id="772438697">
          <w:marLeft w:val="0"/>
          <w:marRight w:val="0"/>
          <w:marTop w:val="0"/>
          <w:marBottom w:val="0"/>
          <w:divBdr>
            <w:top w:val="none" w:sz="0" w:space="0" w:color="auto"/>
            <w:left w:val="none" w:sz="0" w:space="0" w:color="auto"/>
            <w:bottom w:val="none" w:sz="0" w:space="0" w:color="auto"/>
            <w:right w:val="none" w:sz="0" w:space="0" w:color="auto"/>
          </w:divBdr>
        </w:div>
        <w:div w:id="1159420096">
          <w:marLeft w:val="0"/>
          <w:marRight w:val="0"/>
          <w:marTop w:val="0"/>
          <w:marBottom w:val="0"/>
          <w:divBdr>
            <w:top w:val="none" w:sz="0" w:space="0" w:color="auto"/>
            <w:left w:val="none" w:sz="0" w:space="0" w:color="auto"/>
            <w:bottom w:val="none" w:sz="0" w:space="0" w:color="auto"/>
            <w:right w:val="none" w:sz="0" w:space="0" w:color="auto"/>
          </w:divBdr>
        </w:div>
        <w:div w:id="1905675621">
          <w:marLeft w:val="0"/>
          <w:marRight w:val="0"/>
          <w:marTop w:val="0"/>
          <w:marBottom w:val="0"/>
          <w:divBdr>
            <w:top w:val="none" w:sz="0" w:space="0" w:color="auto"/>
            <w:left w:val="none" w:sz="0" w:space="0" w:color="auto"/>
            <w:bottom w:val="none" w:sz="0" w:space="0" w:color="auto"/>
            <w:right w:val="none" w:sz="0" w:space="0" w:color="auto"/>
          </w:divBdr>
        </w:div>
        <w:div w:id="1156263669">
          <w:marLeft w:val="0"/>
          <w:marRight w:val="0"/>
          <w:marTop w:val="0"/>
          <w:marBottom w:val="0"/>
          <w:divBdr>
            <w:top w:val="none" w:sz="0" w:space="0" w:color="auto"/>
            <w:left w:val="none" w:sz="0" w:space="0" w:color="auto"/>
            <w:bottom w:val="none" w:sz="0" w:space="0" w:color="auto"/>
            <w:right w:val="none" w:sz="0" w:space="0" w:color="auto"/>
          </w:divBdr>
        </w:div>
        <w:div w:id="72166485">
          <w:marLeft w:val="0"/>
          <w:marRight w:val="0"/>
          <w:marTop w:val="0"/>
          <w:marBottom w:val="0"/>
          <w:divBdr>
            <w:top w:val="none" w:sz="0" w:space="0" w:color="auto"/>
            <w:left w:val="none" w:sz="0" w:space="0" w:color="auto"/>
            <w:bottom w:val="none" w:sz="0" w:space="0" w:color="auto"/>
            <w:right w:val="none" w:sz="0" w:space="0" w:color="auto"/>
          </w:divBdr>
        </w:div>
        <w:div w:id="1360204218">
          <w:marLeft w:val="0"/>
          <w:marRight w:val="0"/>
          <w:marTop w:val="0"/>
          <w:marBottom w:val="0"/>
          <w:divBdr>
            <w:top w:val="none" w:sz="0" w:space="0" w:color="auto"/>
            <w:left w:val="none" w:sz="0" w:space="0" w:color="auto"/>
            <w:bottom w:val="none" w:sz="0" w:space="0" w:color="auto"/>
            <w:right w:val="none" w:sz="0" w:space="0" w:color="auto"/>
          </w:divBdr>
        </w:div>
      </w:divsChild>
    </w:div>
    <w:div w:id="544217199">
      <w:marLeft w:val="0"/>
      <w:marRight w:val="0"/>
      <w:marTop w:val="0"/>
      <w:marBottom w:val="0"/>
      <w:divBdr>
        <w:top w:val="none" w:sz="0" w:space="0" w:color="auto"/>
        <w:left w:val="none" w:sz="0" w:space="0" w:color="auto"/>
        <w:bottom w:val="none" w:sz="0" w:space="0" w:color="auto"/>
        <w:right w:val="none" w:sz="0" w:space="0" w:color="auto"/>
      </w:divBdr>
    </w:div>
    <w:div w:id="544217200">
      <w:marLeft w:val="0"/>
      <w:marRight w:val="0"/>
      <w:marTop w:val="0"/>
      <w:marBottom w:val="0"/>
      <w:divBdr>
        <w:top w:val="none" w:sz="0" w:space="0" w:color="auto"/>
        <w:left w:val="none" w:sz="0" w:space="0" w:color="auto"/>
        <w:bottom w:val="none" w:sz="0" w:space="0" w:color="auto"/>
        <w:right w:val="none" w:sz="0" w:space="0" w:color="auto"/>
      </w:divBdr>
    </w:div>
    <w:div w:id="544217201">
      <w:marLeft w:val="0"/>
      <w:marRight w:val="0"/>
      <w:marTop w:val="0"/>
      <w:marBottom w:val="0"/>
      <w:divBdr>
        <w:top w:val="none" w:sz="0" w:space="0" w:color="auto"/>
        <w:left w:val="none" w:sz="0" w:space="0" w:color="auto"/>
        <w:bottom w:val="none" w:sz="0" w:space="0" w:color="auto"/>
        <w:right w:val="none" w:sz="0" w:space="0" w:color="auto"/>
      </w:divBdr>
    </w:div>
    <w:div w:id="1272275102">
      <w:bodyDiv w:val="1"/>
      <w:marLeft w:val="0"/>
      <w:marRight w:val="0"/>
      <w:marTop w:val="0"/>
      <w:marBottom w:val="0"/>
      <w:divBdr>
        <w:top w:val="none" w:sz="0" w:space="0" w:color="auto"/>
        <w:left w:val="none" w:sz="0" w:space="0" w:color="auto"/>
        <w:bottom w:val="none" w:sz="0" w:space="0" w:color="auto"/>
        <w:right w:val="none" w:sz="0" w:space="0" w:color="auto"/>
      </w:divBdr>
      <w:divsChild>
        <w:div w:id="28728709">
          <w:marLeft w:val="0"/>
          <w:marRight w:val="0"/>
          <w:marTop w:val="0"/>
          <w:marBottom w:val="0"/>
          <w:divBdr>
            <w:top w:val="none" w:sz="0" w:space="0" w:color="auto"/>
            <w:left w:val="none" w:sz="0" w:space="0" w:color="auto"/>
            <w:bottom w:val="none" w:sz="0" w:space="0" w:color="auto"/>
            <w:right w:val="none" w:sz="0" w:space="0" w:color="auto"/>
          </w:divBdr>
        </w:div>
        <w:div w:id="1655377993">
          <w:marLeft w:val="0"/>
          <w:marRight w:val="0"/>
          <w:marTop w:val="0"/>
          <w:marBottom w:val="0"/>
          <w:divBdr>
            <w:top w:val="none" w:sz="0" w:space="0" w:color="auto"/>
            <w:left w:val="none" w:sz="0" w:space="0" w:color="auto"/>
            <w:bottom w:val="none" w:sz="0" w:space="0" w:color="auto"/>
            <w:right w:val="none" w:sz="0" w:space="0" w:color="auto"/>
          </w:divBdr>
        </w:div>
      </w:divsChild>
    </w:div>
    <w:div w:id="20955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95FD0-3022-44D8-A854-EDE96E35B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947</Words>
  <Characters>5399</Characters>
  <Application>Microsoft Office Word</Application>
  <DocSecurity>0</DocSecurity>
  <Lines>44</Lines>
  <Paragraphs>12</Paragraphs>
  <ScaleCrop>false</ScaleCrop>
  <Company>臺大人事室一組</Company>
  <LinksUpToDate>false</LinksUpToDate>
  <CharactersWithSpaces>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dc:title>
  <dc:subject/>
  <dc:creator>簡棟義</dc:creator>
  <cp:keywords/>
  <dc:description/>
  <cp:lastModifiedBy>user</cp:lastModifiedBy>
  <cp:revision>4</cp:revision>
  <cp:lastPrinted>2016-11-15T09:47:00Z</cp:lastPrinted>
  <dcterms:created xsi:type="dcterms:W3CDTF">2016-11-15T09:53:00Z</dcterms:created>
  <dcterms:modified xsi:type="dcterms:W3CDTF">2016-11-15T09:58:00Z</dcterms:modified>
</cp:coreProperties>
</file>