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D8" w:rsidRPr="009161DE"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4858A3">
        <w:rPr>
          <w:rFonts w:ascii="新細明體" w:eastAsia="新細明體" w:hAnsi="新細明體" w:hint="eastAsia"/>
          <w:szCs w:val="32"/>
        </w:rPr>
        <w:t>4</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Pr>
          <w:rFonts w:ascii="新細明體" w:eastAsia="新細明體" w:hAnsi="新細明體"/>
          <w:color w:val="0000FF"/>
          <w:szCs w:val="32"/>
        </w:rPr>
        <w:t>1</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D253EE" w:rsidRPr="00D253EE">
        <w:rPr>
          <w:rFonts w:ascii="新細明體" w:eastAsia="新細明體" w:hAnsi="新細明體" w:hint="eastAsia"/>
          <w:sz w:val="24"/>
          <w:szCs w:val="32"/>
        </w:rPr>
        <w:t>(</w:t>
      </w:r>
      <w:r w:rsidR="0054351A">
        <w:rPr>
          <w:rFonts w:ascii="新細明體" w:eastAsia="新細明體" w:hAnsi="新細明體" w:hint="eastAsia"/>
          <w:sz w:val="24"/>
          <w:szCs w:val="32"/>
        </w:rPr>
        <w:t>簡要</w:t>
      </w:r>
      <w:r w:rsidR="00D253EE" w:rsidRPr="00D253EE">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4858A3">
        <w:rPr>
          <w:rFonts w:ascii="新細明體" w:eastAsia="新細明體" w:hAnsi="新細明體" w:hint="eastAsia"/>
          <w:b w:val="0"/>
          <w:sz w:val="24"/>
        </w:rPr>
        <w:t>4</w:t>
      </w:r>
      <w:r w:rsidRPr="00FF7DBF">
        <w:rPr>
          <w:rFonts w:ascii="新細明體" w:eastAsia="新細明體" w:hAnsi="新細明體" w:hint="eastAsia"/>
          <w:b w:val="0"/>
          <w:sz w:val="24"/>
        </w:rPr>
        <w:t>年</w:t>
      </w:r>
      <w:r>
        <w:rPr>
          <w:rFonts w:ascii="新細明體" w:eastAsia="新細明體" w:hAnsi="新細明體"/>
          <w:b w:val="0"/>
          <w:color w:val="0000FF"/>
          <w:sz w:val="24"/>
        </w:rPr>
        <w:t>9</w:t>
      </w:r>
      <w:r w:rsidRPr="00FF7DBF">
        <w:rPr>
          <w:rFonts w:ascii="新細明體" w:eastAsia="新細明體" w:hAnsi="新細明體" w:hint="eastAsia"/>
          <w:b w:val="0"/>
          <w:sz w:val="24"/>
        </w:rPr>
        <w:t>月</w:t>
      </w:r>
      <w:r w:rsidR="004858A3">
        <w:rPr>
          <w:rFonts w:ascii="新細明體" w:eastAsia="新細明體" w:hAnsi="新細明體" w:hint="eastAsia"/>
          <w:b w:val="0"/>
          <w:color w:val="0000FF"/>
          <w:sz w:val="24"/>
        </w:rPr>
        <w:t>19</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Pr>
          <w:rFonts w:ascii="新細明體" w:eastAsia="新細明體" w:hAnsi="新細明體" w:hint="eastAsia"/>
          <w:b w:val="0"/>
          <w:color w:val="0000FF"/>
          <w:sz w:val="24"/>
        </w:rPr>
        <w:t>六</w:t>
      </w:r>
      <w:r w:rsidRPr="00FF7DBF">
        <w:rPr>
          <w:rFonts w:ascii="新細明體" w:eastAsia="新細明體" w:hAnsi="新細明體"/>
          <w:b w:val="0"/>
          <w:sz w:val="24"/>
        </w:rPr>
        <w:t>)</w:t>
      </w:r>
      <w:r>
        <w:rPr>
          <w:rFonts w:ascii="新細明體" w:eastAsia="新細明體" w:hAnsi="新細明體" w:hint="eastAsia"/>
          <w:b w:val="0"/>
          <w:sz w:val="24"/>
        </w:rPr>
        <w:t>上</w:t>
      </w:r>
      <w:r w:rsidRPr="00FF7DBF">
        <w:rPr>
          <w:rFonts w:ascii="新細明體" w:eastAsia="新細明體" w:hAnsi="新細明體" w:hint="eastAsia"/>
          <w:b w:val="0"/>
          <w:sz w:val="24"/>
        </w:rPr>
        <w:t>午</w:t>
      </w:r>
      <w:r>
        <w:rPr>
          <w:rFonts w:ascii="新細明體" w:eastAsia="新細明體" w:hAnsi="新細明體"/>
          <w:b w:val="0"/>
          <w:sz w:val="24"/>
        </w:rPr>
        <w:t>9</w:t>
      </w:r>
      <w:r w:rsidRPr="00FF7DBF">
        <w:rPr>
          <w:rFonts w:ascii="新細明體" w:eastAsia="新細明體" w:hAnsi="新細明體" w:hint="eastAsia"/>
          <w:b w:val="0"/>
          <w:sz w:val="24"/>
        </w:rPr>
        <w:t>時</w:t>
      </w:r>
      <w:r>
        <w:rPr>
          <w:rFonts w:ascii="新細明體" w:eastAsia="新細明體" w:hAnsi="新細明體"/>
          <w:b w:val="0"/>
          <w:sz w:val="24"/>
        </w:rPr>
        <w:t>30</w:t>
      </w:r>
      <w:r>
        <w:rPr>
          <w:rFonts w:ascii="新細明體" w:eastAsia="新細明體" w:hAnsi="新細明體" w:hint="eastAsia"/>
          <w:b w:val="0"/>
          <w:sz w:val="24"/>
        </w:rPr>
        <w:t>分</w:t>
      </w:r>
      <w:r w:rsidRPr="00FF7DBF">
        <w:rPr>
          <w:rFonts w:ascii="新細明體" w:eastAsia="新細明體" w:hAnsi="新細明體" w:hint="eastAsia"/>
          <w:b w:val="0"/>
          <w:sz w:val="24"/>
        </w:rPr>
        <w:t>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人，應出席</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F6681F">
        <w:rPr>
          <w:rFonts w:ascii="新細明體" w:eastAsia="新細明體" w:hAnsi="新細明體" w:hint="eastAsia"/>
          <w:b w:val="0"/>
          <w:color w:val="0000FF"/>
          <w:sz w:val="24"/>
        </w:rPr>
        <w:t>25</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F6681F">
        <w:rPr>
          <w:rFonts w:ascii="新細明體" w:eastAsia="新細明體" w:hAnsi="新細明體" w:hint="eastAsia"/>
          <w:b w:val="0"/>
          <w:color w:val="0000FF"/>
          <w:sz w:val="24"/>
        </w:rPr>
        <w:t>10</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54351A">
        <w:rPr>
          <w:rFonts w:ascii="細明體" w:eastAsia="細明體" w:hint="eastAsia"/>
          <w:b w:val="0"/>
          <w:sz w:val="24"/>
        </w:rPr>
        <w:t>(略)</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54351A">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54351A">
        <w:rPr>
          <w:rFonts w:ascii="細明體" w:eastAsia="細明體" w:hint="eastAsia"/>
          <w:b w:val="0"/>
          <w:sz w:val="24"/>
        </w:rPr>
        <w:t>(略)</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記錄：賴耀明</w:t>
      </w:r>
      <w:r w:rsidRPr="00D7289D">
        <w:rPr>
          <w:rFonts w:ascii="新細明體" w:eastAsia="新細明體" w:hAnsi="新細明體"/>
          <w:b w:val="0"/>
          <w:sz w:val="24"/>
        </w:rPr>
        <w:t xml:space="preserve">  </w:t>
      </w:r>
    </w:p>
    <w:p w:rsidR="00A73598" w:rsidRPr="00425A3B" w:rsidRDefault="00A73598" w:rsidP="00A7359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Pr>
          <w:rFonts w:ascii="新細明體" w:eastAsia="新細明體" w:hAnsi="新細明體" w:hint="eastAsia"/>
          <w:sz w:val="26"/>
          <w:szCs w:val="26"/>
        </w:rPr>
        <w:t>壹、報告</w:t>
      </w:r>
      <w:r w:rsidRPr="00425A3B">
        <w:rPr>
          <w:rFonts w:ascii="新細明體" w:eastAsia="新細明體" w:hAnsi="新細明體" w:hint="eastAsia"/>
          <w:sz w:val="26"/>
          <w:szCs w:val="26"/>
        </w:rPr>
        <w:t>事項︰</w:t>
      </w:r>
    </w:p>
    <w:p w:rsidR="00F6681F" w:rsidRDefault="00F6681F" w:rsidP="00F668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hint="eastAsia"/>
          <w:b w:val="0"/>
          <w:sz w:val="24"/>
        </w:rPr>
      </w:pPr>
      <w:r w:rsidRPr="00F6681F">
        <w:rPr>
          <w:rFonts w:ascii="新細明體" w:eastAsia="新細明體" w:hAnsi="新細明體" w:hint="eastAsia"/>
          <w:b w:val="0"/>
          <w:sz w:val="24"/>
        </w:rPr>
        <w:t>一、本校聘下列先生為兼任教師：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9307A" w:rsidRPr="0079307A" w:rsidTr="0079307A">
        <w:tc>
          <w:tcPr>
            <w:tcW w:w="540" w:type="dxa"/>
            <w:shd w:val="clear" w:color="auto" w:fill="auto"/>
            <w:vAlign w:val="center"/>
          </w:tcPr>
          <w:p w:rsidR="0054351A" w:rsidRPr="0079307A" w:rsidRDefault="0054351A" w:rsidP="0079307A">
            <w:pPr>
              <w:spacing w:line="240" w:lineRule="exact"/>
              <w:ind w:leftChars="-15" w:left="-48" w:rightChars="-15" w:right="-48"/>
              <w:jc w:val="both"/>
              <w:rPr>
                <w:b w:val="0"/>
                <w:sz w:val="20"/>
                <w:szCs w:val="20"/>
              </w:rPr>
            </w:pPr>
            <w:r w:rsidRPr="0079307A">
              <w:rPr>
                <w:rFonts w:hint="eastAsia"/>
                <w:b w:val="0"/>
                <w:sz w:val="20"/>
                <w:szCs w:val="20"/>
              </w:rPr>
              <w:t>編號</w:t>
            </w:r>
          </w:p>
        </w:tc>
        <w:tc>
          <w:tcPr>
            <w:tcW w:w="720" w:type="dxa"/>
            <w:shd w:val="clear" w:color="auto" w:fill="auto"/>
          </w:tcPr>
          <w:p w:rsidR="0054351A" w:rsidRPr="0079307A" w:rsidRDefault="0054351A" w:rsidP="0079307A">
            <w:pPr>
              <w:ind w:leftChars="-15" w:left="-48" w:rightChars="-15" w:right="-48"/>
              <w:jc w:val="center"/>
              <w:rPr>
                <w:b w:val="0"/>
                <w:sz w:val="20"/>
                <w:szCs w:val="20"/>
              </w:rPr>
            </w:pPr>
            <w:r w:rsidRPr="0079307A">
              <w:rPr>
                <w:rFonts w:hint="eastAsia"/>
                <w:b w:val="0"/>
                <w:sz w:val="20"/>
                <w:szCs w:val="20"/>
              </w:rPr>
              <w:t>聘別</w:t>
            </w:r>
          </w:p>
        </w:tc>
        <w:tc>
          <w:tcPr>
            <w:tcW w:w="2376" w:type="dxa"/>
            <w:tcBorders>
              <w:left w:val="nil"/>
            </w:tcBorders>
            <w:shd w:val="clear" w:color="auto" w:fill="auto"/>
          </w:tcPr>
          <w:p w:rsidR="0054351A" w:rsidRPr="0079307A" w:rsidRDefault="0054351A" w:rsidP="0054351A">
            <w:pPr>
              <w:rPr>
                <w:b w:val="0"/>
                <w:sz w:val="20"/>
                <w:szCs w:val="20"/>
              </w:rPr>
            </w:pPr>
            <w:r w:rsidRPr="0079307A">
              <w:rPr>
                <w:rFonts w:hint="eastAsia"/>
                <w:b w:val="0"/>
                <w:sz w:val="20"/>
                <w:szCs w:val="20"/>
              </w:rPr>
              <w:t>學院系科所別</w:t>
            </w:r>
          </w:p>
        </w:tc>
        <w:tc>
          <w:tcPr>
            <w:tcW w:w="1080" w:type="dxa"/>
            <w:shd w:val="clear" w:color="auto" w:fill="auto"/>
          </w:tcPr>
          <w:p w:rsidR="0054351A" w:rsidRPr="0079307A" w:rsidRDefault="0054351A" w:rsidP="0054351A">
            <w:pPr>
              <w:rPr>
                <w:b w:val="0"/>
                <w:sz w:val="24"/>
              </w:rPr>
            </w:pPr>
            <w:r w:rsidRPr="0079307A">
              <w:rPr>
                <w:rFonts w:hint="eastAsia"/>
                <w:b w:val="0"/>
                <w:sz w:val="24"/>
              </w:rPr>
              <w:t>姓   名</w:t>
            </w:r>
          </w:p>
        </w:tc>
        <w:tc>
          <w:tcPr>
            <w:tcW w:w="1260" w:type="dxa"/>
            <w:shd w:val="clear" w:color="auto" w:fill="auto"/>
          </w:tcPr>
          <w:p w:rsidR="0054351A" w:rsidRPr="0079307A" w:rsidRDefault="0054351A" w:rsidP="0054351A">
            <w:pPr>
              <w:rPr>
                <w:b w:val="0"/>
                <w:sz w:val="20"/>
                <w:szCs w:val="20"/>
              </w:rPr>
            </w:pPr>
            <w:r w:rsidRPr="0079307A">
              <w:rPr>
                <w:rFonts w:hint="eastAsia"/>
                <w:b w:val="0"/>
                <w:sz w:val="20"/>
                <w:szCs w:val="20"/>
              </w:rPr>
              <w:t>聘任職別</w:t>
            </w:r>
          </w:p>
        </w:tc>
        <w:tc>
          <w:tcPr>
            <w:tcW w:w="2160" w:type="dxa"/>
            <w:shd w:val="clear" w:color="auto" w:fill="auto"/>
          </w:tcPr>
          <w:p w:rsidR="0054351A" w:rsidRPr="0079307A" w:rsidRDefault="0054351A" w:rsidP="0054351A">
            <w:pPr>
              <w:rPr>
                <w:b w:val="0"/>
                <w:sz w:val="20"/>
                <w:szCs w:val="20"/>
              </w:rPr>
            </w:pPr>
            <w:r w:rsidRPr="0079307A">
              <w:rPr>
                <w:rFonts w:hint="eastAsia"/>
                <w:b w:val="0"/>
                <w:sz w:val="20"/>
                <w:szCs w:val="20"/>
              </w:rPr>
              <w:t>聘期起迄</w:t>
            </w:r>
          </w:p>
        </w:tc>
        <w:tc>
          <w:tcPr>
            <w:tcW w:w="2080" w:type="dxa"/>
            <w:shd w:val="clear" w:color="auto" w:fill="auto"/>
          </w:tcPr>
          <w:p w:rsidR="0054351A" w:rsidRPr="0079307A" w:rsidRDefault="0054351A" w:rsidP="0054351A">
            <w:pPr>
              <w:rPr>
                <w:b w:val="0"/>
                <w:sz w:val="20"/>
                <w:szCs w:val="20"/>
              </w:rPr>
            </w:pPr>
            <w:r w:rsidRPr="0079307A">
              <w:rPr>
                <w:rFonts w:hint="eastAsia"/>
                <w:b w:val="0"/>
                <w:sz w:val="20"/>
                <w:szCs w:val="20"/>
              </w:rPr>
              <w:t>備  註</w:t>
            </w: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1</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生命科學院生命科學系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宋延齡</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2</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公共衛生學院健康政策與管理研究所</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林能白</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3</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改聘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公共衛生學院公共衛生學系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陳娟瑜</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4</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法律學院法律學系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黃源浩</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兼任副教授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1050201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5</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張祖亮</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兼任副教授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6</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生物資源暨農學院獸醫專業學院獸醫學系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林翰佑</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兼任副教授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7</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生物資源暨農學院獸醫專業學院臨床動物醫學研究所</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季匡華</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8</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文學院日本語文學系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楊雯婷</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兼任助理教授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9</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鹿兒陽</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兼任助理教授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bl>
    <w:p w:rsidR="00B24607"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9307A" w:rsidRPr="0079307A" w:rsidTr="0079307A">
        <w:tc>
          <w:tcPr>
            <w:tcW w:w="540" w:type="dxa"/>
            <w:shd w:val="clear" w:color="auto" w:fill="auto"/>
            <w:vAlign w:val="center"/>
          </w:tcPr>
          <w:p w:rsidR="0054351A" w:rsidRPr="0079307A" w:rsidRDefault="0054351A" w:rsidP="0079307A">
            <w:pPr>
              <w:spacing w:line="240" w:lineRule="exact"/>
              <w:ind w:leftChars="-15" w:left="-48" w:rightChars="-15" w:right="-48"/>
              <w:jc w:val="both"/>
              <w:rPr>
                <w:b w:val="0"/>
                <w:sz w:val="20"/>
                <w:szCs w:val="20"/>
              </w:rPr>
            </w:pPr>
            <w:r w:rsidRPr="0079307A">
              <w:rPr>
                <w:rFonts w:hint="eastAsia"/>
                <w:b w:val="0"/>
                <w:sz w:val="20"/>
                <w:szCs w:val="20"/>
              </w:rPr>
              <w:t>編號</w:t>
            </w:r>
          </w:p>
        </w:tc>
        <w:tc>
          <w:tcPr>
            <w:tcW w:w="720" w:type="dxa"/>
            <w:shd w:val="clear" w:color="auto" w:fill="auto"/>
          </w:tcPr>
          <w:p w:rsidR="0054351A" w:rsidRPr="0079307A" w:rsidRDefault="0054351A" w:rsidP="0079307A">
            <w:pPr>
              <w:ind w:leftChars="-15" w:left="-48" w:rightChars="-15" w:right="-48"/>
              <w:jc w:val="center"/>
              <w:rPr>
                <w:b w:val="0"/>
                <w:sz w:val="20"/>
                <w:szCs w:val="20"/>
              </w:rPr>
            </w:pPr>
            <w:r w:rsidRPr="0079307A">
              <w:rPr>
                <w:rFonts w:hint="eastAsia"/>
                <w:b w:val="0"/>
                <w:sz w:val="20"/>
                <w:szCs w:val="20"/>
              </w:rPr>
              <w:t>聘別</w:t>
            </w:r>
          </w:p>
        </w:tc>
        <w:tc>
          <w:tcPr>
            <w:tcW w:w="2376" w:type="dxa"/>
            <w:tcBorders>
              <w:left w:val="nil"/>
            </w:tcBorders>
            <w:shd w:val="clear" w:color="auto" w:fill="auto"/>
          </w:tcPr>
          <w:p w:rsidR="0054351A" w:rsidRPr="0079307A" w:rsidRDefault="0054351A" w:rsidP="0054351A">
            <w:pPr>
              <w:rPr>
                <w:b w:val="0"/>
                <w:sz w:val="20"/>
                <w:szCs w:val="20"/>
              </w:rPr>
            </w:pPr>
            <w:r w:rsidRPr="0079307A">
              <w:rPr>
                <w:rFonts w:hint="eastAsia"/>
                <w:b w:val="0"/>
                <w:sz w:val="20"/>
                <w:szCs w:val="20"/>
              </w:rPr>
              <w:t>學院系科所別</w:t>
            </w:r>
          </w:p>
        </w:tc>
        <w:tc>
          <w:tcPr>
            <w:tcW w:w="1080" w:type="dxa"/>
            <w:shd w:val="clear" w:color="auto" w:fill="auto"/>
          </w:tcPr>
          <w:p w:rsidR="0054351A" w:rsidRPr="0079307A" w:rsidRDefault="0054351A" w:rsidP="0054351A">
            <w:pPr>
              <w:rPr>
                <w:b w:val="0"/>
                <w:sz w:val="24"/>
              </w:rPr>
            </w:pPr>
            <w:r w:rsidRPr="0079307A">
              <w:rPr>
                <w:rFonts w:hint="eastAsia"/>
                <w:b w:val="0"/>
                <w:sz w:val="24"/>
              </w:rPr>
              <w:t>姓   名</w:t>
            </w:r>
          </w:p>
        </w:tc>
        <w:tc>
          <w:tcPr>
            <w:tcW w:w="1260" w:type="dxa"/>
            <w:shd w:val="clear" w:color="auto" w:fill="auto"/>
          </w:tcPr>
          <w:p w:rsidR="0054351A" w:rsidRPr="0079307A" w:rsidRDefault="0054351A" w:rsidP="0054351A">
            <w:pPr>
              <w:rPr>
                <w:b w:val="0"/>
                <w:sz w:val="20"/>
                <w:szCs w:val="20"/>
              </w:rPr>
            </w:pPr>
            <w:r w:rsidRPr="0079307A">
              <w:rPr>
                <w:rFonts w:hint="eastAsia"/>
                <w:b w:val="0"/>
                <w:sz w:val="20"/>
                <w:szCs w:val="20"/>
              </w:rPr>
              <w:t>聘任職別</w:t>
            </w:r>
          </w:p>
        </w:tc>
        <w:tc>
          <w:tcPr>
            <w:tcW w:w="2160" w:type="dxa"/>
            <w:shd w:val="clear" w:color="auto" w:fill="auto"/>
          </w:tcPr>
          <w:p w:rsidR="0054351A" w:rsidRPr="0079307A" w:rsidRDefault="0054351A" w:rsidP="0054351A">
            <w:pPr>
              <w:rPr>
                <w:b w:val="0"/>
                <w:sz w:val="20"/>
                <w:szCs w:val="20"/>
              </w:rPr>
            </w:pPr>
            <w:r w:rsidRPr="0079307A">
              <w:rPr>
                <w:rFonts w:hint="eastAsia"/>
                <w:b w:val="0"/>
                <w:sz w:val="20"/>
                <w:szCs w:val="20"/>
              </w:rPr>
              <w:t>聘期起迄</w:t>
            </w:r>
          </w:p>
        </w:tc>
        <w:tc>
          <w:tcPr>
            <w:tcW w:w="2080" w:type="dxa"/>
            <w:shd w:val="clear" w:color="auto" w:fill="auto"/>
          </w:tcPr>
          <w:p w:rsidR="0054351A" w:rsidRPr="0079307A" w:rsidRDefault="0054351A" w:rsidP="0054351A">
            <w:pPr>
              <w:rPr>
                <w:b w:val="0"/>
                <w:sz w:val="20"/>
                <w:szCs w:val="20"/>
              </w:rPr>
            </w:pPr>
            <w:r w:rsidRPr="0079307A">
              <w:rPr>
                <w:rFonts w:hint="eastAsia"/>
                <w:b w:val="0"/>
                <w:sz w:val="20"/>
                <w:szCs w:val="20"/>
              </w:rPr>
              <w:t>備  註</w:t>
            </w: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1</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理學院物理學系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江台章</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特聘講座教授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1070731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2</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續聘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管理學院會計學系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b w:val="0"/>
                <w:bCs w:val="0"/>
                <w:noProof/>
                <w:sz w:val="24"/>
              </w:rPr>
              <w:t>Ross L. Watts</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特聘講座教授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1070731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3</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續聘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電機資訊學院資訊工程學系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姚期智</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特聘研究講座</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1070731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4</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續聘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電機資訊學院資訊工程學系</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李德財</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特聘研究講座</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1070731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5</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生物技術研究中心生物技術研究中心</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藍亞瑟</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特聘講座教授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1060731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6</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生命科學院生化科學研究所</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b w:val="0"/>
                <w:bCs w:val="0"/>
                <w:noProof/>
                <w:sz w:val="24"/>
              </w:rPr>
              <w:t>Jean-Marc Egly</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特聘講座教授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1050215</w:t>
            </w:r>
            <w:r w:rsidRPr="0079307A">
              <w:rPr>
                <w:rFonts w:ascii="細明體" w:hAnsi="細明體" w:hint="eastAsia"/>
                <w:b w:val="0"/>
                <w:bCs w:val="0"/>
                <w:sz w:val="20"/>
                <w:szCs w:val="20"/>
              </w:rPr>
              <w:t>-</w:t>
            </w:r>
            <w:r w:rsidRPr="0079307A">
              <w:rPr>
                <w:rFonts w:ascii="細明體" w:hAnsi="細明體"/>
                <w:b w:val="0"/>
                <w:bCs w:val="0"/>
                <w:noProof/>
                <w:sz w:val="20"/>
                <w:szCs w:val="20"/>
              </w:rPr>
              <w:t>1050331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bl>
    <w:p w:rsidR="00B24607"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w:t>
      </w:r>
      <w:r w:rsidR="005F7E3C">
        <w:rPr>
          <w:rFonts w:ascii="新細明體" w:eastAsia="新細明體" w:hAnsi="新細明體" w:hint="eastAsia"/>
          <w:b w:val="0"/>
          <w:sz w:val="24"/>
        </w:rPr>
        <w:t>教研人員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9307A" w:rsidRPr="0079307A" w:rsidTr="0079307A">
        <w:tc>
          <w:tcPr>
            <w:tcW w:w="540" w:type="dxa"/>
            <w:shd w:val="clear" w:color="auto" w:fill="auto"/>
            <w:vAlign w:val="center"/>
          </w:tcPr>
          <w:p w:rsidR="0054351A" w:rsidRPr="0079307A" w:rsidRDefault="0054351A" w:rsidP="0079307A">
            <w:pPr>
              <w:spacing w:line="240" w:lineRule="exact"/>
              <w:ind w:leftChars="-15" w:left="-48" w:rightChars="-15" w:right="-48"/>
              <w:jc w:val="both"/>
              <w:rPr>
                <w:b w:val="0"/>
                <w:sz w:val="20"/>
                <w:szCs w:val="20"/>
              </w:rPr>
            </w:pPr>
            <w:r w:rsidRPr="0079307A">
              <w:rPr>
                <w:rFonts w:hint="eastAsia"/>
                <w:b w:val="0"/>
                <w:sz w:val="20"/>
                <w:szCs w:val="20"/>
              </w:rPr>
              <w:t>編號</w:t>
            </w:r>
          </w:p>
        </w:tc>
        <w:tc>
          <w:tcPr>
            <w:tcW w:w="720" w:type="dxa"/>
            <w:shd w:val="clear" w:color="auto" w:fill="auto"/>
          </w:tcPr>
          <w:p w:rsidR="0054351A" w:rsidRPr="0079307A" w:rsidRDefault="0054351A" w:rsidP="0079307A">
            <w:pPr>
              <w:ind w:leftChars="-15" w:left="-48" w:rightChars="-15" w:right="-48"/>
              <w:jc w:val="center"/>
              <w:rPr>
                <w:b w:val="0"/>
                <w:sz w:val="20"/>
                <w:szCs w:val="20"/>
              </w:rPr>
            </w:pPr>
            <w:r w:rsidRPr="0079307A">
              <w:rPr>
                <w:rFonts w:hint="eastAsia"/>
                <w:b w:val="0"/>
                <w:sz w:val="20"/>
                <w:szCs w:val="20"/>
              </w:rPr>
              <w:t>聘別</w:t>
            </w:r>
          </w:p>
        </w:tc>
        <w:tc>
          <w:tcPr>
            <w:tcW w:w="2376" w:type="dxa"/>
            <w:tcBorders>
              <w:left w:val="nil"/>
            </w:tcBorders>
            <w:shd w:val="clear" w:color="auto" w:fill="auto"/>
          </w:tcPr>
          <w:p w:rsidR="0054351A" w:rsidRPr="0079307A" w:rsidRDefault="0054351A" w:rsidP="0054351A">
            <w:pPr>
              <w:rPr>
                <w:b w:val="0"/>
                <w:sz w:val="20"/>
                <w:szCs w:val="20"/>
              </w:rPr>
            </w:pPr>
            <w:r w:rsidRPr="0079307A">
              <w:rPr>
                <w:rFonts w:hint="eastAsia"/>
                <w:b w:val="0"/>
                <w:sz w:val="20"/>
                <w:szCs w:val="20"/>
              </w:rPr>
              <w:t>學院系科所別</w:t>
            </w:r>
          </w:p>
        </w:tc>
        <w:tc>
          <w:tcPr>
            <w:tcW w:w="1080" w:type="dxa"/>
            <w:shd w:val="clear" w:color="auto" w:fill="auto"/>
          </w:tcPr>
          <w:p w:rsidR="0054351A" w:rsidRPr="0079307A" w:rsidRDefault="0054351A" w:rsidP="0054351A">
            <w:pPr>
              <w:rPr>
                <w:b w:val="0"/>
                <w:sz w:val="24"/>
              </w:rPr>
            </w:pPr>
            <w:r w:rsidRPr="0079307A">
              <w:rPr>
                <w:rFonts w:hint="eastAsia"/>
                <w:b w:val="0"/>
                <w:sz w:val="24"/>
              </w:rPr>
              <w:t>姓   名</w:t>
            </w:r>
          </w:p>
        </w:tc>
        <w:tc>
          <w:tcPr>
            <w:tcW w:w="1260" w:type="dxa"/>
            <w:shd w:val="clear" w:color="auto" w:fill="auto"/>
          </w:tcPr>
          <w:p w:rsidR="0054351A" w:rsidRPr="0079307A" w:rsidRDefault="0054351A" w:rsidP="0054351A">
            <w:pPr>
              <w:rPr>
                <w:b w:val="0"/>
                <w:sz w:val="20"/>
                <w:szCs w:val="20"/>
              </w:rPr>
            </w:pPr>
            <w:r w:rsidRPr="0079307A">
              <w:rPr>
                <w:rFonts w:hint="eastAsia"/>
                <w:b w:val="0"/>
                <w:sz w:val="20"/>
                <w:szCs w:val="20"/>
              </w:rPr>
              <w:t>聘任職別</w:t>
            </w:r>
          </w:p>
        </w:tc>
        <w:tc>
          <w:tcPr>
            <w:tcW w:w="2160" w:type="dxa"/>
            <w:shd w:val="clear" w:color="auto" w:fill="auto"/>
          </w:tcPr>
          <w:p w:rsidR="0054351A" w:rsidRPr="0079307A" w:rsidRDefault="0054351A" w:rsidP="0054351A">
            <w:pPr>
              <w:rPr>
                <w:b w:val="0"/>
                <w:sz w:val="20"/>
                <w:szCs w:val="20"/>
              </w:rPr>
            </w:pPr>
            <w:r w:rsidRPr="0079307A">
              <w:rPr>
                <w:rFonts w:hint="eastAsia"/>
                <w:b w:val="0"/>
                <w:sz w:val="20"/>
                <w:szCs w:val="20"/>
              </w:rPr>
              <w:t>聘期起迄</w:t>
            </w:r>
          </w:p>
        </w:tc>
        <w:tc>
          <w:tcPr>
            <w:tcW w:w="2080" w:type="dxa"/>
            <w:shd w:val="clear" w:color="auto" w:fill="auto"/>
          </w:tcPr>
          <w:p w:rsidR="0054351A" w:rsidRPr="0079307A" w:rsidRDefault="0054351A" w:rsidP="0054351A">
            <w:pPr>
              <w:rPr>
                <w:b w:val="0"/>
                <w:sz w:val="20"/>
                <w:szCs w:val="20"/>
              </w:rPr>
            </w:pPr>
            <w:r w:rsidRPr="0079307A">
              <w:rPr>
                <w:rFonts w:hint="eastAsia"/>
                <w:b w:val="0"/>
                <w:sz w:val="20"/>
                <w:szCs w:val="20"/>
              </w:rPr>
              <w:t>備  註</w:t>
            </w: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1</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公共衛生學院健康政策與管理研究所</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b w:val="0"/>
                <w:bCs w:val="0"/>
                <w:noProof/>
                <w:sz w:val="24"/>
              </w:rPr>
              <w:t>Robert Charles Myrtle</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客座教授</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r w:rsidR="0079307A" w:rsidRPr="0079307A" w:rsidTr="0079307A">
        <w:tc>
          <w:tcPr>
            <w:tcW w:w="540" w:type="dxa"/>
            <w:shd w:val="clear" w:color="auto" w:fill="auto"/>
            <w:vAlign w:val="center"/>
          </w:tcPr>
          <w:p w:rsidR="0054351A" w:rsidRPr="0079307A" w:rsidRDefault="0054351A" w:rsidP="0079307A">
            <w:pPr>
              <w:spacing w:beforeLines="25" w:before="90" w:afterLines="25" w:after="90" w:line="200" w:lineRule="exact"/>
              <w:ind w:leftChars="-15" w:left="-48"/>
              <w:jc w:val="center"/>
              <w:rPr>
                <w:b w:val="0"/>
                <w:sz w:val="24"/>
              </w:rPr>
            </w:pPr>
            <w:r w:rsidRPr="0079307A">
              <w:rPr>
                <w:rFonts w:ascii="細明體" w:hAnsi="細明體"/>
                <w:b w:val="0"/>
                <w:bCs w:val="0"/>
                <w:noProof/>
                <w:sz w:val="18"/>
                <w:szCs w:val="18"/>
              </w:rPr>
              <w:t>2</w:t>
            </w:r>
            <w:r w:rsidRPr="0079307A">
              <w:rPr>
                <w:rFonts w:ascii="細明體" w:hAnsi="細明體" w:hint="eastAsia"/>
                <w:b w:val="0"/>
                <w:bCs w:val="0"/>
                <w:sz w:val="18"/>
                <w:szCs w:val="18"/>
              </w:rPr>
              <w:t>.</w:t>
            </w:r>
          </w:p>
        </w:tc>
        <w:tc>
          <w:tcPr>
            <w:tcW w:w="72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0"/>
                <w:szCs w:val="20"/>
              </w:rPr>
              <w:t>梁次震中心梁次震中心</w:t>
            </w:r>
          </w:p>
        </w:tc>
        <w:tc>
          <w:tcPr>
            <w:tcW w:w="1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r w:rsidRPr="0079307A">
              <w:rPr>
                <w:rFonts w:ascii="細明體" w:hAnsi="細明體" w:hint="eastAsia"/>
                <w:b w:val="0"/>
                <w:bCs w:val="0"/>
                <w:noProof/>
                <w:sz w:val="24"/>
              </w:rPr>
              <w:t>顧哲安</w:t>
            </w:r>
          </w:p>
        </w:tc>
        <w:tc>
          <w:tcPr>
            <w:tcW w:w="126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0"/>
                <w:szCs w:val="20"/>
              </w:rPr>
            </w:pPr>
            <w:r w:rsidRPr="0079307A">
              <w:rPr>
                <w:rFonts w:ascii="細明體" w:hAnsi="細明體" w:hint="eastAsia"/>
                <w:b w:val="0"/>
                <w:bCs w:val="0"/>
                <w:noProof/>
                <w:sz w:val="20"/>
                <w:szCs w:val="20"/>
              </w:rPr>
              <w:t>專家</w:t>
            </w:r>
          </w:p>
        </w:tc>
        <w:tc>
          <w:tcPr>
            <w:tcW w:w="2160" w:type="dxa"/>
            <w:shd w:val="clear" w:color="auto" w:fill="auto"/>
            <w:vAlign w:val="center"/>
          </w:tcPr>
          <w:p w:rsidR="0054351A" w:rsidRPr="0079307A" w:rsidRDefault="0054351A" w:rsidP="0079307A">
            <w:pPr>
              <w:spacing w:beforeLines="25" w:before="90" w:afterLines="25" w:after="90" w:line="200" w:lineRule="exact"/>
              <w:jc w:val="both"/>
              <w:rPr>
                <w:b w:val="0"/>
                <w:sz w:val="24"/>
              </w:rPr>
            </w:pPr>
            <w:r w:rsidRPr="0079307A">
              <w:rPr>
                <w:rFonts w:ascii="細明體" w:hAnsi="細明體"/>
                <w:b w:val="0"/>
                <w:bCs w:val="0"/>
                <w:noProof/>
                <w:sz w:val="20"/>
                <w:szCs w:val="20"/>
              </w:rPr>
              <w:t>1040801</w:t>
            </w:r>
            <w:r w:rsidRPr="0079307A">
              <w:rPr>
                <w:rFonts w:ascii="細明體" w:hAnsi="細明體" w:hint="eastAsia"/>
                <w:b w:val="0"/>
                <w:bCs w:val="0"/>
                <w:sz w:val="20"/>
                <w:szCs w:val="20"/>
              </w:rPr>
              <w:t>-</w:t>
            </w:r>
            <w:r w:rsidRPr="0079307A">
              <w:rPr>
                <w:rFonts w:ascii="細明體" w:hAnsi="細明體"/>
                <w:b w:val="0"/>
                <w:bCs w:val="0"/>
                <w:noProof/>
                <w:sz w:val="20"/>
                <w:szCs w:val="20"/>
              </w:rPr>
              <w:t>1050731</w:t>
            </w:r>
          </w:p>
        </w:tc>
        <w:tc>
          <w:tcPr>
            <w:tcW w:w="2080" w:type="dxa"/>
            <w:shd w:val="clear" w:color="auto" w:fill="auto"/>
            <w:vAlign w:val="center"/>
          </w:tcPr>
          <w:p w:rsidR="0054351A" w:rsidRPr="0079307A" w:rsidRDefault="0054351A" w:rsidP="0079307A">
            <w:pPr>
              <w:spacing w:beforeLines="25" w:before="90" w:afterLines="25" w:after="90" w:line="200" w:lineRule="exact"/>
              <w:ind w:leftChars="-15" w:left="-48"/>
              <w:jc w:val="both"/>
              <w:rPr>
                <w:b w:val="0"/>
                <w:sz w:val="24"/>
              </w:rPr>
            </w:pPr>
          </w:p>
        </w:tc>
      </w:tr>
    </w:tbl>
    <w:p w:rsidR="00B24607" w:rsidRPr="00C00A4D"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sz w:val="24"/>
        </w:rPr>
      </w:pPr>
      <w:r w:rsidRPr="00C00A4D">
        <w:rPr>
          <w:rFonts w:ascii="細明體" w:eastAsia="細明體" w:hAnsi="細明體" w:hint="eastAsia"/>
          <w:b w:val="0"/>
          <w:sz w:val="24"/>
        </w:rPr>
        <w:t>四、本校推薦理學院地質科學系洪淑蕙教授、劉雅瑄副教授，及共同教育中心師資培育中心王秀槐教授，申請科技部第</w:t>
      </w:r>
      <w:r w:rsidRPr="00C00A4D">
        <w:rPr>
          <w:rFonts w:ascii="細明體" w:eastAsia="細明體" w:hAnsi="細明體"/>
          <w:b w:val="0"/>
          <w:sz w:val="24"/>
        </w:rPr>
        <w:t>54</w:t>
      </w:r>
      <w:r w:rsidRPr="00C00A4D">
        <w:rPr>
          <w:rFonts w:ascii="細明體" w:eastAsia="細明體" w:hAnsi="細明體" w:hint="eastAsia"/>
          <w:b w:val="0"/>
          <w:sz w:val="24"/>
        </w:rPr>
        <w:t>屆</w:t>
      </w:r>
      <w:r w:rsidRPr="00C00A4D">
        <w:rPr>
          <w:rFonts w:ascii="細明體" w:eastAsia="細明體" w:hAnsi="細明體"/>
          <w:b w:val="0"/>
          <w:sz w:val="24"/>
        </w:rPr>
        <w:t>(105</w:t>
      </w:r>
      <w:r w:rsidRPr="00C00A4D">
        <w:rPr>
          <w:rFonts w:ascii="細明體" w:eastAsia="細明體" w:hAnsi="細明體" w:hint="eastAsia"/>
          <w:b w:val="0"/>
          <w:sz w:val="24"/>
        </w:rPr>
        <w:t>年度</w:t>
      </w:r>
      <w:r w:rsidRPr="00C00A4D">
        <w:rPr>
          <w:rFonts w:ascii="細明體" w:eastAsia="細明體" w:hAnsi="細明體"/>
          <w:b w:val="0"/>
          <w:sz w:val="24"/>
        </w:rPr>
        <w:t>)</w:t>
      </w:r>
      <w:r w:rsidRPr="00C00A4D">
        <w:rPr>
          <w:rFonts w:ascii="細明體" w:eastAsia="細明體" w:hAnsi="細明體" w:hint="eastAsia"/>
          <w:b w:val="0"/>
          <w:sz w:val="24"/>
        </w:rPr>
        <w:t>補助科學與技術人員短期研究，業簽奉核定。</w:t>
      </w:r>
    </w:p>
    <w:p w:rsidR="00B24607" w:rsidRPr="00C00A4D"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sz w:val="24"/>
        </w:rPr>
      </w:pPr>
      <w:r w:rsidRPr="00C00A4D">
        <w:rPr>
          <w:rFonts w:ascii="細明體" w:eastAsia="細明體" w:hAnsi="細明體" w:hint="eastAsia"/>
          <w:b w:val="0"/>
          <w:sz w:val="24"/>
        </w:rPr>
        <w:t>五、理學院海洋研究所新聘教師孫兩傳教授</w:t>
      </w:r>
      <w:r w:rsidRPr="00C00A4D">
        <w:rPr>
          <w:rFonts w:ascii="細明體" w:eastAsia="細明體" w:hAnsi="細明體"/>
          <w:b w:val="0"/>
          <w:sz w:val="24"/>
        </w:rPr>
        <w:t>(</w:t>
      </w:r>
      <w:r w:rsidRPr="00C00A4D">
        <w:rPr>
          <w:rFonts w:ascii="細明體" w:eastAsia="細明體" w:hAnsi="細明體" w:hint="eastAsia"/>
          <w:b w:val="0"/>
          <w:sz w:val="24"/>
        </w:rPr>
        <w:t>自</w:t>
      </w:r>
      <w:r w:rsidRPr="00C00A4D">
        <w:rPr>
          <w:rFonts w:ascii="細明體" w:eastAsia="細明體" w:hAnsi="細明體"/>
          <w:b w:val="0"/>
          <w:sz w:val="24"/>
        </w:rPr>
        <w:t>104</w:t>
      </w:r>
      <w:r w:rsidRPr="00C00A4D">
        <w:rPr>
          <w:rFonts w:ascii="細明體" w:eastAsia="細明體" w:hAnsi="細明體" w:hint="eastAsia"/>
          <w:b w:val="0"/>
          <w:sz w:val="24"/>
        </w:rPr>
        <w:t>年</w:t>
      </w:r>
      <w:r w:rsidRPr="00C00A4D">
        <w:rPr>
          <w:rFonts w:ascii="細明體" w:eastAsia="細明體" w:hAnsi="細明體"/>
          <w:b w:val="0"/>
          <w:sz w:val="24"/>
        </w:rPr>
        <w:t>8</w:t>
      </w:r>
      <w:r w:rsidRPr="00C00A4D">
        <w:rPr>
          <w:rFonts w:ascii="細明體" w:eastAsia="細明體" w:hAnsi="細明體" w:hint="eastAsia"/>
          <w:b w:val="0"/>
          <w:sz w:val="24"/>
        </w:rPr>
        <w:t>月</w:t>
      </w:r>
      <w:r w:rsidRPr="00C00A4D">
        <w:rPr>
          <w:rFonts w:ascii="細明體" w:eastAsia="細明體" w:hAnsi="細明體"/>
          <w:b w:val="0"/>
          <w:sz w:val="24"/>
        </w:rPr>
        <w:t>1</w:t>
      </w:r>
      <w:r w:rsidRPr="00C00A4D">
        <w:rPr>
          <w:rFonts w:ascii="細明體" w:eastAsia="細明體" w:hAnsi="細明體" w:hint="eastAsia"/>
          <w:b w:val="0"/>
          <w:sz w:val="24"/>
        </w:rPr>
        <w:t>日起聘</w:t>
      </w:r>
      <w:r w:rsidRPr="00C00A4D">
        <w:rPr>
          <w:rFonts w:ascii="細明體" w:eastAsia="細明體" w:hAnsi="細明體"/>
          <w:b w:val="0"/>
          <w:sz w:val="24"/>
        </w:rPr>
        <w:t>)</w:t>
      </w:r>
      <w:r w:rsidRPr="00C00A4D">
        <w:rPr>
          <w:rFonts w:ascii="細明體" w:eastAsia="細明體" w:hAnsi="細明體" w:hint="eastAsia"/>
          <w:b w:val="0"/>
          <w:sz w:val="24"/>
        </w:rPr>
        <w:t>，因故申請延後於</w:t>
      </w:r>
      <w:r w:rsidRPr="00C00A4D">
        <w:rPr>
          <w:rFonts w:ascii="細明體" w:eastAsia="細明體" w:hAnsi="細明體"/>
          <w:b w:val="0"/>
          <w:sz w:val="24"/>
        </w:rPr>
        <w:t>105</w:t>
      </w:r>
      <w:r w:rsidRPr="00C00A4D">
        <w:rPr>
          <w:rFonts w:ascii="細明體" w:eastAsia="細明體" w:hAnsi="細明體" w:hint="eastAsia"/>
          <w:b w:val="0"/>
          <w:sz w:val="24"/>
        </w:rPr>
        <w:t>年</w:t>
      </w:r>
      <w:r w:rsidRPr="00C00A4D">
        <w:rPr>
          <w:rFonts w:ascii="細明體" w:eastAsia="細明體" w:hAnsi="細明體"/>
          <w:b w:val="0"/>
          <w:sz w:val="24"/>
        </w:rPr>
        <w:t>2</w:t>
      </w:r>
      <w:r w:rsidRPr="00C00A4D">
        <w:rPr>
          <w:rFonts w:ascii="細明體" w:eastAsia="細明體" w:hAnsi="細明體" w:hint="eastAsia"/>
          <w:b w:val="0"/>
          <w:sz w:val="24"/>
        </w:rPr>
        <w:t>月</w:t>
      </w:r>
      <w:r w:rsidRPr="00C00A4D">
        <w:rPr>
          <w:rFonts w:ascii="細明體" w:eastAsia="細明體" w:hAnsi="細明體"/>
          <w:b w:val="0"/>
          <w:sz w:val="24"/>
        </w:rPr>
        <w:t>1</w:t>
      </w:r>
      <w:r w:rsidRPr="00C00A4D">
        <w:rPr>
          <w:rFonts w:ascii="細明體" w:eastAsia="細明體" w:hAnsi="細明體" w:hint="eastAsia"/>
          <w:b w:val="0"/>
          <w:sz w:val="24"/>
        </w:rPr>
        <w:t>日到職，代表著作仍符合相關規定，業簽奉核定。</w:t>
      </w:r>
      <w:r>
        <w:rPr>
          <w:rFonts w:ascii="細明體" w:eastAsia="細明體" w:hAnsi="細明體" w:hint="eastAsia"/>
          <w:b w:val="0"/>
          <w:sz w:val="24"/>
        </w:rPr>
        <w:tab/>
      </w:r>
      <w:r>
        <w:rPr>
          <w:rFonts w:ascii="細明體" w:eastAsia="細明體" w:hAnsi="細明體" w:hint="eastAsia"/>
          <w:b w:val="0"/>
          <w:sz w:val="24"/>
        </w:rPr>
        <w:tab/>
      </w:r>
      <w:r>
        <w:rPr>
          <w:rFonts w:ascii="細明體" w:eastAsia="細明體" w:hAnsi="細明體" w:hint="eastAsia"/>
          <w:b w:val="0"/>
          <w:sz w:val="24"/>
        </w:rPr>
        <w:tab/>
      </w:r>
    </w:p>
    <w:p w:rsidR="00B24607" w:rsidRPr="00C00A4D"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sz w:val="24"/>
        </w:rPr>
      </w:pPr>
      <w:r>
        <w:rPr>
          <w:rFonts w:ascii="細明體" w:eastAsia="細明體" w:hAnsi="細明體" w:hint="eastAsia"/>
          <w:b w:val="0"/>
          <w:sz w:val="24"/>
        </w:rPr>
        <w:t>六</w:t>
      </w:r>
      <w:r w:rsidRPr="00C00A4D">
        <w:rPr>
          <w:rFonts w:ascii="細明體" w:eastAsia="細明體" w:hAnsi="細明體" w:hint="eastAsia"/>
          <w:b w:val="0"/>
          <w:sz w:val="24"/>
        </w:rPr>
        <w:t>、文學院歷史學系新聘教師梁元禎副教授</w:t>
      </w:r>
      <w:r w:rsidRPr="00C00A4D">
        <w:rPr>
          <w:rFonts w:ascii="細明體" w:eastAsia="細明體" w:hAnsi="細明體"/>
          <w:b w:val="0"/>
          <w:sz w:val="24"/>
        </w:rPr>
        <w:t>(</w:t>
      </w:r>
      <w:r w:rsidRPr="00C00A4D">
        <w:rPr>
          <w:rFonts w:ascii="細明體" w:eastAsia="細明體" w:hAnsi="細明體" w:hint="eastAsia"/>
          <w:b w:val="0"/>
          <w:sz w:val="24"/>
        </w:rPr>
        <w:t>自</w:t>
      </w:r>
      <w:r w:rsidRPr="00C00A4D">
        <w:rPr>
          <w:rFonts w:ascii="細明體" w:eastAsia="細明體" w:hAnsi="細明體"/>
          <w:b w:val="0"/>
          <w:sz w:val="24"/>
        </w:rPr>
        <w:t>104</w:t>
      </w:r>
      <w:r w:rsidRPr="00C00A4D">
        <w:rPr>
          <w:rFonts w:ascii="細明體" w:eastAsia="細明體" w:hAnsi="細明體" w:hint="eastAsia"/>
          <w:b w:val="0"/>
          <w:sz w:val="24"/>
        </w:rPr>
        <w:t>年2月</w:t>
      </w:r>
      <w:r w:rsidRPr="00C00A4D">
        <w:rPr>
          <w:rFonts w:ascii="細明體" w:eastAsia="細明體" w:hAnsi="細明體"/>
          <w:b w:val="0"/>
          <w:sz w:val="24"/>
        </w:rPr>
        <w:t>1</w:t>
      </w:r>
      <w:r w:rsidRPr="00C00A4D">
        <w:rPr>
          <w:rFonts w:ascii="細明體" w:eastAsia="細明體" w:hAnsi="細明體" w:hint="eastAsia"/>
          <w:b w:val="0"/>
          <w:sz w:val="24"/>
        </w:rPr>
        <w:t>日起聘</w:t>
      </w:r>
      <w:r w:rsidRPr="00C00A4D">
        <w:rPr>
          <w:rFonts w:ascii="細明體" w:eastAsia="細明體" w:hAnsi="細明體"/>
          <w:b w:val="0"/>
          <w:sz w:val="24"/>
        </w:rPr>
        <w:t>)</w:t>
      </w:r>
      <w:r w:rsidRPr="00C00A4D">
        <w:rPr>
          <w:rFonts w:ascii="細明體" w:eastAsia="細明體" w:hAnsi="細明體" w:hint="eastAsia"/>
          <w:b w:val="0"/>
          <w:sz w:val="24"/>
        </w:rPr>
        <w:t>，原奉核定延至104年8月1日到職，因故再申請延後於</w:t>
      </w:r>
      <w:r w:rsidRPr="00C00A4D">
        <w:rPr>
          <w:rFonts w:ascii="細明體" w:eastAsia="細明體" w:hAnsi="細明體"/>
          <w:b w:val="0"/>
          <w:sz w:val="24"/>
        </w:rPr>
        <w:t>105</w:t>
      </w:r>
      <w:r w:rsidRPr="00C00A4D">
        <w:rPr>
          <w:rFonts w:ascii="細明體" w:eastAsia="細明體" w:hAnsi="細明體" w:hint="eastAsia"/>
          <w:b w:val="0"/>
          <w:sz w:val="24"/>
        </w:rPr>
        <w:t>年</w:t>
      </w:r>
      <w:r w:rsidRPr="00C00A4D">
        <w:rPr>
          <w:rFonts w:ascii="細明體" w:eastAsia="細明體" w:hAnsi="細明體"/>
          <w:b w:val="0"/>
          <w:sz w:val="24"/>
        </w:rPr>
        <w:t>2</w:t>
      </w:r>
      <w:r w:rsidRPr="00C00A4D">
        <w:rPr>
          <w:rFonts w:ascii="細明體" w:eastAsia="細明體" w:hAnsi="細明體" w:hint="eastAsia"/>
          <w:b w:val="0"/>
          <w:sz w:val="24"/>
        </w:rPr>
        <w:t>月</w:t>
      </w:r>
      <w:r w:rsidRPr="00C00A4D">
        <w:rPr>
          <w:rFonts w:ascii="細明體" w:eastAsia="細明體" w:hAnsi="細明體"/>
          <w:b w:val="0"/>
          <w:sz w:val="24"/>
        </w:rPr>
        <w:t>1</w:t>
      </w:r>
      <w:r w:rsidRPr="00C00A4D">
        <w:rPr>
          <w:rFonts w:ascii="細明體" w:eastAsia="細明體" w:hAnsi="細明體" w:hint="eastAsia"/>
          <w:b w:val="0"/>
          <w:sz w:val="24"/>
        </w:rPr>
        <w:t>日到職，代表著作仍符合相關規定，業簽奉核定。</w:t>
      </w:r>
    </w:p>
    <w:p w:rsidR="00B24607" w:rsidRPr="00C00A4D"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sz w:val="24"/>
        </w:rPr>
      </w:pPr>
      <w:r>
        <w:rPr>
          <w:rFonts w:ascii="細明體" w:eastAsia="細明體" w:hAnsi="細明體" w:hint="eastAsia"/>
          <w:b w:val="0"/>
          <w:sz w:val="24"/>
        </w:rPr>
        <w:t>七</w:t>
      </w:r>
      <w:r w:rsidRPr="00C00A4D">
        <w:rPr>
          <w:rFonts w:ascii="細明體" w:eastAsia="細明體" w:hAnsi="細明體" w:hint="eastAsia"/>
          <w:b w:val="0"/>
          <w:sz w:val="24"/>
        </w:rPr>
        <w:t>、理學院心理學系黃光國教授業經本校「傅斯年紀念講座」審議委員會審議通過，聘為「傅斯年紀念講座」教授，聘期自</w:t>
      </w:r>
      <w:r w:rsidRPr="00C00A4D">
        <w:rPr>
          <w:rFonts w:ascii="細明體" w:eastAsia="細明體" w:hAnsi="細明體"/>
          <w:b w:val="0"/>
          <w:sz w:val="24"/>
        </w:rPr>
        <w:t>10</w:t>
      </w:r>
      <w:r w:rsidRPr="00C00A4D">
        <w:rPr>
          <w:rFonts w:ascii="細明體" w:eastAsia="細明體" w:hAnsi="細明體" w:hint="eastAsia"/>
          <w:b w:val="0"/>
          <w:sz w:val="24"/>
        </w:rPr>
        <w:t>4年</w:t>
      </w:r>
      <w:r w:rsidRPr="00C00A4D">
        <w:rPr>
          <w:rFonts w:ascii="細明體" w:eastAsia="細明體" w:hAnsi="細明體"/>
          <w:b w:val="0"/>
          <w:sz w:val="24"/>
        </w:rPr>
        <w:t>8</w:t>
      </w:r>
      <w:r w:rsidRPr="00C00A4D">
        <w:rPr>
          <w:rFonts w:ascii="細明體" w:eastAsia="細明體" w:hAnsi="細明體" w:hint="eastAsia"/>
          <w:b w:val="0"/>
          <w:sz w:val="24"/>
        </w:rPr>
        <w:t>月</w:t>
      </w:r>
      <w:r w:rsidRPr="00C00A4D">
        <w:rPr>
          <w:rFonts w:ascii="細明體" w:eastAsia="細明體" w:hAnsi="細明體"/>
          <w:b w:val="0"/>
          <w:sz w:val="24"/>
        </w:rPr>
        <w:t>1</w:t>
      </w:r>
      <w:r w:rsidRPr="00C00A4D">
        <w:rPr>
          <w:rFonts w:ascii="細明體" w:eastAsia="細明體" w:hAnsi="細明體" w:hint="eastAsia"/>
          <w:b w:val="0"/>
          <w:sz w:val="24"/>
        </w:rPr>
        <w:t>日起至</w:t>
      </w:r>
      <w:r w:rsidRPr="00C00A4D">
        <w:rPr>
          <w:rFonts w:ascii="細明體" w:eastAsia="細明體" w:hAnsi="細明體"/>
          <w:b w:val="0"/>
          <w:sz w:val="24"/>
        </w:rPr>
        <w:t>10</w:t>
      </w:r>
      <w:r w:rsidRPr="00C00A4D">
        <w:rPr>
          <w:rFonts w:ascii="細明體" w:eastAsia="細明體" w:hAnsi="細明體" w:hint="eastAsia"/>
          <w:b w:val="0"/>
          <w:sz w:val="24"/>
        </w:rPr>
        <w:t>5年</w:t>
      </w:r>
      <w:r w:rsidRPr="00C00A4D">
        <w:rPr>
          <w:rFonts w:ascii="細明體" w:eastAsia="細明體" w:hAnsi="細明體"/>
          <w:b w:val="0"/>
          <w:sz w:val="24"/>
        </w:rPr>
        <w:t>7</w:t>
      </w:r>
      <w:r w:rsidRPr="00C00A4D">
        <w:rPr>
          <w:rFonts w:ascii="細明體" w:eastAsia="細明體" w:hAnsi="細明體" w:hint="eastAsia"/>
          <w:b w:val="0"/>
          <w:sz w:val="24"/>
        </w:rPr>
        <w:t>月</w:t>
      </w:r>
      <w:r w:rsidRPr="00C00A4D">
        <w:rPr>
          <w:rFonts w:ascii="細明體" w:eastAsia="細明體" w:hAnsi="細明體"/>
          <w:b w:val="0"/>
          <w:sz w:val="24"/>
        </w:rPr>
        <w:t>31</w:t>
      </w:r>
      <w:r w:rsidRPr="00C00A4D">
        <w:rPr>
          <w:rFonts w:ascii="細明體" w:eastAsia="細明體" w:hAnsi="細明體" w:hint="eastAsia"/>
          <w:b w:val="0"/>
          <w:sz w:val="24"/>
        </w:rPr>
        <w:t>日止。</w:t>
      </w:r>
    </w:p>
    <w:p w:rsidR="00B24607" w:rsidRPr="00C00A4D"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sz w:val="24"/>
        </w:rPr>
      </w:pPr>
      <w:r>
        <w:rPr>
          <w:rFonts w:ascii="細明體" w:eastAsia="細明體" w:hAnsi="細明體" w:hint="eastAsia"/>
          <w:b w:val="0"/>
          <w:sz w:val="24"/>
        </w:rPr>
        <w:t>八</w:t>
      </w:r>
      <w:r w:rsidRPr="00C00A4D">
        <w:rPr>
          <w:rFonts w:ascii="細明體" w:eastAsia="細明體" w:hAnsi="細明體" w:hint="eastAsia"/>
          <w:b w:val="0"/>
          <w:sz w:val="24"/>
        </w:rPr>
        <w:t>、工</w:t>
      </w:r>
      <w:r w:rsidRPr="00C00A4D">
        <w:rPr>
          <w:rFonts w:ascii="細明體" w:eastAsia="細明體" w:hAnsi="細明體"/>
          <w:b w:val="0"/>
          <w:sz w:val="24"/>
        </w:rPr>
        <w:t>學</w:t>
      </w:r>
      <w:r w:rsidRPr="00C00A4D">
        <w:rPr>
          <w:rFonts w:ascii="細明體" w:eastAsia="細明體" w:hAnsi="細明體" w:hint="eastAsia"/>
          <w:b w:val="0"/>
          <w:sz w:val="24"/>
        </w:rPr>
        <w:t>院機械工程學系柴昌維兼任副教授，原依該學院104學年度兼任教師續聘檢討名冊意見另案簽辦，並提本校103學年度第9次教評會報告。現依機械工程學系104年6月26</w:t>
      </w:r>
      <w:r>
        <w:rPr>
          <w:rFonts w:ascii="細明體" w:eastAsia="細明體" w:hAnsi="細明體" w:hint="eastAsia"/>
          <w:b w:val="0"/>
          <w:sz w:val="24"/>
        </w:rPr>
        <w:t>日奉核簽，擬</w:t>
      </w:r>
      <w:r>
        <w:rPr>
          <w:rFonts w:ascii="細明體" w:eastAsia="細明體" w:hAnsi="細明體" w:hint="eastAsia"/>
          <w:b w:val="0"/>
          <w:color w:val="0000FF"/>
          <w:sz w:val="24"/>
        </w:rPr>
        <w:t>續聘柴師，聘期自104年8月1日起至105年7月31日止</w:t>
      </w:r>
      <w:r w:rsidRPr="00C00A4D">
        <w:rPr>
          <w:rFonts w:ascii="細明體" w:eastAsia="細明體" w:hAnsi="細明體" w:hint="eastAsia"/>
          <w:b w:val="0"/>
          <w:sz w:val="24"/>
        </w:rPr>
        <w:t>，並提第2868次行政會議討論通過。</w:t>
      </w:r>
    </w:p>
    <w:p w:rsidR="00B24607" w:rsidRPr="00C00A4D"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rPr>
          <w:rFonts w:ascii="細明體" w:eastAsia="細明體" w:hAnsi="細明體"/>
          <w:b w:val="0"/>
          <w:sz w:val="24"/>
        </w:rPr>
      </w:pPr>
      <w:r>
        <w:rPr>
          <w:rFonts w:ascii="細明體" w:eastAsia="細明體" w:hAnsi="細明體" w:hint="eastAsia"/>
          <w:b w:val="0"/>
          <w:sz w:val="24"/>
        </w:rPr>
        <w:t>九</w:t>
      </w:r>
      <w:r w:rsidRPr="00C00A4D">
        <w:rPr>
          <w:rFonts w:ascii="細明體" w:eastAsia="細明體" w:hAnsi="細明體" w:hint="eastAsia"/>
          <w:b w:val="0"/>
          <w:sz w:val="24"/>
        </w:rPr>
        <w:t>、管理學院國際企業學系林修葳</w:t>
      </w:r>
      <w:r w:rsidRPr="00C00A4D">
        <w:rPr>
          <w:rFonts w:ascii="細明體" w:eastAsia="細明體" w:hAnsi="細明體"/>
          <w:b w:val="0"/>
          <w:sz w:val="24"/>
        </w:rPr>
        <w:t>教授原奉核准自10</w:t>
      </w:r>
      <w:r w:rsidRPr="00C00A4D">
        <w:rPr>
          <w:rFonts w:ascii="細明體" w:eastAsia="細明體" w:hAnsi="細明體" w:hint="eastAsia"/>
          <w:b w:val="0"/>
          <w:sz w:val="24"/>
        </w:rPr>
        <w:t>5</w:t>
      </w:r>
      <w:r w:rsidRPr="00C00A4D">
        <w:rPr>
          <w:rFonts w:ascii="細明體" w:eastAsia="細明體" w:hAnsi="細明體"/>
          <w:b w:val="0"/>
          <w:sz w:val="24"/>
        </w:rPr>
        <w:t>年</w:t>
      </w:r>
      <w:r w:rsidRPr="00C00A4D">
        <w:rPr>
          <w:rFonts w:ascii="細明體" w:eastAsia="細明體" w:hAnsi="細明體" w:hint="eastAsia"/>
          <w:b w:val="0"/>
          <w:sz w:val="24"/>
        </w:rPr>
        <w:t>8</w:t>
      </w:r>
      <w:r w:rsidRPr="00C00A4D">
        <w:rPr>
          <w:rFonts w:ascii="細明體" w:eastAsia="細明體" w:hAnsi="細明體"/>
          <w:b w:val="0"/>
          <w:sz w:val="24"/>
        </w:rPr>
        <w:t>月1日起至10</w:t>
      </w:r>
      <w:r w:rsidRPr="00C00A4D">
        <w:rPr>
          <w:rFonts w:ascii="細明體" w:eastAsia="細明體" w:hAnsi="細明體" w:hint="eastAsia"/>
          <w:b w:val="0"/>
          <w:sz w:val="24"/>
        </w:rPr>
        <w:t>6</w:t>
      </w:r>
      <w:r w:rsidRPr="00C00A4D">
        <w:rPr>
          <w:rFonts w:ascii="細明體" w:eastAsia="細明體" w:hAnsi="細明體"/>
          <w:b w:val="0"/>
          <w:sz w:val="24"/>
        </w:rPr>
        <w:t>年</w:t>
      </w:r>
      <w:r w:rsidRPr="00C00A4D">
        <w:rPr>
          <w:rFonts w:ascii="細明體" w:eastAsia="細明體" w:hAnsi="細明體" w:hint="eastAsia"/>
          <w:b w:val="0"/>
          <w:sz w:val="24"/>
        </w:rPr>
        <w:t>1</w:t>
      </w:r>
      <w:r w:rsidRPr="00C00A4D">
        <w:rPr>
          <w:rFonts w:ascii="細明體" w:eastAsia="細明體" w:hAnsi="細明體"/>
          <w:b w:val="0"/>
          <w:sz w:val="24"/>
        </w:rPr>
        <w:t>月31日止休假</w:t>
      </w:r>
      <w:r w:rsidRPr="00C00A4D">
        <w:rPr>
          <w:rFonts w:ascii="細明體" w:eastAsia="細明體" w:hAnsi="細明體" w:hint="eastAsia"/>
          <w:b w:val="0"/>
          <w:sz w:val="24"/>
        </w:rPr>
        <w:t>研究</w:t>
      </w:r>
      <w:r w:rsidRPr="00C00A4D">
        <w:rPr>
          <w:rFonts w:ascii="細明體" w:eastAsia="細明體" w:hAnsi="細明體"/>
          <w:b w:val="0"/>
          <w:sz w:val="24"/>
        </w:rPr>
        <w:t>，因</w:t>
      </w:r>
      <w:r w:rsidRPr="00C00A4D">
        <w:rPr>
          <w:rFonts w:ascii="細明體" w:eastAsia="細明體" w:hAnsi="細明體" w:hint="eastAsia"/>
          <w:b w:val="0"/>
          <w:sz w:val="24"/>
        </w:rPr>
        <w:t>自104年8月1日起至107年7月31日止借調至東海大學，擬撤銷休假研究</w:t>
      </w:r>
      <w:r w:rsidRPr="00C00A4D">
        <w:rPr>
          <w:rFonts w:ascii="細明體" w:eastAsia="細明體" w:hAnsi="細明體"/>
          <w:b w:val="0"/>
          <w:sz w:val="24"/>
        </w:rPr>
        <w:t>，業簽奉核定，並提第2</w:t>
      </w:r>
      <w:r w:rsidRPr="00C00A4D">
        <w:rPr>
          <w:rFonts w:ascii="細明體" w:eastAsia="細明體" w:hAnsi="細明體" w:hint="eastAsia"/>
          <w:b w:val="0"/>
          <w:sz w:val="24"/>
        </w:rPr>
        <w:t>870</w:t>
      </w:r>
      <w:r w:rsidRPr="00C00A4D">
        <w:rPr>
          <w:rFonts w:ascii="細明體" w:eastAsia="細明體" w:hAnsi="細明體"/>
          <w:b w:val="0"/>
          <w:sz w:val="24"/>
        </w:rPr>
        <w:t>次行政會議報告。</w:t>
      </w:r>
    </w:p>
    <w:p w:rsidR="00B24607" w:rsidRPr="00C00A4D"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rPr>
          <w:rFonts w:ascii="細明體" w:eastAsia="細明體" w:hAnsi="細明體"/>
          <w:b w:val="0"/>
          <w:sz w:val="24"/>
        </w:rPr>
      </w:pPr>
      <w:r w:rsidRPr="00C00A4D">
        <w:rPr>
          <w:rFonts w:ascii="細明體" w:eastAsia="細明體" w:hAnsi="細明體" w:hint="eastAsia"/>
          <w:b w:val="0"/>
          <w:sz w:val="24"/>
        </w:rPr>
        <w:t>十、管理學院國際企業學系</w:t>
      </w:r>
      <w:r>
        <w:rPr>
          <w:rFonts w:ascii="細明體" w:eastAsia="細明體" w:hAnsi="細明體" w:hint="eastAsia"/>
          <w:b w:val="0"/>
          <w:sz w:val="24"/>
        </w:rPr>
        <w:t>陳永昌副</w:t>
      </w:r>
      <w:r>
        <w:rPr>
          <w:rFonts w:ascii="細明體" w:eastAsia="細明體" w:hAnsi="細明體"/>
          <w:b w:val="0"/>
          <w:sz w:val="24"/>
        </w:rPr>
        <w:t>教授原</w:t>
      </w:r>
      <w:r>
        <w:rPr>
          <w:rFonts w:ascii="細明體" w:eastAsia="細明體" w:hAnsi="細明體" w:hint="eastAsia"/>
          <w:b w:val="0"/>
          <w:sz w:val="24"/>
        </w:rPr>
        <w:t>經104年7月27日本校教評會103學年度第10次會議決議自104學年度起不續聘，並將結果報教育部核定，惟陳副教授業經教育部104年7月31日臺教人(四)字第1040081247號函同意</w:t>
      </w:r>
      <w:r w:rsidRPr="00C00A4D">
        <w:rPr>
          <w:rFonts w:ascii="細明體" w:eastAsia="細明體" w:hAnsi="細明體"/>
          <w:b w:val="0"/>
          <w:sz w:val="24"/>
        </w:rPr>
        <w:t>自10</w:t>
      </w:r>
      <w:r>
        <w:rPr>
          <w:rFonts w:ascii="細明體" w:eastAsia="細明體" w:hAnsi="細明體" w:hint="eastAsia"/>
          <w:b w:val="0"/>
          <w:sz w:val="24"/>
        </w:rPr>
        <w:t>4</w:t>
      </w:r>
      <w:r w:rsidRPr="00C00A4D">
        <w:rPr>
          <w:rFonts w:ascii="細明體" w:eastAsia="細明體" w:hAnsi="細明體"/>
          <w:b w:val="0"/>
          <w:sz w:val="24"/>
        </w:rPr>
        <w:t>年</w:t>
      </w:r>
      <w:r w:rsidRPr="00C00A4D">
        <w:rPr>
          <w:rFonts w:ascii="細明體" w:eastAsia="細明體" w:hAnsi="細明體" w:hint="eastAsia"/>
          <w:b w:val="0"/>
          <w:sz w:val="24"/>
        </w:rPr>
        <w:t>8</w:t>
      </w:r>
      <w:r w:rsidRPr="00C00A4D">
        <w:rPr>
          <w:rFonts w:ascii="細明體" w:eastAsia="細明體" w:hAnsi="細明體"/>
          <w:b w:val="0"/>
          <w:sz w:val="24"/>
        </w:rPr>
        <w:t>月1日起</w:t>
      </w:r>
      <w:r>
        <w:rPr>
          <w:rFonts w:ascii="細明體" w:eastAsia="細明體" w:hAnsi="細明體" w:hint="eastAsia"/>
          <w:b w:val="0"/>
          <w:sz w:val="24"/>
        </w:rPr>
        <w:t>退休，經洽教育部表示辦理不續聘案已無實益，擬提會報告後結案。</w:t>
      </w:r>
    </w:p>
    <w:p w:rsidR="00E80332" w:rsidRPr="0095239A" w:rsidRDefault="00E80332" w:rsidP="00E80332">
      <w:pPr>
        <w:tabs>
          <w:tab w:val="left" w:pos="1260"/>
          <w:tab w:val="left" w:pos="168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95239A">
        <w:rPr>
          <w:rFonts w:ascii="新細明體" w:eastAsia="新細明體" w:hAnsi="新細明體" w:hint="eastAsia"/>
          <w:b w:val="0"/>
          <w:sz w:val="24"/>
        </w:rPr>
        <w:t>十一、</w:t>
      </w:r>
      <w:r>
        <w:rPr>
          <w:rFonts w:ascii="新細明體" w:eastAsia="新細明體" w:hAnsi="新細明體" w:hint="eastAsia"/>
          <w:b w:val="0"/>
          <w:sz w:val="24"/>
        </w:rPr>
        <w:t>醫學院腦與心智科學研究所新聘教師姚皓傑助理</w:t>
      </w:r>
      <w:r w:rsidRPr="0095239A">
        <w:rPr>
          <w:rFonts w:ascii="新細明體" w:eastAsia="新細明體" w:hAnsi="新細明體" w:hint="eastAsia"/>
          <w:b w:val="0"/>
          <w:sz w:val="24"/>
        </w:rPr>
        <w:t>教授</w:t>
      </w:r>
      <w:r w:rsidRPr="0095239A">
        <w:rPr>
          <w:rFonts w:ascii="新細明體" w:eastAsia="新細明體" w:hAnsi="新細明體"/>
          <w:b w:val="0"/>
          <w:sz w:val="24"/>
        </w:rPr>
        <w:t>(</w:t>
      </w:r>
      <w:r w:rsidRPr="0095239A">
        <w:rPr>
          <w:rFonts w:ascii="新細明體" w:eastAsia="新細明體" w:hAnsi="新細明體" w:hint="eastAsia"/>
          <w:b w:val="0"/>
          <w:sz w:val="24"/>
        </w:rPr>
        <w:t>自</w:t>
      </w:r>
      <w:r w:rsidRPr="0095239A">
        <w:rPr>
          <w:rFonts w:ascii="新細明體" w:eastAsia="新細明體" w:hAnsi="新細明體"/>
          <w:b w:val="0"/>
          <w:sz w:val="24"/>
        </w:rPr>
        <w:t>104</w:t>
      </w:r>
      <w:r w:rsidRPr="0095239A">
        <w:rPr>
          <w:rFonts w:ascii="新細明體" w:eastAsia="新細明體" w:hAnsi="新細明體" w:hint="eastAsia"/>
          <w:b w:val="0"/>
          <w:sz w:val="24"/>
        </w:rPr>
        <w:t>年</w:t>
      </w:r>
      <w:r>
        <w:rPr>
          <w:rFonts w:ascii="新細明體" w:eastAsia="新細明體" w:hAnsi="新細明體" w:hint="eastAsia"/>
          <w:b w:val="0"/>
          <w:sz w:val="24"/>
        </w:rPr>
        <w:t>8</w:t>
      </w:r>
      <w:r w:rsidRPr="0095239A">
        <w:rPr>
          <w:rFonts w:ascii="新細明體" w:eastAsia="新細明體" w:hAnsi="新細明體" w:hint="eastAsia"/>
          <w:b w:val="0"/>
          <w:sz w:val="24"/>
        </w:rPr>
        <w:t>月</w:t>
      </w:r>
      <w:r w:rsidRPr="0095239A">
        <w:rPr>
          <w:rFonts w:ascii="新細明體" w:eastAsia="新細明體" w:hAnsi="新細明體"/>
          <w:b w:val="0"/>
          <w:sz w:val="24"/>
        </w:rPr>
        <w:t>1</w:t>
      </w:r>
      <w:r w:rsidRPr="0095239A">
        <w:rPr>
          <w:rFonts w:ascii="新細明體" w:eastAsia="新細明體" w:hAnsi="新細明體" w:hint="eastAsia"/>
          <w:b w:val="0"/>
          <w:sz w:val="24"/>
        </w:rPr>
        <w:t>日起聘</w:t>
      </w:r>
      <w:r w:rsidRPr="0095239A">
        <w:rPr>
          <w:rFonts w:ascii="新細明體" w:eastAsia="新細明體" w:hAnsi="新細明體"/>
          <w:b w:val="0"/>
          <w:sz w:val="24"/>
        </w:rPr>
        <w:t>)</w:t>
      </w:r>
      <w:r w:rsidRPr="0095239A">
        <w:rPr>
          <w:rFonts w:ascii="新細明體" w:eastAsia="新細明體" w:hAnsi="新細明體" w:hint="eastAsia"/>
          <w:b w:val="0"/>
          <w:sz w:val="24"/>
        </w:rPr>
        <w:t>，因故申請延後於</w:t>
      </w:r>
      <w:r w:rsidRPr="0095239A">
        <w:rPr>
          <w:rFonts w:ascii="新細明體" w:eastAsia="新細明體" w:hAnsi="新細明體"/>
          <w:b w:val="0"/>
          <w:sz w:val="24"/>
        </w:rPr>
        <w:t>105</w:t>
      </w:r>
      <w:r w:rsidRPr="0095239A">
        <w:rPr>
          <w:rFonts w:ascii="新細明體" w:eastAsia="新細明體" w:hAnsi="新細明體" w:hint="eastAsia"/>
          <w:b w:val="0"/>
          <w:sz w:val="24"/>
        </w:rPr>
        <w:t>年</w:t>
      </w:r>
      <w:r w:rsidRPr="0095239A">
        <w:rPr>
          <w:rFonts w:ascii="新細明體" w:eastAsia="新細明體" w:hAnsi="新細明體"/>
          <w:b w:val="0"/>
          <w:sz w:val="24"/>
        </w:rPr>
        <w:t>2</w:t>
      </w:r>
      <w:r w:rsidRPr="0095239A">
        <w:rPr>
          <w:rFonts w:ascii="新細明體" w:eastAsia="新細明體" w:hAnsi="新細明體" w:hint="eastAsia"/>
          <w:b w:val="0"/>
          <w:sz w:val="24"/>
        </w:rPr>
        <w:t>月</w:t>
      </w:r>
      <w:r w:rsidRPr="0095239A">
        <w:rPr>
          <w:rFonts w:ascii="新細明體" w:eastAsia="新細明體" w:hAnsi="新細明體"/>
          <w:b w:val="0"/>
          <w:sz w:val="24"/>
        </w:rPr>
        <w:t>1</w:t>
      </w:r>
      <w:r w:rsidRPr="0095239A">
        <w:rPr>
          <w:rFonts w:ascii="新細明體" w:eastAsia="新細明體" w:hAnsi="新細明體" w:hint="eastAsia"/>
          <w:b w:val="0"/>
          <w:sz w:val="24"/>
        </w:rPr>
        <w:t>日到職，</w:t>
      </w:r>
      <w:r>
        <w:rPr>
          <w:rFonts w:ascii="新細明體" w:eastAsia="新細明體" w:hAnsi="新細明體" w:hint="eastAsia"/>
          <w:b w:val="0"/>
          <w:sz w:val="24"/>
        </w:rPr>
        <w:t>原列3篇</w:t>
      </w:r>
      <w:r w:rsidRPr="0095239A">
        <w:rPr>
          <w:rFonts w:ascii="新細明體" w:eastAsia="新細明體" w:hAnsi="新細明體" w:hint="eastAsia"/>
          <w:b w:val="0"/>
          <w:sz w:val="24"/>
        </w:rPr>
        <w:t>代表著作</w:t>
      </w:r>
      <w:r>
        <w:rPr>
          <w:rFonts w:ascii="新細明體" w:eastAsia="新細明體" w:hAnsi="新細明體" w:hint="eastAsia"/>
          <w:b w:val="0"/>
          <w:sz w:val="24"/>
        </w:rPr>
        <w:t>減為2篇(仍在規定年限內</w:t>
      </w:r>
      <w:r>
        <w:rPr>
          <w:rFonts w:ascii="新細明體" w:eastAsia="新細明體" w:hAnsi="新細明體" w:hint="eastAsia"/>
          <w:b w:val="0"/>
          <w:sz w:val="24"/>
        </w:rPr>
        <w:tab/>
        <w:t>)，將99年10月出版之論文改列參考著作，並再送原外審委員審查，均仍同意推薦姚師聘任案，並</w:t>
      </w:r>
      <w:r w:rsidRPr="0095239A">
        <w:rPr>
          <w:rFonts w:ascii="新細明體" w:eastAsia="新細明體" w:hAnsi="新細明體" w:hint="eastAsia"/>
          <w:b w:val="0"/>
          <w:sz w:val="24"/>
        </w:rPr>
        <w:t>簽奉核定。</w:t>
      </w:r>
    </w:p>
    <w:p w:rsidR="00B24607" w:rsidRPr="00425A3B"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B24607"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6E61E0">
        <w:rPr>
          <w:rFonts w:ascii="細明體" w:eastAsia="細明體" w:hAnsi="細明體" w:hint="eastAsia"/>
          <w:b w:val="0"/>
          <w:sz w:val="24"/>
        </w:rPr>
        <w:t>一、本校</w:t>
      </w:r>
      <w:r w:rsidRPr="006E61E0">
        <w:rPr>
          <w:rFonts w:ascii="細明體" w:eastAsia="細明體" w:hAnsi="細明體"/>
          <w:b w:val="0"/>
          <w:sz w:val="24"/>
        </w:rPr>
        <w:t>10</w:t>
      </w:r>
      <w:r w:rsidRPr="006E61E0">
        <w:rPr>
          <w:rFonts w:ascii="細明體" w:eastAsia="細明體" w:hAnsi="細明體" w:hint="eastAsia"/>
          <w:b w:val="0"/>
          <w:sz w:val="24"/>
        </w:rPr>
        <w:t>4學年度教師</w:t>
      </w:r>
      <w:r w:rsidRPr="006E61E0">
        <w:rPr>
          <w:rFonts w:ascii="細明體" w:eastAsia="細明體" w:hAnsi="細明體"/>
          <w:b w:val="0"/>
          <w:sz w:val="24"/>
        </w:rPr>
        <w:t>(</w:t>
      </w:r>
      <w:r w:rsidRPr="006E61E0">
        <w:rPr>
          <w:rFonts w:ascii="細明體" w:eastAsia="細明體" w:hAnsi="細明體" w:hint="eastAsia"/>
          <w:b w:val="0"/>
          <w:sz w:val="24"/>
        </w:rPr>
        <w:t>含研究人員、專案計畫教師</w:t>
      </w:r>
      <w:r w:rsidRPr="006E61E0">
        <w:rPr>
          <w:rFonts w:ascii="細明體" w:eastAsia="細明體" w:hAnsi="細明體"/>
          <w:b w:val="0"/>
          <w:sz w:val="24"/>
        </w:rPr>
        <w:t>)</w:t>
      </w:r>
      <w:r w:rsidRPr="006E61E0">
        <w:rPr>
          <w:rFonts w:ascii="細明體" w:eastAsia="細明體" w:hAnsi="細明體" w:hint="eastAsia"/>
          <w:b w:val="0"/>
          <w:sz w:val="24"/>
        </w:rPr>
        <w:t>申請升等者計</w:t>
      </w:r>
      <w:r w:rsidRPr="00E36639">
        <w:rPr>
          <w:rFonts w:ascii="細明體" w:eastAsia="細明體" w:hAnsi="細明體"/>
          <w:color w:val="0000FF"/>
          <w:sz w:val="24"/>
        </w:rPr>
        <w:t>1</w:t>
      </w:r>
      <w:r w:rsidRPr="00E36639">
        <w:rPr>
          <w:rFonts w:ascii="細明體" w:eastAsia="細明體" w:hAnsi="細明體" w:hint="eastAsia"/>
          <w:color w:val="0000FF"/>
          <w:sz w:val="24"/>
        </w:rPr>
        <w:t>11</w:t>
      </w:r>
      <w:r w:rsidRPr="006E61E0">
        <w:rPr>
          <w:rFonts w:ascii="細明體" w:eastAsia="細明體" w:hAnsi="細明體" w:hint="eastAsia"/>
          <w:b w:val="0"/>
          <w:sz w:val="24"/>
        </w:rPr>
        <w:t>人，如升等審查名冊，提請審議。</w:t>
      </w:r>
    </w:p>
    <w:p w:rsidR="00B24607" w:rsidRPr="00425A3B" w:rsidRDefault="00B24607" w:rsidP="00B24607">
      <w:pPr>
        <w:autoSpaceDE w:val="0"/>
        <w:autoSpaceDN w:val="0"/>
        <w:spacing w:line="320" w:lineRule="exact"/>
        <w:ind w:firstLineChars="300" w:firstLine="720"/>
        <w:jc w:val="both"/>
        <w:textDirection w:val="lrTbV"/>
        <w:rPr>
          <w:rFonts w:ascii="新細明體" w:eastAsia="新細明體" w:hAnsi="新細明體"/>
          <w:b w:val="0"/>
          <w:sz w:val="24"/>
        </w:rPr>
      </w:pPr>
      <w:r w:rsidRPr="00425A3B">
        <w:rPr>
          <w:rFonts w:ascii="新細明體" w:eastAsia="新細明體" w:hAnsi="新細明體" w:hint="eastAsia"/>
          <w:b w:val="0"/>
          <w:sz w:val="24"/>
        </w:rPr>
        <w:t>說明：</w:t>
      </w:r>
    </w:p>
    <w:p w:rsidR="00B24607" w:rsidRPr="00425A3B" w:rsidRDefault="00B24607" w:rsidP="00B24607">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425A3B">
        <w:rPr>
          <w:rFonts w:ascii="新細明體" w:eastAsia="新細明體" w:hAnsi="新細明體"/>
          <w:b w:val="0"/>
          <w:sz w:val="24"/>
        </w:rPr>
        <w:t>(</w:t>
      </w:r>
      <w:r w:rsidRPr="00425A3B">
        <w:rPr>
          <w:rFonts w:ascii="新細明體" w:eastAsia="新細明體" w:hAnsi="新細明體" w:hint="eastAsia"/>
          <w:b w:val="0"/>
          <w:sz w:val="24"/>
        </w:rPr>
        <w:t>一</w:t>
      </w:r>
      <w:r>
        <w:rPr>
          <w:rFonts w:ascii="新細明體" w:eastAsia="新細明體" w:hAnsi="新細明體"/>
          <w:b w:val="0"/>
          <w:sz w:val="24"/>
        </w:rPr>
        <w:t>)</w:t>
      </w:r>
      <w:r w:rsidRPr="004E5C14">
        <w:rPr>
          <w:rFonts w:ascii="新細明體" w:eastAsia="新細明體" w:hAnsi="新細明體" w:hint="eastAsia"/>
          <w:b w:val="0"/>
          <w:sz w:val="24"/>
        </w:rPr>
        <w:t>各學院使用預借升等名額、升等特設名額及分配升等名額情形如「各學院(中心)教師(研究人員)核定分配名額及申請升等人數統計表」、「編制外校務基金專案計畫教師(研究人員)核定分配名額及申請升等人數統計表」</w:t>
      </w:r>
      <w:r w:rsidRPr="00425A3B">
        <w:rPr>
          <w:rFonts w:ascii="新細明體" w:eastAsia="新細明體" w:hAnsi="新細明體" w:hint="eastAsia"/>
          <w:b w:val="0"/>
          <w:sz w:val="24"/>
        </w:rPr>
        <w:t>：</w:t>
      </w:r>
    </w:p>
    <w:p w:rsidR="00B24607" w:rsidRDefault="00B24607" w:rsidP="00B24607">
      <w:pPr>
        <w:spacing w:line="320" w:lineRule="exact"/>
        <w:ind w:leftChars="311" w:left="1380" w:hangingChars="160" w:hanging="384"/>
        <w:textDirection w:val="lrTbV"/>
        <w:rPr>
          <w:rFonts w:ascii="新細明體" w:eastAsia="新細明體" w:hAnsi="新細明體"/>
          <w:b w:val="0"/>
          <w:sz w:val="24"/>
        </w:rPr>
      </w:pPr>
      <w:r w:rsidRPr="00425A3B">
        <w:rPr>
          <w:rFonts w:ascii="新細明體" w:eastAsia="新細明體" w:hAnsi="新細明體"/>
          <w:b w:val="0"/>
          <w:sz w:val="24"/>
        </w:rPr>
        <w:t>1</w:t>
      </w:r>
      <w:r w:rsidRPr="00425A3B">
        <w:rPr>
          <w:rFonts w:ascii="新細明體" w:eastAsia="新細明體" w:hAnsi="新細明體" w:hint="eastAsia"/>
          <w:b w:val="0"/>
          <w:sz w:val="24"/>
        </w:rPr>
        <w:t>、</w:t>
      </w:r>
      <w:r w:rsidRPr="004E5C14">
        <w:rPr>
          <w:rFonts w:ascii="新細明體" w:eastAsia="新細明體" w:hAnsi="新細明體" w:hint="eastAsia"/>
          <w:b w:val="0"/>
          <w:sz w:val="24"/>
        </w:rPr>
        <w:t>預借升等名額：電資學院預借副教授升等教授名額1名</w:t>
      </w:r>
      <w:r w:rsidRPr="00425A3B">
        <w:rPr>
          <w:rFonts w:ascii="新細明體" w:eastAsia="新細明體" w:hAnsi="新細明體" w:hint="eastAsia"/>
          <w:b w:val="0"/>
          <w:sz w:val="24"/>
        </w:rPr>
        <w:t>。</w:t>
      </w:r>
    </w:p>
    <w:p w:rsidR="00B24607" w:rsidRDefault="00B24607" w:rsidP="00B24607">
      <w:pPr>
        <w:spacing w:line="320" w:lineRule="exact"/>
        <w:ind w:leftChars="311" w:left="1380" w:hangingChars="160" w:hanging="384"/>
        <w:textDirection w:val="lrTbV"/>
        <w:rPr>
          <w:rFonts w:ascii="新細明體" w:eastAsia="新細明體" w:hAnsi="新細明體"/>
          <w:b w:val="0"/>
          <w:color w:val="0000FF"/>
          <w:sz w:val="24"/>
        </w:rPr>
      </w:pPr>
      <w:r w:rsidRPr="00425A3B">
        <w:rPr>
          <w:rFonts w:ascii="新細明體" w:eastAsia="新細明體" w:hAnsi="新細明體"/>
          <w:b w:val="0"/>
          <w:sz w:val="24"/>
        </w:rPr>
        <w:t>2</w:t>
      </w:r>
      <w:r w:rsidRPr="00425A3B">
        <w:rPr>
          <w:rFonts w:ascii="新細明體" w:eastAsia="新細明體" w:hAnsi="新細明體" w:hint="eastAsia"/>
          <w:b w:val="0"/>
          <w:sz w:val="24"/>
        </w:rPr>
        <w:t>、</w:t>
      </w:r>
      <w:r w:rsidRPr="004E5C14">
        <w:rPr>
          <w:rFonts w:ascii="新細明體" w:eastAsia="新細明體" w:hAnsi="新細明體" w:hint="eastAsia"/>
          <w:b w:val="0"/>
          <w:sz w:val="24"/>
        </w:rPr>
        <w:t>升等特設名額：電資學院及法律學院各推薦使用1名</w:t>
      </w:r>
      <w:r w:rsidRPr="00F10A7D">
        <w:rPr>
          <w:rFonts w:ascii="新細明體" w:eastAsia="新細明體" w:hAnsi="新細明體" w:hint="eastAsia"/>
          <w:b w:val="0"/>
          <w:color w:val="0000FF"/>
          <w:sz w:val="24"/>
        </w:rPr>
        <w:t>。</w:t>
      </w:r>
    </w:p>
    <w:p w:rsidR="00B24607" w:rsidRPr="00425A3B" w:rsidRDefault="00B24607" w:rsidP="00B24607">
      <w:pPr>
        <w:spacing w:line="320" w:lineRule="exact"/>
        <w:ind w:leftChars="311" w:left="1380" w:hangingChars="160" w:hanging="384"/>
        <w:textDirection w:val="lrTbV"/>
        <w:rPr>
          <w:rFonts w:ascii="新細明體" w:eastAsia="新細明體" w:hAnsi="新細明體"/>
          <w:b w:val="0"/>
          <w:sz w:val="24"/>
        </w:rPr>
      </w:pPr>
      <w:r w:rsidRPr="00425A3B">
        <w:rPr>
          <w:rFonts w:ascii="新細明體" w:eastAsia="新細明體" w:hAnsi="新細明體"/>
          <w:b w:val="0"/>
          <w:sz w:val="24"/>
        </w:rPr>
        <w:t>3</w:t>
      </w:r>
      <w:r>
        <w:rPr>
          <w:rFonts w:ascii="新細明體" w:eastAsia="新細明體" w:hAnsi="新細明體" w:hint="eastAsia"/>
          <w:b w:val="0"/>
          <w:sz w:val="24"/>
        </w:rPr>
        <w:t>、</w:t>
      </w:r>
      <w:r w:rsidRPr="004E5C14">
        <w:rPr>
          <w:rFonts w:ascii="新細明體" w:eastAsia="新細明體" w:hAnsi="新細明體" w:hint="eastAsia"/>
          <w:b w:val="0"/>
          <w:sz w:val="24"/>
        </w:rPr>
        <w:t>其餘學院均依104年3月10日第2850次行政會議通過分配升等名額額度內辦理</w:t>
      </w:r>
      <w:r w:rsidRPr="00425A3B">
        <w:rPr>
          <w:rFonts w:ascii="新細明體" w:eastAsia="新細明體" w:hAnsi="新細明體" w:hint="eastAsia"/>
          <w:b w:val="0"/>
          <w:sz w:val="24"/>
        </w:rPr>
        <w:t>。</w:t>
      </w:r>
    </w:p>
    <w:p w:rsidR="00B24607" w:rsidRPr="00F6681F" w:rsidRDefault="00B24607" w:rsidP="00B24607">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425A3B">
        <w:rPr>
          <w:rFonts w:ascii="新細明體" w:eastAsia="新細明體" w:hAnsi="新細明體"/>
          <w:b w:val="0"/>
          <w:sz w:val="24"/>
        </w:rPr>
        <w:t>(</w:t>
      </w:r>
      <w:r>
        <w:rPr>
          <w:rFonts w:ascii="新細明體" w:eastAsia="新細明體" w:hAnsi="新細明體" w:hint="eastAsia"/>
          <w:b w:val="0"/>
          <w:sz w:val="24"/>
        </w:rPr>
        <w:t>二</w:t>
      </w:r>
      <w:r w:rsidRPr="00425A3B">
        <w:rPr>
          <w:rFonts w:ascii="新細明體" w:eastAsia="新細明體" w:hAnsi="新細明體"/>
          <w:b w:val="0"/>
          <w:sz w:val="24"/>
        </w:rPr>
        <w:t>)</w:t>
      </w:r>
      <w:r w:rsidRPr="00961CEE">
        <w:rPr>
          <w:rFonts w:ascii="新細明體" w:eastAsia="新細明體" w:hAnsi="新細明體" w:hint="eastAsia"/>
          <w:b w:val="0"/>
          <w:sz w:val="24"/>
        </w:rPr>
        <w:t>申請104學年度升等教師，業由各</w:t>
      </w:r>
      <w:r w:rsidRPr="00F6681F">
        <w:rPr>
          <w:rFonts w:ascii="新細明體" w:eastAsia="新細明體" w:hAnsi="新細明體" w:hint="eastAsia"/>
          <w:b w:val="0"/>
          <w:sz w:val="24"/>
        </w:rPr>
        <w:t>學院(中心)審查通過推薦到校，說明如下：</w:t>
      </w:r>
    </w:p>
    <w:p w:rsidR="00B24607" w:rsidRPr="00F6681F" w:rsidRDefault="00B24607" w:rsidP="00B24607">
      <w:pPr>
        <w:spacing w:line="320" w:lineRule="exact"/>
        <w:ind w:leftChars="311" w:left="1260" w:hangingChars="110" w:hanging="264"/>
        <w:textDirection w:val="lrTbV"/>
        <w:rPr>
          <w:rFonts w:ascii="新細明體" w:eastAsia="新細明體" w:hAnsi="新細明體"/>
          <w:b w:val="0"/>
          <w:sz w:val="24"/>
        </w:rPr>
      </w:pPr>
      <w:r w:rsidRPr="00F6681F">
        <w:rPr>
          <w:rFonts w:ascii="新細明體" w:eastAsia="新細明體" w:hAnsi="新細明體"/>
          <w:b w:val="0"/>
          <w:sz w:val="24"/>
        </w:rPr>
        <w:t>1</w:t>
      </w:r>
      <w:r w:rsidRPr="00F6681F">
        <w:rPr>
          <w:rFonts w:ascii="新細明體" w:eastAsia="新細明體" w:hAnsi="新細明體" w:hint="eastAsia"/>
          <w:b w:val="0"/>
          <w:sz w:val="24"/>
        </w:rPr>
        <w:t>、編制內專任教師：副教授升等教授52名(含生農學院實驗林管理處副研究員升等研究員1名）、助理教授升等副教授55名、講師升助理教授3名(含生農學院實驗林管理處研究助理升等助理研究員1名），共計110名，如升等資料簡要摘錄彙整表。</w:t>
      </w:r>
    </w:p>
    <w:p w:rsidR="00B24607" w:rsidRPr="00F6681F" w:rsidRDefault="00B24607" w:rsidP="00B24607">
      <w:pPr>
        <w:spacing w:line="320" w:lineRule="exact"/>
        <w:ind w:leftChars="311" w:left="1260" w:hangingChars="110" w:hanging="264"/>
        <w:textDirection w:val="lrTbV"/>
        <w:rPr>
          <w:rFonts w:ascii="新細明體" w:eastAsia="新細明體" w:hAnsi="新細明體"/>
          <w:b w:val="0"/>
          <w:sz w:val="24"/>
        </w:rPr>
      </w:pPr>
      <w:r w:rsidRPr="00F6681F">
        <w:rPr>
          <w:rFonts w:ascii="新細明體" w:eastAsia="新細明體" w:hAnsi="新細明體"/>
          <w:b w:val="0"/>
          <w:sz w:val="24"/>
        </w:rPr>
        <w:t>2</w:t>
      </w:r>
      <w:r w:rsidRPr="00F6681F">
        <w:rPr>
          <w:rFonts w:ascii="新細明體" w:eastAsia="新細明體" w:hAnsi="新細明體" w:hint="eastAsia"/>
          <w:b w:val="0"/>
          <w:sz w:val="24"/>
        </w:rPr>
        <w:t>、校務基金進用編制外專案計畫教師：專案計畫助理教授升等專案計畫副教授1名。</w:t>
      </w:r>
    </w:p>
    <w:p w:rsidR="00B24607" w:rsidRPr="00F6681F" w:rsidRDefault="00B24607" w:rsidP="00B24607">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6681F">
        <w:rPr>
          <w:rFonts w:ascii="新細明體" w:eastAsia="新細明體" w:hAnsi="新細明體"/>
          <w:b w:val="0"/>
          <w:sz w:val="24"/>
        </w:rPr>
        <w:t>(</w:t>
      </w:r>
      <w:r w:rsidRPr="00F6681F">
        <w:rPr>
          <w:rFonts w:ascii="新細明體" w:eastAsia="新細明體" w:hAnsi="新細明體" w:hint="eastAsia"/>
          <w:b w:val="0"/>
          <w:sz w:val="24"/>
        </w:rPr>
        <w:t>三</w:t>
      </w:r>
      <w:r w:rsidRPr="00F6681F">
        <w:rPr>
          <w:rFonts w:ascii="新細明體" w:eastAsia="新細明體" w:hAnsi="新細明體"/>
          <w:b w:val="0"/>
          <w:sz w:val="24"/>
        </w:rPr>
        <w:t>)</w:t>
      </w:r>
      <w:r w:rsidRPr="00F6681F">
        <w:rPr>
          <w:rFonts w:ascii="新細明體" w:eastAsia="新細明體" w:hAnsi="新細明體" w:hint="eastAsia"/>
          <w:b w:val="0"/>
          <w:sz w:val="24"/>
        </w:rPr>
        <w:t>本次升等書面資格審查如「教師</w:t>
      </w:r>
      <w:r w:rsidRPr="00F6681F">
        <w:rPr>
          <w:rFonts w:ascii="新細明體" w:eastAsia="新細明體" w:hAnsi="新細明體"/>
          <w:b w:val="0"/>
          <w:sz w:val="24"/>
        </w:rPr>
        <w:t>(</w:t>
      </w:r>
      <w:r w:rsidRPr="00F6681F">
        <w:rPr>
          <w:rFonts w:ascii="新細明體" w:eastAsia="新細明體" w:hAnsi="新細明體" w:hint="eastAsia"/>
          <w:b w:val="0"/>
          <w:sz w:val="24"/>
        </w:rPr>
        <w:t>研究人員</w:t>
      </w:r>
      <w:r w:rsidRPr="00F6681F">
        <w:rPr>
          <w:rFonts w:ascii="新細明體" w:eastAsia="新細明體" w:hAnsi="新細明體"/>
          <w:b w:val="0"/>
          <w:sz w:val="24"/>
        </w:rPr>
        <w:t>)</w:t>
      </w:r>
      <w:r w:rsidRPr="00F6681F">
        <w:rPr>
          <w:rFonts w:ascii="新細明體" w:eastAsia="新細明體" w:hAnsi="新細明體" w:hint="eastAsia"/>
          <w:b w:val="0"/>
          <w:sz w:val="24"/>
        </w:rPr>
        <w:t>升等初核意見彙整表」，摘其要者說明如下：</w:t>
      </w:r>
    </w:p>
    <w:p w:rsidR="00B24607" w:rsidRPr="001A096E" w:rsidRDefault="00B24607" w:rsidP="00B24607">
      <w:pPr>
        <w:spacing w:line="320" w:lineRule="exact"/>
        <w:ind w:leftChars="311" w:left="1380" w:hangingChars="160" w:hanging="384"/>
        <w:textDirection w:val="lrTbV"/>
        <w:rPr>
          <w:rFonts w:ascii="新細明體" w:eastAsia="新細明體" w:hAnsi="新細明體"/>
          <w:b w:val="0"/>
          <w:sz w:val="24"/>
        </w:rPr>
      </w:pPr>
      <w:r w:rsidRPr="00F6681F">
        <w:rPr>
          <w:rFonts w:ascii="新細明體" w:eastAsia="新細明體" w:hAnsi="新細明體"/>
          <w:b w:val="0"/>
          <w:sz w:val="24"/>
        </w:rPr>
        <w:t>1</w:t>
      </w:r>
      <w:r w:rsidRPr="00F6681F">
        <w:rPr>
          <w:rFonts w:ascii="新細明體" w:eastAsia="新細明體" w:hAnsi="新細明體" w:hint="eastAsia"/>
          <w:b w:val="0"/>
          <w:sz w:val="24"/>
        </w:rPr>
        <w:t>、送審代表著作為被接受而尚未出版者：林宏佳助理教授(編號：22)、潘少瑜助理教授(編號：23) (潘師已補充證明該篇著作已於104年6月出版)、許暉</w:t>
      </w:r>
      <w:r w:rsidRPr="00135414">
        <w:rPr>
          <w:rFonts w:ascii="新細明體" w:eastAsia="新細明體" w:hAnsi="新細明體" w:hint="eastAsia"/>
          <w:b w:val="0"/>
          <w:sz w:val="24"/>
        </w:rPr>
        <w:t>林助理教授(編號：27)、謝舒凱助理教授(編號：28)、洪貞玲副教授(編號：42)及陳彥行助理教授(編號：106)等6位，依專科以上學校教師資格審定辦法(以下簡稱審定辦法)第15條規定，應自該刊物出具接受證明之日起1年內發表，並自發表之日起2個月內，將該專門著作送交學校查核並存檔。</w:t>
      </w:r>
    </w:p>
    <w:p w:rsidR="00B24607" w:rsidRPr="00F6681F" w:rsidRDefault="00B24607" w:rsidP="00B24607">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2</w:t>
      </w:r>
      <w:r w:rsidRPr="001A096E">
        <w:rPr>
          <w:rFonts w:ascii="新細明體" w:eastAsia="新細明體" w:hAnsi="新細明體" w:hint="eastAsia"/>
          <w:b w:val="0"/>
          <w:sz w:val="24"/>
        </w:rPr>
        <w:t>、</w:t>
      </w:r>
      <w:r w:rsidRPr="00961CEE">
        <w:rPr>
          <w:rFonts w:ascii="新細明體" w:eastAsia="新細明體" w:hAnsi="新細明體" w:hint="eastAsia"/>
          <w:b w:val="0"/>
          <w:sz w:val="24"/>
        </w:rPr>
        <w:t>著作外審委員未提供審查分數者：曾鈞懋助理教授(編號：31)、蕭仁傑助理教授(編號：34)由海洋研究所辦理著作外審(各送6份)，惟均有1位審查人僅提供審查意見，未提供分數(依97年11月7日97學年度第2次校教評會決議：各學院可依學院特性修改表格，惟需</w:t>
      </w:r>
      <w:r w:rsidRPr="00961CEE">
        <w:rPr>
          <w:rFonts w:ascii="新細明體" w:eastAsia="新細明體" w:hAnsi="新細明體" w:hint="eastAsia"/>
          <w:b w:val="0"/>
          <w:sz w:val="24"/>
        </w:rPr>
        <w:lastRenderedPageBreak/>
        <w:t>呈現總</w:t>
      </w:r>
      <w:r w:rsidRPr="00F6681F">
        <w:rPr>
          <w:rFonts w:ascii="新細明體" w:eastAsia="新細明體" w:hAnsi="新細明體" w:hint="eastAsia"/>
          <w:b w:val="0"/>
          <w:sz w:val="24"/>
        </w:rPr>
        <w:t>分。) (海洋所已補充說明如曾師、蕭師審查資料附件)</w:t>
      </w:r>
    </w:p>
    <w:p w:rsidR="00B24607" w:rsidRDefault="00B24607" w:rsidP="00B24607">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3</w:t>
      </w:r>
      <w:r w:rsidRPr="001A096E">
        <w:rPr>
          <w:rFonts w:ascii="新細明體" w:eastAsia="新細明體" w:hAnsi="新細明體" w:hint="eastAsia"/>
          <w:b w:val="0"/>
          <w:sz w:val="24"/>
        </w:rPr>
        <w:t>、</w:t>
      </w:r>
      <w:r w:rsidRPr="00961CEE">
        <w:rPr>
          <w:rFonts w:ascii="新細明體" w:eastAsia="新細明體" w:hAnsi="新細明體" w:hint="eastAsia"/>
          <w:b w:val="0"/>
          <w:sz w:val="24"/>
        </w:rPr>
        <w:t>未完整繳交合著人證明者：</w:t>
      </w:r>
    </w:p>
    <w:p w:rsidR="00B24607" w:rsidRDefault="00B24607" w:rsidP="00B24607">
      <w:pPr>
        <w:spacing w:line="320" w:lineRule="exact"/>
        <w:ind w:leftChars="397" w:left="1555" w:hangingChars="118" w:hanging="283"/>
        <w:textDirection w:val="lrTbV"/>
        <w:rPr>
          <w:rFonts w:ascii="新細明體" w:eastAsia="新細明體" w:hAnsi="新細明體"/>
          <w:b w:val="0"/>
          <w:sz w:val="24"/>
        </w:rPr>
      </w:pPr>
      <w:r>
        <w:rPr>
          <w:rFonts w:ascii="新細明體" w:eastAsia="新細明體" w:hAnsi="新細明體" w:hint="eastAsia"/>
          <w:b w:val="0"/>
          <w:sz w:val="24"/>
        </w:rPr>
        <w:t>(1)</w:t>
      </w:r>
      <w:r w:rsidRPr="00961CEE">
        <w:rPr>
          <w:rFonts w:ascii="新細明體" w:eastAsia="新細明體" w:hAnsi="新細明體" w:hint="eastAsia"/>
          <w:b w:val="0"/>
          <w:sz w:val="24"/>
        </w:rPr>
        <w:t>查審定辦法第13條、第37條規定略以，代表著作係數人合著者，僅得由其中一人送審；送審時，送審人以外他人須放棄以該著作作為代表著作送審之權利。送審人應以書面具體說明其參與部分，並由合著人簽章證明之。教育部於受理教師資格審查案件期間，經檢舉或發現送審人涉及合著人證明故意登載不實、代表著作未確實填載為合著及繳交合著人證明情事，並經該部審議確定者，應不通過其資格審定，並於一定期間(一年至三年)，為不受理其教師資格審定之申請。</w:t>
      </w:r>
    </w:p>
    <w:p w:rsidR="00B24607" w:rsidRPr="00F6681F" w:rsidRDefault="00B24607" w:rsidP="00B24607">
      <w:pPr>
        <w:spacing w:line="320" w:lineRule="exact"/>
        <w:ind w:leftChars="397" w:left="1555" w:hangingChars="118" w:hanging="283"/>
        <w:textDirection w:val="lrTbV"/>
        <w:rPr>
          <w:rFonts w:ascii="新細明體" w:eastAsia="新細明體" w:hAnsi="新細明體"/>
          <w:b w:val="0"/>
          <w:sz w:val="24"/>
        </w:rPr>
      </w:pPr>
      <w:r w:rsidRPr="00F6681F">
        <w:rPr>
          <w:rFonts w:ascii="新細明體" w:eastAsia="新細明體" w:hAnsi="新細明體" w:hint="eastAsia"/>
          <w:b w:val="0"/>
          <w:sz w:val="24"/>
        </w:rPr>
        <w:t>(2)邱靜雯助理教授(編號：37)本次升等代表著作共3篇，均由數人合著，截至104年8月20日止，尚有2篇之合著人簽章證明尚未繳齊。(合著人簽章證明已於104年9月8日繳齊)</w:t>
      </w:r>
    </w:p>
    <w:p w:rsidR="00B24607" w:rsidRDefault="00B24607" w:rsidP="00B24607">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4</w:t>
      </w:r>
      <w:r w:rsidRPr="001A096E">
        <w:rPr>
          <w:rFonts w:ascii="新細明體" w:eastAsia="新細明體" w:hAnsi="新細明體" w:hint="eastAsia"/>
          <w:b w:val="0"/>
          <w:sz w:val="24"/>
        </w:rPr>
        <w:t>、</w:t>
      </w:r>
      <w:r w:rsidRPr="009E04AE">
        <w:rPr>
          <w:rFonts w:ascii="新細明體" w:eastAsia="新細明體" w:hAnsi="新細明體" w:hint="eastAsia"/>
          <w:b w:val="0"/>
          <w:sz w:val="24"/>
        </w:rPr>
        <w:t>代表著作屬學位論文延續性研究者：</w:t>
      </w:r>
    </w:p>
    <w:p w:rsidR="00B24607" w:rsidRDefault="00B24607" w:rsidP="00B24607">
      <w:pPr>
        <w:spacing w:line="320" w:lineRule="exact"/>
        <w:ind w:leftChars="397" w:left="1555" w:hangingChars="118" w:hanging="283"/>
        <w:textDirection w:val="lrTbV"/>
        <w:rPr>
          <w:rFonts w:ascii="新細明體" w:eastAsia="新細明體" w:hAnsi="新細明體"/>
          <w:b w:val="0"/>
          <w:sz w:val="24"/>
        </w:rPr>
      </w:pPr>
      <w:r>
        <w:rPr>
          <w:rFonts w:ascii="新細明體" w:eastAsia="新細明體" w:hAnsi="新細明體" w:hint="eastAsia"/>
          <w:b w:val="0"/>
          <w:sz w:val="24"/>
        </w:rPr>
        <w:t>(1)</w:t>
      </w:r>
      <w:r w:rsidRPr="009E04AE">
        <w:rPr>
          <w:rFonts w:ascii="新細明體" w:eastAsia="新細明體" w:hAnsi="新細明體" w:hint="eastAsia"/>
          <w:b w:val="0"/>
          <w:sz w:val="24"/>
        </w:rPr>
        <w:t>查審定辦法第12條規定：「…代表著作，應符合下列規定：…二、非為學位論文之一部分。但未曾以該學位論文送審或屬學位論文延續性研究者，經送審人主動提出說明，並經專業審查認定代表著作具相當程度創新者，不在此限。未符前項各款規定之一者，不通過其教師資格審定。」</w:t>
      </w:r>
    </w:p>
    <w:p w:rsidR="00B24607" w:rsidRPr="00F6681F" w:rsidRDefault="00B24607" w:rsidP="00B24607">
      <w:pPr>
        <w:spacing w:line="320" w:lineRule="exact"/>
        <w:ind w:leftChars="397" w:left="1555" w:hangingChars="118" w:hanging="283"/>
        <w:textDirection w:val="lrTbV"/>
        <w:rPr>
          <w:rFonts w:ascii="新細明體" w:eastAsia="新細明體" w:hAnsi="新細明體"/>
          <w:b w:val="0"/>
          <w:sz w:val="24"/>
        </w:rPr>
      </w:pPr>
      <w:r w:rsidRPr="00F6681F">
        <w:rPr>
          <w:rFonts w:ascii="新細明體" w:eastAsia="新細明體" w:hAnsi="新細明體" w:hint="eastAsia"/>
          <w:b w:val="0"/>
          <w:sz w:val="24"/>
        </w:rPr>
        <w:t>(2)柏木昌成助理教授(編號：45)之代表著作屬上開規定第1項第2款情形，依規定主動提出說明，提會審查。</w:t>
      </w:r>
    </w:p>
    <w:p w:rsidR="00B24607" w:rsidRDefault="00B24607" w:rsidP="00B24607">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5</w:t>
      </w:r>
      <w:r w:rsidRPr="001A096E">
        <w:rPr>
          <w:rFonts w:ascii="新細明體" w:eastAsia="新細明體" w:hAnsi="新細明體" w:hint="eastAsia"/>
          <w:b w:val="0"/>
          <w:sz w:val="24"/>
        </w:rPr>
        <w:t>、</w:t>
      </w:r>
      <w:r w:rsidRPr="009E04AE">
        <w:rPr>
          <w:rFonts w:ascii="新細明體" w:eastAsia="新細明體" w:hAnsi="新細明體" w:hint="eastAsia"/>
          <w:b w:val="0"/>
          <w:sz w:val="24"/>
        </w:rPr>
        <w:t>系級教評會審議人數不足，已予補正者：</w:t>
      </w:r>
    </w:p>
    <w:p w:rsidR="00B24607" w:rsidRDefault="00B24607" w:rsidP="00B24607">
      <w:pPr>
        <w:spacing w:line="320" w:lineRule="exact"/>
        <w:ind w:leftChars="397" w:left="1555" w:hangingChars="118" w:hanging="283"/>
        <w:textDirection w:val="lrTbV"/>
        <w:rPr>
          <w:rFonts w:ascii="新細明體" w:eastAsia="新細明體" w:hAnsi="新細明體"/>
          <w:b w:val="0"/>
          <w:sz w:val="24"/>
        </w:rPr>
      </w:pPr>
      <w:r>
        <w:rPr>
          <w:rFonts w:ascii="新細明體" w:eastAsia="新細明體" w:hAnsi="新細明體" w:hint="eastAsia"/>
          <w:b w:val="0"/>
          <w:sz w:val="24"/>
        </w:rPr>
        <w:t>(1)</w:t>
      </w:r>
      <w:r w:rsidRPr="009E04AE">
        <w:rPr>
          <w:rFonts w:ascii="新細明體" w:eastAsia="新細明體" w:hAnsi="新細明體" w:hint="eastAsia"/>
          <w:b w:val="0"/>
          <w:sz w:val="24"/>
        </w:rPr>
        <w:t>醫學院臨床藥學研究所於104年2月13日召開教評會審議蕭斐元助理教授(編號：62)升等副教授案時，因2位助理教授級委員不得審查升等副教授案，依規定迴避，致審查人數僅為3人，未達法定組成人數。該升等案經醫學院104年6月12日教評會審議通過，並報校審議</w:t>
      </w:r>
      <w:r w:rsidRPr="00961CEE">
        <w:rPr>
          <w:rFonts w:ascii="新細明體" w:eastAsia="新細明體" w:hAnsi="新細明體" w:hint="eastAsia"/>
          <w:b w:val="0"/>
          <w:sz w:val="24"/>
        </w:rPr>
        <w:t>。</w:t>
      </w:r>
    </w:p>
    <w:p w:rsidR="00B24607" w:rsidRDefault="00B24607" w:rsidP="00B24607">
      <w:pPr>
        <w:spacing w:line="320" w:lineRule="exact"/>
        <w:ind w:leftChars="397" w:left="1555" w:hangingChars="118" w:hanging="283"/>
        <w:textDirection w:val="lrTbV"/>
        <w:rPr>
          <w:rFonts w:ascii="新細明體" w:eastAsia="新細明體" w:hAnsi="新細明體"/>
          <w:b w:val="0"/>
          <w:sz w:val="24"/>
        </w:rPr>
      </w:pPr>
      <w:r>
        <w:rPr>
          <w:rFonts w:ascii="新細明體" w:eastAsia="新細明體" w:hAnsi="新細明體" w:hint="eastAsia"/>
          <w:b w:val="0"/>
          <w:sz w:val="24"/>
        </w:rPr>
        <w:t>(2)</w:t>
      </w:r>
      <w:r w:rsidRPr="009E04AE">
        <w:rPr>
          <w:rFonts w:ascii="新細明體" w:eastAsia="新細明體" w:hAnsi="新細明體" w:hint="eastAsia"/>
          <w:b w:val="0"/>
          <w:sz w:val="24"/>
        </w:rPr>
        <w:t>嗣經醫學院另聘請2位教授擔任該所教評會委員，並於104年8月6日召開該所臨時教評會，5位委員均同意通過該升等案，並經該院104年8月13日教評會書面審查同意本案之補正程序</w:t>
      </w:r>
      <w:r>
        <w:rPr>
          <w:rFonts w:ascii="新細明體" w:eastAsia="新細明體" w:hAnsi="新細明體" w:hint="eastAsia"/>
          <w:b w:val="0"/>
          <w:sz w:val="24"/>
        </w:rPr>
        <w:t>。</w:t>
      </w:r>
    </w:p>
    <w:p w:rsidR="00B24607" w:rsidRPr="001A096E" w:rsidRDefault="00B24607" w:rsidP="00B24607">
      <w:pPr>
        <w:spacing w:line="320" w:lineRule="exact"/>
        <w:ind w:leftChars="311" w:left="1380" w:hangingChars="160" w:hanging="384"/>
        <w:textDirection w:val="lrTbV"/>
        <w:rPr>
          <w:rFonts w:ascii="新細明體" w:eastAsia="新細明體" w:hAnsi="新細明體"/>
          <w:b w:val="0"/>
          <w:sz w:val="24"/>
        </w:rPr>
      </w:pPr>
      <w:r>
        <w:rPr>
          <w:rFonts w:ascii="新細明體" w:eastAsia="新細明體" w:hAnsi="新細明體" w:hint="eastAsia"/>
          <w:b w:val="0"/>
          <w:sz w:val="24"/>
        </w:rPr>
        <w:t>6</w:t>
      </w:r>
      <w:r w:rsidRPr="001A096E">
        <w:rPr>
          <w:rFonts w:ascii="新細明體" w:eastAsia="新細明體" w:hAnsi="新細明體" w:hint="eastAsia"/>
          <w:b w:val="0"/>
          <w:sz w:val="24"/>
        </w:rPr>
        <w:t>、</w:t>
      </w:r>
      <w:r w:rsidRPr="009E04AE">
        <w:rPr>
          <w:rFonts w:ascii="新細明體" w:eastAsia="新細明體" w:hAnsi="新細明體" w:hint="eastAsia"/>
          <w:b w:val="0"/>
          <w:sz w:val="24"/>
        </w:rPr>
        <w:t>已領有升等等級教師證書者：邵慶平副教授(編號：110)已領有教授證書(教字017967號；99年8月起資)，於校教評會審議通過後，免再申請教師證書</w:t>
      </w:r>
      <w:r>
        <w:rPr>
          <w:rFonts w:ascii="新細明體" w:eastAsia="新細明體" w:hAnsi="新細明體" w:hint="eastAsia"/>
          <w:b w:val="0"/>
          <w:sz w:val="24"/>
        </w:rPr>
        <w:t>。</w:t>
      </w:r>
    </w:p>
    <w:p w:rsidR="00B24607" w:rsidRPr="001A096E" w:rsidRDefault="00B24607" w:rsidP="00B24607">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1A096E">
        <w:rPr>
          <w:rFonts w:ascii="新細明體" w:eastAsia="新細明體" w:hAnsi="新細明體"/>
          <w:b w:val="0"/>
          <w:sz w:val="24"/>
        </w:rPr>
        <w:t>(</w:t>
      </w:r>
      <w:r>
        <w:rPr>
          <w:rFonts w:ascii="新細明體" w:eastAsia="新細明體" w:hAnsi="新細明體" w:hint="eastAsia"/>
          <w:b w:val="0"/>
          <w:sz w:val="24"/>
        </w:rPr>
        <w:t>四</w:t>
      </w:r>
      <w:r w:rsidRPr="001A096E">
        <w:rPr>
          <w:rFonts w:ascii="新細明體" w:eastAsia="新細明體" w:hAnsi="新細明體"/>
          <w:b w:val="0"/>
          <w:sz w:val="24"/>
        </w:rPr>
        <w:t>)</w:t>
      </w:r>
      <w:r w:rsidRPr="00961CEE">
        <w:rPr>
          <w:rFonts w:ascii="新細明體" w:eastAsia="新細明體" w:hAnsi="新細明體" w:hint="eastAsia"/>
          <w:b w:val="0"/>
          <w:sz w:val="24"/>
        </w:rPr>
        <w:t>各院(中心)、系所辦理升等著作送審，審查份數皆至少有4份，符合本校升等著作送審份數規定</w:t>
      </w:r>
      <w:r w:rsidRPr="001A096E">
        <w:rPr>
          <w:rFonts w:ascii="新細明體"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895034" w:rsidRPr="00386C10" w:rsidTr="00895034">
        <w:tc>
          <w:tcPr>
            <w:tcW w:w="540" w:type="dxa"/>
            <w:shd w:val="clear" w:color="auto" w:fill="auto"/>
            <w:vAlign w:val="center"/>
          </w:tcPr>
          <w:p w:rsidR="00895034" w:rsidRPr="00386C10" w:rsidRDefault="00895034" w:rsidP="00895034">
            <w:pPr>
              <w:spacing w:line="240" w:lineRule="exact"/>
              <w:ind w:leftChars="-15" w:left="-48" w:rightChars="-15" w:right="-48"/>
              <w:jc w:val="both"/>
              <w:rPr>
                <w:rFonts w:hint="eastAsia"/>
                <w:b w:val="0"/>
                <w:sz w:val="20"/>
                <w:szCs w:val="20"/>
              </w:rPr>
            </w:pPr>
            <w:r w:rsidRPr="00386C10">
              <w:rPr>
                <w:rFonts w:hint="eastAsia"/>
                <w:b w:val="0"/>
                <w:sz w:val="20"/>
                <w:szCs w:val="20"/>
              </w:rPr>
              <w:t>編號</w:t>
            </w:r>
          </w:p>
        </w:tc>
        <w:tc>
          <w:tcPr>
            <w:tcW w:w="720" w:type="dxa"/>
            <w:shd w:val="clear" w:color="auto" w:fill="auto"/>
          </w:tcPr>
          <w:p w:rsidR="00895034" w:rsidRPr="00386C10" w:rsidRDefault="00895034" w:rsidP="00895034">
            <w:pPr>
              <w:ind w:leftChars="-15" w:left="-48" w:rightChars="-15" w:right="-48"/>
              <w:jc w:val="center"/>
              <w:rPr>
                <w:rFonts w:hint="eastAsia"/>
                <w:b w:val="0"/>
                <w:sz w:val="20"/>
                <w:szCs w:val="20"/>
              </w:rPr>
            </w:pPr>
            <w:r w:rsidRPr="00386C10">
              <w:rPr>
                <w:rFonts w:hint="eastAsia"/>
                <w:b w:val="0"/>
                <w:sz w:val="20"/>
                <w:szCs w:val="20"/>
              </w:rPr>
              <w:t>聘別</w:t>
            </w:r>
          </w:p>
        </w:tc>
        <w:tc>
          <w:tcPr>
            <w:tcW w:w="2376" w:type="dxa"/>
            <w:tcBorders>
              <w:left w:val="nil"/>
            </w:tcBorders>
            <w:shd w:val="clear" w:color="auto" w:fill="auto"/>
          </w:tcPr>
          <w:p w:rsidR="00895034" w:rsidRPr="00386C10" w:rsidRDefault="00895034" w:rsidP="00895034">
            <w:pPr>
              <w:rPr>
                <w:rFonts w:hint="eastAsia"/>
                <w:b w:val="0"/>
                <w:sz w:val="20"/>
                <w:szCs w:val="20"/>
              </w:rPr>
            </w:pPr>
            <w:r w:rsidRPr="00386C10">
              <w:rPr>
                <w:rFonts w:hint="eastAsia"/>
                <w:b w:val="0"/>
                <w:sz w:val="20"/>
                <w:szCs w:val="20"/>
              </w:rPr>
              <w:t>學院系科所別</w:t>
            </w:r>
          </w:p>
        </w:tc>
        <w:tc>
          <w:tcPr>
            <w:tcW w:w="1080" w:type="dxa"/>
            <w:shd w:val="clear" w:color="auto" w:fill="auto"/>
          </w:tcPr>
          <w:p w:rsidR="00895034" w:rsidRPr="00386C10" w:rsidRDefault="00895034" w:rsidP="00895034">
            <w:pPr>
              <w:rPr>
                <w:rFonts w:hint="eastAsia"/>
                <w:b w:val="0"/>
                <w:sz w:val="24"/>
              </w:rPr>
            </w:pPr>
            <w:r w:rsidRPr="00386C10">
              <w:rPr>
                <w:rFonts w:hint="eastAsia"/>
                <w:b w:val="0"/>
                <w:sz w:val="24"/>
              </w:rPr>
              <w:t>姓   名</w:t>
            </w:r>
          </w:p>
        </w:tc>
        <w:tc>
          <w:tcPr>
            <w:tcW w:w="1260" w:type="dxa"/>
            <w:shd w:val="clear" w:color="auto" w:fill="auto"/>
          </w:tcPr>
          <w:p w:rsidR="00895034" w:rsidRPr="00386C10" w:rsidRDefault="00895034" w:rsidP="00895034">
            <w:pPr>
              <w:rPr>
                <w:rFonts w:hint="eastAsia"/>
                <w:b w:val="0"/>
                <w:sz w:val="20"/>
                <w:szCs w:val="20"/>
              </w:rPr>
            </w:pPr>
            <w:r w:rsidRPr="00386C10">
              <w:rPr>
                <w:rFonts w:hint="eastAsia"/>
                <w:b w:val="0"/>
                <w:sz w:val="20"/>
                <w:szCs w:val="20"/>
              </w:rPr>
              <w:t>現任</w:t>
            </w:r>
            <w:r>
              <w:rPr>
                <w:rFonts w:hint="eastAsia"/>
                <w:b w:val="0"/>
                <w:sz w:val="20"/>
                <w:szCs w:val="20"/>
              </w:rPr>
              <w:t>職</w:t>
            </w:r>
            <w:r w:rsidRPr="00386C10">
              <w:rPr>
                <w:rFonts w:hint="eastAsia"/>
                <w:b w:val="0"/>
                <w:sz w:val="20"/>
                <w:szCs w:val="20"/>
              </w:rPr>
              <w:t>別</w:t>
            </w:r>
          </w:p>
        </w:tc>
        <w:tc>
          <w:tcPr>
            <w:tcW w:w="2160" w:type="dxa"/>
            <w:shd w:val="clear" w:color="auto" w:fill="auto"/>
          </w:tcPr>
          <w:p w:rsidR="00895034" w:rsidRPr="00386C10" w:rsidRDefault="00895034" w:rsidP="00895034">
            <w:pPr>
              <w:rPr>
                <w:rFonts w:hint="eastAsia"/>
                <w:b w:val="0"/>
                <w:sz w:val="20"/>
                <w:szCs w:val="20"/>
              </w:rPr>
            </w:pPr>
            <w:r>
              <w:rPr>
                <w:rFonts w:hint="eastAsia"/>
                <w:b w:val="0"/>
                <w:sz w:val="20"/>
                <w:szCs w:val="20"/>
              </w:rPr>
              <w:t>擬升職</w:t>
            </w:r>
            <w:r w:rsidRPr="00386C10">
              <w:rPr>
                <w:rFonts w:hint="eastAsia"/>
                <w:b w:val="0"/>
                <w:sz w:val="20"/>
                <w:szCs w:val="20"/>
              </w:rPr>
              <w:t>別</w:t>
            </w:r>
          </w:p>
        </w:tc>
        <w:tc>
          <w:tcPr>
            <w:tcW w:w="2080" w:type="dxa"/>
            <w:shd w:val="clear" w:color="auto" w:fill="auto"/>
          </w:tcPr>
          <w:p w:rsidR="00895034" w:rsidRPr="00386C10" w:rsidRDefault="00895034" w:rsidP="00895034">
            <w:pPr>
              <w:rPr>
                <w:rFonts w:hint="eastAsia"/>
                <w:b w:val="0"/>
                <w:sz w:val="20"/>
                <w:szCs w:val="20"/>
              </w:rPr>
            </w:pPr>
            <w:r w:rsidRPr="00386C10">
              <w:rPr>
                <w:rFonts w:hint="eastAsia"/>
                <w:b w:val="0"/>
                <w:sz w:val="20"/>
                <w:szCs w:val="20"/>
              </w:rPr>
              <w:t>審查結果</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公共衛生學院公共衛生學系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張睿詒</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2</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公共衛生學院公共衛生學系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林靖愉</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副教授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3</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電機資訊學院電機工程學系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魏宏宇</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4</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電機資訊學院電信工程學研究所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葉丙成</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5</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363E85">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電機資訊學院資訊網路與多媒體研究所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林守德</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6</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電機資訊學院資訊網路與多媒體研究所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徐宏民</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7</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電機資訊學院電子工程學研究所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黃俊郎</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8</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電機資訊學院光電工程學研究所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蘇國棟</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lastRenderedPageBreak/>
              <w:t>9</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電機資訊學院電機工程學系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毛明華</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10</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電機資訊學院電信工程學研究所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周俊廷</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副教授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11</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電機資訊學院電機工程學系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于天立</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副教授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12</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電機資訊學院資訊工程學系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蔡欣穆</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副教授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13</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法律學院法律學系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汪信君</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14</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法律學院法律學系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周漾沂</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副教授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15</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生命科學院生化科技學系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張麗冠</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16</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生命科學院植物科學研究所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鄭秋萍</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17</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生命科學院分子與細胞生物學研究所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溫進德</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副教授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18</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文學院哲學系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梁益堉</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19</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文學院外國語文學系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高維泓</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386C10" w:rsidRDefault="00895034" w:rsidP="00895034">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20</w:t>
            </w:r>
            <w:r w:rsidRPr="00386C10">
              <w:rPr>
                <w:rFonts w:ascii="細明體" w:hAnsi="細明體" w:hint="eastAsia"/>
                <w:b w:val="0"/>
                <w:bCs w:val="0"/>
                <w:sz w:val="18"/>
                <w:szCs w:val="18"/>
              </w:rPr>
              <w:t>.</w:t>
            </w:r>
          </w:p>
        </w:tc>
        <w:tc>
          <w:tcPr>
            <w:tcW w:w="72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文學院中國文學系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sz w:val="24"/>
              </w:rPr>
            </w:pPr>
            <w:r w:rsidRPr="00837776">
              <w:rPr>
                <w:rFonts w:hAnsi="標楷體" w:hint="eastAsia"/>
                <w:b w:val="0"/>
                <w:noProof/>
                <w:sz w:val="24"/>
              </w:rPr>
              <w:t>陳翠英</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sz w:val="20"/>
                <w:szCs w:val="20"/>
              </w:rPr>
            </w:pPr>
            <w:r w:rsidRPr="00837776">
              <w:rPr>
                <w:rFonts w:hint="eastAsia"/>
                <w:b w:val="0"/>
                <w:noProof/>
                <w:sz w:val="20"/>
                <w:szCs w:val="20"/>
              </w:rPr>
              <w:t>教授</w:t>
            </w:r>
          </w:p>
        </w:tc>
        <w:tc>
          <w:tcPr>
            <w:tcW w:w="2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文學院外國語文學系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簡潔</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文學院中國文學系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林宏佳</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文學院中國文學系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潘少瑜</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文學院歷史學系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許雅惠</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文學院圖書資訊學系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林維真</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文學院圖書資訊學系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張郁蔚</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文學院中國文學系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許暉林</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文學院語言學研究所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謝舒凱</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29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文學院外國語文學系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蔡毓芬</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理學院化學系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  平</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理學院海洋研究所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曾鈞懋</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理學院地質科學系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林立虹</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理學院地理環境資源學系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蔡博文</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理學院海洋研究所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蕭仁傑</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r w:rsidR="00363E85" w:rsidRPr="0032753B">
              <w:rPr>
                <w:rFonts w:ascii="細明體" w:eastAsia="細明體" w:hAnsi="細明體" w:hint="eastAsia"/>
                <w:bCs w:val="0"/>
                <w:sz w:val="16"/>
                <w:szCs w:val="16"/>
              </w:rPr>
              <w:t>(決議過程請見表末過程紀要及說明(二))</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理學院數學系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莊武諺</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理學院化學系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鄭原忠</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理學院化學系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邱靜雯</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理學院地理環境資源學系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莊振義</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39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理學院海洋研究所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陳世楠</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社會科學院經濟學系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蔡崇聖</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社會科學院國家發展研究所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施世駿</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社會科學院新聞研究所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洪貞玲</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lastRenderedPageBreak/>
              <w:t>43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社會科學院社會工作學系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吳慧菁</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社會科學院新聞研究所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林照真</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社會科學院經濟學系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柏木昌成</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醫學院內科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何奕倫</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醫學院職能治療學系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薛漪平</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醫學院生理學科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林水龍</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49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醫學院腫瘤醫學研究所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許駿</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醫學院解剖學暨細胞生物學科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賴逸儒</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醫學院外科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袁瑞晃</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醫學院眼科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陳偉勵</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醫學院醫學檢驗暨生物技術學系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廖淑貞</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醫學院臨床醫學研究所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王弘毅</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醫學院護理學系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張秀如</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醫學院物理治療學系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王興國</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醫學院醫學檢驗暨生物技術學系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楊雅倩</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醫學院分子醫學研究所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潘俊良</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59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醫學院泌尿科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黃國皓</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醫學院光電醫學研究中心</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駱遠</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醫學院分子醫學研究所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吳君泰</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醫學院臨床藥學研究所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蕭斐元</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醫學院藥理學科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林泰元</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醫學院微生物學科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楊宏志</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醫學院病理學科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郭冠廷</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醫學院職能治療學系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陳顥齡</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醫學院骨科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張志豪</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醫學院物理治療學系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簡盟月</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69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醫學院免疫學研究所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朱清良</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醫學院物理治療學系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徐瑋勵</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醫學院泌尿科</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張宏江</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醫學院口腔生物科學研究所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周涵怡</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醫學院護理學系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楊雅玲</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講師</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助理教授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醫學院牙醫學系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王東美</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講師</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助理教授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工學院土木工程學系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韓仁毓</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工學院機械工程學系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范士岡</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工學院機械工程學系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林沛群</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78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工學院化學工程學系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徐振哲</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lastRenderedPageBreak/>
              <w:t>79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工學院土木工程學系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葛宇甯</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工學院工程科學及海洋工程學系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李佳翰</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工學院材料科學與工程學系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蔡豐羽</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工學院應用力學研究所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黃榮山</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工學院環境工程學研究所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席行正</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工學院化學工程學系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陳賢燁</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工學院化學工程學系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游佳欣</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工學院環境工程學研究所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林逸彬</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工學院機械工程學系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李貫銘</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工學院機械工程學系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黃信富</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89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工學院建築與城鄉研究所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陳良治</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生物資源暨農學院生物環境系統工程學系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余化龍</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生物資源暨農學院動物科學技術學系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朱有田</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生物資源暨農學院實驗林管理處</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鄭森松</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副研究員</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研究員</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葉汀峰</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生物資源暨農學院動物科學技術學系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蘇忠楨</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生物資源暨農學院生物產業傳播暨發展學系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彭立沛</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生物資源暨農學院昆蟲學系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蔡志偉</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鄭光成</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生物資源暨農學院農藝學系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黃文達</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99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生物資源暨農學院動物科學技術學系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劉逸軒</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生物資源暨農學院獸醫學系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林辰栖</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鄭佳昆</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102</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梁偉立</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103</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生物資源暨農學院實驗林管理處</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劉素玲</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研究助理</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助理研究員</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104</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管理學院會計學系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許文馨</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105</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管理學院國際企業學系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連勇智</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106</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管理學院財務金融學系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陳彥行</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107</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管理學院資訊管理學系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盧信銘</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108</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363E85">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共同教育中心體育室</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曾郁嫻</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lastRenderedPageBreak/>
              <w:t>109</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363E85">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電機資訊學院資訊工程學系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陳彥仰</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助理教授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110</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法律學院法律學系</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邵慶平</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副教授</w:t>
            </w:r>
          </w:p>
        </w:tc>
        <w:tc>
          <w:tcPr>
            <w:tcW w:w="2160" w:type="dxa"/>
            <w:shd w:val="clear" w:color="auto" w:fill="auto"/>
            <w:vAlign w:val="center"/>
          </w:tcPr>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r w:rsidR="00895034" w:rsidRPr="00386C10" w:rsidTr="00895034">
        <w:tc>
          <w:tcPr>
            <w:tcW w:w="540" w:type="dxa"/>
            <w:shd w:val="clear" w:color="auto" w:fill="auto"/>
            <w:vAlign w:val="center"/>
          </w:tcPr>
          <w:p w:rsidR="00895034" w:rsidRPr="00895034" w:rsidRDefault="00895034" w:rsidP="00895034">
            <w:pPr>
              <w:spacing w:beforeLines="25" w:before="90" w:afterLines="25" w:after="90" w:line="200" w:lineRule="exact"/>
              <w:ind w:leftChars="-15" w:left="-48"/>
              <w:jc w:val="right"/>
              <w:rPr>
                <w:rFonts w:ascii="細明體" w:hAnsi="細明體" w:hint="eastAsia"/>
                <w:b w:val="0"/>
                <w:bCs w:val="0"/>
                <w:noProof/>
                <w:sz w:val="18"/>
                <w:szCs w:val="18"/>
              </w:rPr>
            </w:pPr>
            <w:r w:rsidRPr="00837776">
              <w:rPr>
                <w:rFonts w:ascii="細明體" w:hAnsi="細明體"/>
                <w:b w:val="0"/>
                <w:bCs w:val="0"/>
                <w:noProof/>
                <w:sz w:val="18"/>
                <w:szCs w:val="18"/>
              </w:rPr>
              <w:t>1</w:t>
            </w:r>
            <w:r w:rsidRPr="00386C10">
              <w:rPr>
                <w:rFonts w:ascii="細明體" w:hAnsi="細明體" w:hint="eastAsia"/>
                <w:b w:val="0"/>
                <w:bCs w:val="0"/>
                <w:noProof/>
                <w:sz w:val="18"/>
                <w:szCs w:val="18"/>
              </w:rPr>
              <w:t>.</w:t>
            </w:r>
          </w:p>
        </w:tc>
        <w:tc>
          <w:tcPr>
            <w:tcW w:w="72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sz w:val="20"/>
                <w:szCs w:val="20"/>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895034" w:rsidRPr="00895034" w:rsidRDefault="00895034" w:rsidP="00895034">
            <w:pPr>
              <w:spacing w:beforeLines="25" w:before="90" w:afterLines="25" w:after="90" w:line="200" w:lineRule="exact"/>
              <w:ind w:leftChars="-15" w:left="-48"/>
              <w:jc w:val="both"/>
              <w:rPr>
                <w:rFonts w:ascii="細明體" w:hAnsi="細明體" w:hint="eastAsia"/>
                <w:b w:val="0"/>
                <w:bCs w:val="0"/>
                <w:noProof/>
                <w:sz w:val="20"/>
                <w:szCs w:val="20"/>
              </w:rPr>
            </w:pPr>
            <w:r w:rsidRPr="00837776">
              <w:rPr>
                <w:rFonts w:ascii="細明體" w:hAnsi="細明體" w:hint="eastAsia"/>
                <w:b w:val="0"/>
                <w:bCs w:val="0"/>
                <w:noProof/>
                <w:sz w:val="20"/>
                <w:szCs w:val="20"/>
              </w:rPr>
              <w:t>醫學院腫瘤醫學研究所</w:t>
            </w:r>
          </w:p>
        </w:tc>
        <w:tc>
          <w:tcPr>
            <w:tcW w:w="108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Ansi="標楷體" w:hint="eastAsia"/>
                <w:b w:val="0"/>
                <w:noProof/>
                <w:sz w:val="24"/>
              </w:rPr>
            </w:pPr>
            <w:r w:rsidRPr="00837776">
              <w:rPr>
                <w:rFonts w:hAnsi="標楷體" w:hint="eastAsia"/>
                <w:b w:val="0"/>
                <w:noProof/>
                <w:sz w:val="24"/>
              </w:rPr>
              <w:t>郭遠燁</w:t>
            </w:r>
          </w:p>
        </w:tc>
        <w:tc>
          <w:tcPr>
            <w:tcW w:w="1260" w:type="dxa"/>
            <w:shd w:val="clear" w:color="auto" w:fill="auto"/>
            <w:vAlign w:val="center"/>
          </w:tcPr>
          <w:p w:rsidR="00895034" w:rsidRPr="00386C10" w:rsidRDefault="00895034" w:rsidP="00895034">
            <w:pPr>
              <w:spacing w:beforeLines="25" w:before="90" w:afterLines="25" w:after="90" w:line="200" w:lineRule="exact"/>
              <w:ind w:leftChars="-15" w:left="-48"/>
              <w:jc w:val="both"/>
              <w:rPr>
                <w:rFonts w:hint="eastAsia"/>
                <w:b w:val="0"/>
                <w:noProof/>
                <w:sz w:val="20"/>
                <w:szCs w:val="20"/>
              </w:rPr>
            </w:pPr>
            <w:r w:rsidRPr="00837776">
              <w:rPr>
                <w:rFonts w:hint="eastAsia"/>
                <w:b w:val="0"/>
                <w:noProof/>
                <w:sz w:val="20"/>
                <w:szCs w:val="20"/>
              </w:rPr>
              <w:t>專案計畫助理教授</w:t>
            </w:r>
          </w:p>
        </w:tc>
        <w:tc>
          <w:tcPr>
            <w:tcW w:w="2160" w:type="dxa"/>
            <w:shd w:val="clear" w:color="auto" w:fill="auto"/>
            <w:vAlign w:val="center"/>
          </w:tcPr>
          <w:p w:rsidR="00895034" w:rsidRPr="00837776"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專案計畫</w:t>
            </w:r>
          </w:p>
          <w:p w:rsidR="00895034" w:rsidRPr="00386C10" w:rsidRDefault="00895034" w:rsidP="00895034">
            <w:pPr>
              <w:spacing w:beforeLines="25" w:before="90" w:afterLines="25" w:after="90" w:line="200" w:lineRule="exact"/>
              <w:jc w:val="both"/>
              <w:rPr>
                <w:rFonts w:hint="eastAsia"/>
                <w:b w:val="0"/>
                <w:noProof/>
                <w:sz w:val="20"/>
                <w:szCs w:val="20"/>
              </w:rPr>
            </w:pPr>
            <w:r w:rsidRPr="00837776">
              <w:rPr>
                <w:rFonts w:hint="eastAsia"/>
                <w:b w:val="0"/>
                <w:noProof/>
                <w:sz w:val="20"/>
                <w:szCs w:val="20"/>
              </w:rPr>
              <w:t>副教授</w:t>
            </w:r>
          </w:p>
        </w:tc>
        <w:tc>
          <w:tcPr>
            <w:tcW w:w="2080" w:type="dxa"/>
            <w:shd w:val="clear" w:color="auto" w:fill="auto"/>
            <w:vAlign w:val="center"/>
          </w:tcPr>
          <w:p w:rsidR="00895034" w:rsidRPr="00895034" w:rsidRDefault="00895034" w:rsidP="00895034">
            <w:pPr>
              <w:spacing w:beforeLines="25" w:before="90" w:afterLines="25" w:after="90" w:line="200" w:lineRule="exact"/>
              <w:ind w:leftChars="-15" w:left="-48"/>
              <w:jc w:val="both"/>
              <w:rPr>
                <w:rFonts w:hAnsi="標楷體" w:hint="eastAsia"/>
                <w:b w:val="0"/>
                <w:bCs w:val="0"/>
                <w:sz w:val="20"/>
                <w:szCs w:val="20"/>
              </w:rPr>
            </w:pPr>
            <w:r w:rsidRPr="00386C10">
              <w:rPr>
                <w:rFonts w:hAnsi="標楷體" w:hint="eastAsia"/>
                <w:b w:val="0"/>
                <w:bCs w:val="0"/>
                <w:sz w:val="20"/>
                <w:szCs w:val="20"/>
              </w:rPr>
              <w:t>審議通過</w:t>
            </w:r>
          </w:p>
        </w:tc>
      </w:tr>
    </w:tbl>
    <w:p w:rsidR="00E75018" w:rsidRPr="00E75018" w:rsidRDefault="00E75018" w:rsidP="00E75018">
      <w:pPr>
        <w:spacing w:line="320" w:lineRule="exact"/>
        <w:ind w:left="720"/>
        <w:textDirection w:val="lrTbV"/>
        <w:rPr>
          <w:rFonts w:ascii="細明體" w:eastAsia="細明體" w:hAnsi="細明體"/>
          <w:b w:val="0"/>
          <w:color w:val="0000FF"/>
          <w:sz w:val="24"/>
        </w:rPr>
      </w:pPr>
      <w:r w:rsidRPr="00E75018">
        <w:rPr>
          <w:rFonts w:ascii="細明體" w:eastAsia="細明體" w:hAnsi="細明體" w:hint="eastAsia"/>
          <w:b w:val="0"/>
          <w:color w:val="0000FF"/>
          <w:sz w:val="24"/>
        </w:rPr>
        <w:t>※過程紀要及說明：</w:t>
      </w:r>
    </w:p>
    <w:p w:rsidR="00E75018" w:rsidRPr="00E75018" w:rsidRDefault="00E75018" w:rsidP="00E75018">
      <w:pPr>
        <w:spacing w:line="320" w:lineRule="exact"/>
        <w:ind w:leftChars="337" w:left="1619" w:hangingChars="225" w:hanging="540"/>
        <w:textDirection w:val="lrTbV"/>
        <w:rPr>
          <w:rFonts w:ascii="細明體" w:eastAsia="細明體" w:hAnsi="細明體"/>
          <w:b w:val="0"/>
          <w:color w:val="0000FF"/>
          <w:sz w:val="24"/>
        </w:rPr>
      </w:pPr>
      <w:r w:rsidRPr="00E75018">
        <w:rPr>
          <w:rFonts w:ascii="細明體" w:eastAsia="細明體" w:hAnsi="細明體" w:hint="eastAsia"/>
          <w:b w:val="0"/>
          <w:color w:val="0000FF"/>
          <w:sz w:val="24"/>
        </w:rPr>
        <w:t>(一)</w:t>
      </w:r>
      <w:r w:rsidRPr="00E75018">
        <w:rPr>
          <w:rFonts w:ascii="細明體" w:eastAsia="細明體" w:hAnsi="細明體" w:hint="eastAsia"/>
          <w:b w:val="0"/>
          <w:bCs w:val="0"/>
          <w:noProof/>
          <w:color w:val="0000FF"/>
          <w:sz w:val="24"/>
        </w:rPr>
        <w:t>審查進行方式：由院長報告推薦升等教師，並接受委員詢問，無異議者為通過；有異議者保留到最後，再進行個案補充說明及討論</w:t>
      </w:r>
      <w:r w:rsidRPr="00E75018">
        <w:rPr>
          <w:rFonts w:ascii="細明體" w:eastAsia="細明體" w:hAnsi="細明體" w:hint="eastAsia"/>
          <w:b w:val="0"/>
          <w:color w:val="0000FF"/>
          <w:sz w:val="24"/>
        </w:rPr>
        <w:t>。</w:t>
      </w:r>
    </w:p>
    <w:p w:rsidR="00E75018" w:rsidRPr="00E75018" w:rsidRDefault="00E75018" w:rsidP="00940875">
      <w:pPr>
        <w:spacing w:line="320" w:lineRule="exact"/>
        <w:ind w:leftChars="337" w:left="1619" w:hangingChars="225" w:hanging="540"/>
        <w:textDirection w:val="lrTbV"/>
        <w:rPr>
          <w:rFonts w:ascii="細明體" w:eastAsia="細明體" w:hAnsi="細明體"/>
          <w:b w:val="0"/>
          <w:bCs w:val="0"/>
          <w:noProof/>
          <w:color w:val="0000FF"/>
          <w:sz w:val="24"/>
        </w:rPr>
      </w:pPr>
      <w:r w:rsidRPr="00E75018">
        <w:rPr>
          <w:rFonts w:ascii="細明體" w:eastAsia="細明體" w:hAnsi="細明體" w:hint="eastAsia"/>
          <w:b w:val="0"/>
          <w:color w:val="0000FF"/>
          <w:sz w:val="24"/>
        </w:rPr>
        <w:t>(二</w:t>
      </w:r>
      <w:r w:rsidR="00940875">
        <w:rPr>
          <w:rFonts w:ascii="細明體" w:eastAsia="細明體" w:hAnsi="細明體" w:hint="eastAsia"/>
          <w:b w:val="0"/>
          <w:color w:val="0000FF"/>
          <w:sz w:val="24"/>
        </w:rPr>
        <w:t>)</w:t>
      </w:r>
      <w:r w:rsidRPr="00E75018">
        <w:rPr>
          <w:rFonts w:ascii="細明體" w:eastAsia="細明體" w:hAnsi="細明體" w:hint="eastAsia"/>
          <w:b w:val="0"/>
          <w:color w:val="0000FF"/>
          <w:sz w:val="24"/>
        </w:rPr>
        <w:t>本次審議過程保留者有</w:t>
      </w:r>
      <w:r w:rsidR="00940875">
        <w:rPr>
          <w:rFonts w:ascii="細明體" w:eastAsia="細明體" w:hAnsi="細明體" w:hint="eastAsia"/>
          <w:b w:val="0"/>
          <w:color w:val="0000FF"/>
          <w:sz w:val="24"/>
        </w:rPr>
        <w:t>1</w:t>
      </w:r>
      <w:r w:rsidRPr="00E75018">
        <w:rPr>
          <w:rFonts w:ascii="細明體" w:eastAsia="細明體" w:hAnsi="細明體" w:hint="eastAsia"/>
          <w:b w:val="0"/>
          <w:color w:val="0000FF"/>
          <w:sz w:val="24"/>
        </w:rPr>
        <w:t>位：</w:t>
      </w:r>
      <w:r w:rsidR="00940875">
        <w:rPr>
          <w:rFonts w:ascii="細明體" w:eastAsia="細明體" w:hAnsi="細明體" w:hint="eastAsia"/>
          <w:b w:val="0"/>
          <w:color w:val="0000FF"/>
          <w:sz w:val="24"/>
        </w:rPr>
        <w:t>蕭仁傑</w:t>
      </w:r>
      <w:r w:rsidR="008E38CA">
        <w:rPr>
          <w:rFonts w:ascii="細明體" w:eastAsia="細明體" w:hAnsi="細明體" w:hint="eastAsia"/>
          <w:b w:val="0"/>
          <w:color w:val="0000FF"/>
          <w:sz w:val="24"/>
        </w:rPr>
        <w:t>副教授升等</w:t>
      </w:r>
      <w:r w:rsidRPr="00E75018">
        <w:rPr>
          <w:rFonts w:ascii="細明體" w:eastAsia="細明體" w:hAnsi="細明體" w:hint="eastAsia"/>
          <w:b w:val="0"/>
          <w:color w:val="0000FF"/>
          <w:sz w:val="24"/>
        </w:rPr>
        <w:t>教授案(校總編號：</w:t>
      </w:r>
      <w:r w:rsidR="00940875">
        <w:rPr>
          <w:rFonts w:ascii="細明體" w:eastAsia="細明體" w:hAnsi="細明體" w:hint="eastAsia"/>
          <w:b w:val="0"/>
          <w:color w:val="0000FF"/>
          <w:sz w:val="24"/>
        </w:rPr>
        <w:t>34</w:t>
      </w:r>
      <w:r w:rsidRPr="00E75018">
        <w:rPr>
          <w:rFonts w:ascii="細明體" w:eastAsia="細明體" w:hAnsi="細明體" w:hint="eastAsia"/>
          <w:b w:val="0"/>
          <w:color w:val="0000FF"/>
          <w:sz w:val="24"/>
        </w:rPr>
        <w:t>)，經所有升等案件報告後，再行補充說明</w:t>
      </w:r>
      <w:r w:rsidR="005852B2" w:rsidRPr="00E75018">
        <w:rPr>
          <w:rFonts w:ascii="細明體" w:eastAsia="細明體" w:hAnsi="細明體" w:hint="eastAsia"/>
          <w:b w:val="0"/>
          <w:bCs w:val="0"/>
          <w:noProof/>
          <w:color w:val="0000FF"/>
          <w:sz w:val="24"/>
        </w:rPr>
        <w:t>教學、</w:t>
      </w:r>
      <w:r w:rsidRPr="00E75018">
        <w:rPr>
          <w:rFonts w:ascii="細明體" w:eastAsia="細明體" w:hAnsi="細明體" w:hint="eastAsia"/>
          <w:b w:val="0"/>
          <w:bCs w:val="0"/>
          <w:noProof/>
          <w:color w:val="0000FF"/>
          <w:sz w:val="24"/>
        </w:rPr>
        <w:t>研究、服務</w:t>
      </w:r>
      <w:r w:rsidR="005852B2">
        <w:rPr>
          <w:rFonts w:ascii="細明體" w:eastAsia="細明體" w:hAnsi="細明體" w:hint="eastAsia"/>
          <w:b w:val="0"/>
          <w:bCs w:val="0"/>
          <w:noProof/>
          <w:color w:val="0000FF"/>
          <w:sz w:val="24"/>
        </w:rPr>
        <w:t>之傑出表現</w:t>
      </w:r>
      <w:r w:rsidRPr="00E75018">
        <w:rPr>
          <w:rFonts w:ascii="細明體" w:eastAsia="細明體" w:hAnsi="細明體" w:hint="eastAsia"/>
          <w:b w:val="0"/>
          <w:color w:val="0000FF"/>
          <w:sz w:val="24"/>
        </w:rPr>
        <w:t>後，由委員</w:t>
      </w:r>
      <w:r w:rsidRPr="00E75018">
        <w:rPr>
          <w:rFonts w:ascii="細明體" w:eastAsia="細明體" w:hAnsi="細明體" w:hint="eastAsia"/>
          <w:b w:val="0"/>
          <w:bCs w:val="0"/>
          <w:noProof/>
          <w:color w:val="0000FF"/>
          <w:sz w:val="24"/>
        </w:rPr>
        <w:t>進行投票，在場委員</w:t>
      </w:r>
      <w:r w:rsidR="00940875">
        <w:rPr>
          <w:rFonts w:ascii="細明體" w:eastAsia="細明體" w:hAnsi="細明體" w:hint="eastAsia"/>
          <w:b w:val="0"/>
          <w:bCs w:val="0"/>
          <w:noProof/>
          <w:color w:val="0000FF"/>
          <w:sz w:val="24"/>
        </w:rPr>
        <w:t>25</w:t>
      </w:r>
      <w:r w:rsidRPr="00E75018">
        <w:rPr>
          <w:rFonts w:ascii="細明體" w:eastAsia="細明體" w:hAnsi="細明體" w:hint="eastAsia"/>
          <w:b w:val="0"/>
          <w:bCs w:val="0"/>
          <w:noProof/>
          <w:color w:val="0000FF"/>
          <w:sz w:val="24"/>
        </w:rPr>
        <w:t>人，發出選票</w:t>
      </w:r>
      <w:r w:rsidR="00940875">
        <w:rPr>
          <w:rFonts w:ascii="細明體" w:eastAsia="細明體" w:hAnsi="細明體" w:hint="eastAsia"/>
          <w:b w:val="0"/>
          <w:bCs w:val="0"/>
          <w:noProof/>
          <w:color w:val="0000FF"/>
          <w:sz w:val="24"/>
        </w:rPr>
        <w:t>25</w:t>
      </w:r>
      <w:r w:rsidRPr="00E75018">
        <w:rPr>
          <w:rFonts w:ascii="細明體" w:eastAsia="細明體" w:hAnsi="細明體" w:hint="eastAsia"/>
          <w:b w:val="0"/>
          <w:bCs w:val="0"/>
          <w:noProof/>
          <w:color w:val="0000FF"/>
          <w:sz w:val="24"/>
        </w:rPr>
        <w:t>張，同意票</w:t>
      </w:r>
      <w:r w:rsidR="00586CBA">
        <w:rPr>
          <w:rFonts w:ascii="細明體" w:eastAsia="細明體" w:hAnsi="細明體" w:hint="eastAsia"/>
          <w:b w:val="0"/>
          <w:bCs w:val="0"/>
          <w:noProof/>
          <w:color w:val="0000FF"/>
          <w:sz w:val="24"/>
        </w:rPr>
        <w:t>14票，不同意票9票，廢</w:t>
      </w:r>
      <w:r w:rsidRPr="00E75018">
        <w:rPr>
          <w:rFonts w:ascii="細明體" w:eastAsia="細明體" w:hAnsi="細明體" w:hint="eastAsia"/>
          <w:b w:val="0"/>
          <w:bCs w:val="0"/>
          <w:noProof/>
          <w:color w:val="0000FF"/>
          <w:sz w:val="24"/>
        </w:rPr>
        <w:t>票</w:t>
      </w:r>
      <w:r w:rsidR="00586CBA">
        <w:rPr>
          <w:rFonts w:ascii="細明體" w:eastAsia="細明體" w:hAnsi="細明體" w:hint="eastAsia"/>
          <w:b w:val="0"/>
          <w:bCs w:val="0"/>
          <w:noProof/>
          <w:color w:val="0000FF"/>
          <w:sz w:val="24"/>
        </w:rPr>
        <w:t>2</w:t>
      </w:r>
      <w:r w:rsidRPr="00E75018">
        <w:rPr>
          <w:rFonts w:ascii="細明體" w:eastAsia="細明體" w:hAnsi="細明體" w:hint="eastAsia"/>
          <w:b w:val="0"/>
          <w:bCs w:val="0"/>
          <w:noProof/>
          <w:color w:val="0000FF"/>
          <w:sz w:val="24"/>
        </w:rPr>
        <w:t>票，依投票結果審議通過。</w:t>
      </w:r>
    </w:p>
    <w:p w:rsidR="00B24607" w:rsidRPr="002F050F"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Pr>
          <w:rFonts w:ascii="新細明體" w:eastAsia="新細明體" w:hAnsi="新細明體" w:hint="eastAsia"/>
          <w:b w:val="0"/>
          <w:bCs w:val="0"/>
          <w:sz w:val="24"/>
        </w:rPr>
        <w:t>104</w:t>
      </w:r>
      <w:r w:rsidRPr="002F050F">
        <w:rPr>
          <w:rFonts w:ascii="新細明體" w:eastAsia="新細明體" w:hAnsi="新細明體" w:hint="eastAsia"/>
          <w:b w:val="0"/>
          <w:bCs w:val="0"/>
          <w:sz w:val="24"/>
        </w:rPr>
        <w:t>學年度第1</w:t>
      </w:r>
      <w:r>
        <w:rPr>
          <w:rFonts w:ascii="新細明體" w:eastAsia="新細明體" w:hAnsi="新細明體" w:hint="eastAsia"/>
          <w:b w:val="0"/>
          <w:bCs w:val="0"/>
          <w:sz w:val="24"/>
        </w:rPr>
        <w:t>學期教師延長服務申請案，計有</w:t>
      </w:r>
      <w:r w:rsidRPr="00B40309">
        <w:rPr>
          <w:rFonts w:ascii="新細明體" w:eastAsia="新細明體" w:hAnsi="新細明體" w:hint="eastAsia"/>
          <w:b w:val="0"/>
          <w:bCs w:val="0"/>
          <w:sz w:val="24"/>
        </w:rPr>
        <w:t>工學院環境工程學研究所等單位申請張慶源教授等15位教師</w:t>
      </w:r>
      <w:r w:rsidRPr="002F050F">
        <w:rPr>
          <w:rFonts w:ascii="新細明體" w:eastAsia="新細明體" w:hAnsi="新細明體" w:hint="eastAsia"/>
          <w:b w:val="0"/>
          <w:bCs w:val="0"/>
          <w:sz w:val="24"/>
        </w:rPr>
        <w:t>如名冊及資料，提請審議</w:t>
      </w:r>
      <w:r w:rsidRPr="002F050F">
        <w:rPr>
          <w:rFonts w:ascii="新細明體" w:eastAsia="新細明體" w:hAnsi="新細明體" w:hint="eastAsia"/>
          <w:b w:val="0"/>
          <w:sz w:val="24"/>
        </w:rPr>
        <w:t>。</w:t>
      </w:r>
    </w:p>
    <w:p w:rsidR="00B24607" w:rsidRPr="002F050F"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p>
    <w:p w:rsidR="00B24607" w:rsidRPr="002F050F"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(一)依人事室</w:t>
      </w:r>
      <w:r>
        <w:rPr>
          <w:rFonts w:ascii="新細明體" w:eastAsia="新細明體" w:hAnsi="新細明體" w:hint="eastAsia"/>
          <w:b w:val="0"/>
          <w:sz w:val="24"/>
        </w:rPr>
        <w:t>104</w:t>
      </w:r>
      <w:r w:rsidRPr="002F050F">
        <w:rPr>
          <w:rFonts w:ascii="新細明體" w:eastAsia="新細明體" w:hAnsi="新細明體" w:hint="eastAsia"/>
          <w:b w:val="0"/>
          <w:sz w:val="24"/>
        </w:rPr>
        <w:t>年</w:t>
      </w:r>
      <w:r>
        <w:rPr>
          <w:rFonts w:ascii="新細明體" w:eastAsia="新細明體" w:hAnsi="新細明體" w:hint="eastAsia"/>
          <w:b w:val="0"/>
          <w:sz w:val="24"/>
        </w:rPr>
        <w:t>9</w:t>
      </w:r>
      <w:r w:rsidRPr="002F050F">
        <w:rPr>
          <w:rFonts w:ascii="新細明體" w:eastAsia="新細明體" w:hAnsi="新細明體" w:hint="eastAsia"/>
          <w:b w:val="0"/>
          <w:sz w:val="24"/>
        </w:rPr>
        <w:t>月</w:t>
      </w:r>
      <w:r>
        <w:rPr>
          <w:rFonts w:ascii="新細明體" w:eastAsia="新細明體" w:hAnsi="新細明體" w:hint="eastAsia"/>
          <w:b w:val="0"/>
          <w:sz w:val="24"/>
        </w:rPr>
        <w:t>15</w:t>
      </w:r>
      <w:r w:rsidRPr="002F050F">
        <w:rPr>
          <w:rFonts w:ascii="新細明體" w:eastAsia="新細明體" w:hAnsi="新細明體" w:hint="eastAsia"/>
          <w:b w:val="0"/>
          <w:sz w:val="24"/>
        </w:rPr>
        <w:t>日奉核簽辦理。</w:t>
      </w:r>
    </w:p>
    <w:p w:rsidR="00B24607" w:rsidRPr="00E24987"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(二)</w:t>
      </w:r>
      <w:r w:rsidRPr="00B40309">
        <w:rPr>
          <w:rFonts w:ascii="新細明體" w:eastAsia="新細明體" w:hAnsi="新細明體" w:hint="eastAsia"/>
          <w:b w:val="0"/>
          <w:sz w:val="24"/>
        </w:rPr>
        <w:t>依「公立專科以上學校辦理教授、副教授延長服務案件處理要點」及「本校教授、副教授延長服務案件處理原則及作業程序」規定，本校教授、副教授申請延長服務案件為每學期受理申請1次，提經三級教評會審議通過後，報教育部備查</w:t>
      </w:r>
      <w:r w:rsidRPr="00E24987">
        <w:rPr>
          <w:rFonts w:ascii="新細明體" w:eastAsia="新細明體" w:hAnsi="新細明體" w:hint="eastAsia"/>
          <w:b w:val="0"/>
          <w:sz w:val="24"/>
        </w:rPr>
        <w:t>。</w:t>
      </w:r>
    </w:p>
    <w:p w:rsidR="00B24607" w:rsidRPr="00E24987"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(三</w:t>
      </w:r>
      <w:r w:rsidRPr="00B40309">
        <w:rPr>
          <w:rFonts w:ascii="新細明體" w:eastAsia="新細明體" w:hAnsi="新細明體" w:hint="eastAsia"/>
          <w:b w:val="0"/>
          <w:sz w:val="24"/>
        </w:rPr>
        <w:t>依「學校教職員退休條例」及「學校教職員退休條例施行細則」規定：延長服務原則上不得擇領或兼領月退休金，但如符合學校教職員退休條例施行細則第10條條件之一規定：「…一、擔任中央研究院院士者。二、曾獲有教育部學術獎者。三、曾獲行政院國家科學委員會傑出研究獎勵三次以上者。四、最近三年內有個人著作出版，對學術確有貢獻者。」得擇領或兼領月退休金</w:t>
      </w:r>
      <w:r w:rsidRPr="00E24987">
        <w:rPr>
          <w:rFonts w:ascii="新細明體" w:eastAsia="新細明體" w:hAnsi="新細明體" w:hint="eastAsia"/>
          <w:b w:val="0"/>
          <w:sz w:val="24"/>
        </w:rPr>
        <w:t>。</w:t>
      </w:r>
    </w:p>
    <w:p w:rsidR="00B24607" w:rsidRPr="00E24987"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(三)</w:t>
      </w:r>
      <w:r w:rsidRPr="00B40309">
        <w:rPr>
          <w:rFonts w:ascii="新細明體" w:eastAsia="新細明體" w:hAnsi="新細明體" w:hint="eastAsia"/>
          <w:b w:val="0"/>
          <w:sz w:val="24"/>
        </w:rPr>
        <w:t>另依教育部94年1月17日台人(三)字第0930175217號函示：「學校教職員退休條例施行細則」第10條第4款所稱「有個人著作出版」之認定範圍，係指「最近三年內有個人著作出版或最近三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Index，SSCI）其中之一所收錄之期刊，以及未申請文獻索引但經各領域學者認同具與上相同水準之期刊為認定範圍，由學校秉權責審核後將延長服務案件報部備查</w:t>
      </w:r>
      <w:r w:rsidRPr="00E24987">
        <w:rPr>
          <w:rFonts w:ascii="新細明體" w:eastAsia="新細明體" w:hAnsi="新細明體" w:hint="eastAsia"/>
          <w:b w:val="0"/>
          <w:sz w:val="24"/>
        </w:rPr>
        <w:t>。</w:t>
      </w:r>
    </w:p>
    <w:p w:rsidR="00B24607" w:rsidRPr="00E24987"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(四)經查本次列入檢討名冊者計</w:t>
      </w:r>
      <w:r>
        <w:rPr>
          <w:rFonts w:ascii="新細明體" w:eastAsia="新細明體" w:hAnsi="新細明體" w:hint="eastAsia"/>
          <w:b w:val="0"/>
          <w:sz w:val="24"/>
        </w:rPr>
        <w:t>33人，案經人事室於104</w:t>
      </w:r>
      <w:r w:rsidRPr="00E24987">
        <w:rPr>
          <w:rFonts w:ascii="新細明體" w:eastAsia="新細明體" w:hAnsi="新細明體" w:hint="eastAsia"/>
          <w:b w:val="0"/>
          <w:sz w:val="24"/>
        </w:rPr>
        <w:t>年8月</w:t>
      </w:r>
      <w:r>
        <w:rPr>
          <w:rFonts w:ascii="新細明體" w:eastAsia="新細明體" w:hAnsi="新細明體" w:hint="eastAsia"/>
          <w:b w:val="0"/>
          <w:sz w:val="24"/>
        </w:rPr>
        <w:t>3</w:t>
      </w:r>
      <w:r w:rsidRPr="00E24987">
        <w:rPr>
          <w:rFonts w:ascii="新細明體" w:eastAsia="新細明體" w:hAnsi="新細明體" w:hint="eastAsia"/>
          <w:b w:val="0"/>
          <w:sz w:val="24"/>
        </w:rPr>
        <w:t>日函請上</w:t>
      </w:r>
      <w:r>
        <w:rPr>
          <w:rFonts w:ascii="新細明體" w:eastAsia="新細明體" w:hAnsi="新細明體" w:hint="eastAsia"/>
          <w:b w:val="0"/>
          <w:sz w:val="24"/>
        </w:rPr>
        <w:t>述教師所屬系所進行檢討後，依延長服務相關規定提出申請，計有張慶源</w:t>
      </w:r>
      <w:r w:rsidRPr="00E24987">
        <w:rPr>
          <w:rFonts w:ascii="新細明體" w:eastAsia="新細明體" w:hAnsi="新細明體" w:hint="eastAsia"/>
          <w:b w:val="0"/>
          <w:sz w:val="24"/>
        </w:rPr>
        <w:t>等15位教授。</w:t>
      </w:r>
    </w:p>
    <w:p w:rsidR="00B24607"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sidRPr="002F050F">
        <w:rPr>
          <w:rFonts w:ascii="新細明體" w:eastAsia="新細明體" w:hAnsi="新細明體" w:hint="eastAsia"/>
          <w:b w:val="0"/>
          <w:sz w:val="24"/>
        </w:rPr>
        <w:t>(</w:t>
      </w:r>
      <w:r>
        <w:rPr>
          <w:rFonts w:ascii="新細明體" w:eastAsia="新細明體" w:hAnsi="新細明體" w:hint="eastAsia"/>
          <w:b w:val="0"/>
          <w:sz w:val="24"/>
        </w:rPr>
        <w:t>五</w:t>
      </w:r>
      <w:r w:rsidRPr="002F050F">
        <w:rPr>
          <w:rFonts w:ascii="新細明體" w:eastAsia="新細明體" w:hAnsi="新細明體" w:hint="eastAsia"/>
          <w:b w:val="0"/>
          <w:sz w:val="24"/>
        </w:rPr>
        <w:t>)</w:t>
      </w:r>
      <w:r w:rsidRPr="00B40309">
        <w:rPr>
          <w:rFonts w:ascii="新細明體" w:eastAsia="新細明體" w:hAnsi="新細明體" w:hint="eastAsia"/>
          <w:b w:val="0"/>
          <w:sz w:val="24"/>
        </w:rPr>
        <w:t>另依據104年6月2日修正公告本校「教授、副教授延長服務案件處理原則</w:t>
      </w:r>
      <w:r w:rsidRPr="003006D4">
        <w:rPr>
          <w:rFonts w:ascii="新細明體" w:eastAsia="新細明體" w:hAnsi="新細明體" w:hint="eastAsia"/>
          <w:b w:val="0"/>
          <w:color w:val="0000FF"/>
          <w:sz w:val="24"/>
        </w:rPr>
        <w:t>及作業程序</w:t>
      </w:r>
      <w:r w:rsidRPr="00B40309">
        <w:rPr>
          <w:rFonts w:ascii="新細明體" w:eastAsia="新細明體" w:hAnsi="新細明體" w:hint="eastAsia"/>
          <w:b w:val="0"/>
          <w:sz w:val="24"/>
        </w:rPr>
        <w:t>」第5點</w:t>
      </w:r>
      <w:r w:rsidRPr="004F13B8">
        <w:rPr>
          <w:rFonts w:ascii="新細明體" w:eastAsia="新細明體" w:hAnsi="新細明體" w:hint="eastAsia"/>
          <w:b w:val="0"/>
          <w:color w:val="0000FF"/>
          <w:sz w:val="24"/>
        </w:rPr>
        <w:t>規定</w:t>
      </w:r>
      <w:r w:rsidRPr="00B40309">
        <w:rPr>
          <w:rFonts w:ascii="新細明體" w:eastAsia="新細明體" w:hAnsi="新細明體" w:hint="eastAsia"/>
          <w:b w:val="0"/>
          <w:sz w:val="24"/>
        </w:rPr>
        <w:t>：各院、系（所）單獨依本處理原則及作業程序第2點第1項各款特殊條件以外之規定提出延長服務者，應經過校教評會委員投票表決，審定其學術表現，審定時應考量是否具相當於特聘教授之資格，或其他特殊重要之理由。以其他特殊條件提出者，院、系（所）應提出具體說明</w:t>
      </w:r>
      <w:r w:rsidRPr="002F050F">
        <w:rPr>
          <w:rFonts w:ascii="新細明體" w:eastAsia="新細明體" w:hAnsi="新細明體" w:hint="eastAsia"/>
          <w:b w:val="0"/>
          <w:sz w:val="24"/>
        </w:rPr>
        <w:t>。</w:t>
      </w:r>
    </w:p>
    <w:p w:rsidR="00B24607"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(六)</w:t>
      </w:r>
      <w:r w:rsidRPr="00B40309">
        <w:rPr>
          <w:rFonts w:ascii="新細明體" w:eastAsia="新細明體" w:hAnsi="新細明體" w:hint="eastAsia"/>
          <w:b w:val="0"/>
          <w:sz w:val="24"/>
        </w:rPr>
        <w:t>本次延長服務申請依前開規定以上開第</w:t>
      </w:r>
      <w:r w:rsidRPr="00B40309">
        <w:rPr>
          <w:rFonts w:ascii="新細明體" w:eastAsia="新細明體" w:hAnsi="新細明體"/>
          <w:b w:val="0"/>
          <w:sz w:val="24"/>
        </w:rPr>
        <w:t>2</w:t>
      </w:r>
      <w:r w:rsidRPr="00B40309">
        <w:rPr>
          <w:rFonts w:ascii="新細明體" w:eastAsia="新細明體" w:hAnsi="新細明體" w:hint="eastAsia"/>
          <w:b w:val="0"/>
          <w:sz w:val="24"/>
        </w:rPr>
        <w:t>點第</w:t>
      </w:r>
      <w:r w:rsidRPr="00B40309">
        <w:rPr>
          <w:rFonts w:ascii="新細明體" w:eastAsia="新細明體" w:hAnsi="新細明體"/>
          <w:b w:val="0"/>
          <w:sz w:val="24"/>
        </w:rPr>
        <w:t>1</w:t>
      </w:r>
      <w:r w:rsidRPr="00B40309">
        <w:rPr>
          <w:rFonts w:ascii="新細明體" w:eastAsia="新細明體" w:hAnsi="新細明體" w:hint="eastAsia"/>
          <w:b w:val="0"/>
          <w:sz w:val="24"/>
        </w:rPr>
        <w:t>項各款特殊條件以外</w:t>
      </w:r>
      <w:r w:rsidRPr="004F13B8">
        <w:rPr>
          <w:rFonts w:ascii="新細明體" w:eastAsia="新細明體" w:hAnsi="新細明體" w:hint="eastAsia"/>
          <w:b w:val="0"/>
          <w:color w:val="0000FF"/>
          <w:sz w:val="24"/>
        </w:rPr>
        <w:t>之規定</w:t>
      </w:r>
      <w:r w:rsidRPr="00B40309">
        <w:rPr>
          <w:rFonts w:ascii="新細明體" w:eastAsia="新細明體" w:hAnsi="新細明體" w:hint="eastAsia"/>
          <w:b w:val="0"/>
          <w:sz w:val="24"/>
        </w:rPr>
        <w:t>提出者，有高分子科學與工程學研究所林江珍教授、化學工程學系邱文英教授、機械工程學系張所鋐教授、廖運炫教授、藝術史研究所陳葆真教授、日本語文學系辻本雅史教授</w:t>
      </w:r>
      <w:r>
        <w:rPr>
          <w:rFonts w:ascii="新細明體" w:eastAsia="新細明體" w:hAnsi="新細明體" w:hint="eastAsia"/>
          <w:b w:val="0"/>
          <w:sz w:val="24"/>
        </w:rPr>
        <w:t>、中國</w:t>
      </w:r>
      <w:r w:rsidRPr="00B40309">
        <w:rPr>
          <w:rFonts w:ascii="新細明體" w:eastAsia="新細明體" w:hAnsi="新細明體" w:hint="eastAsia"/>
          <w:b w:val="0"/>
          <w:sz w:val="24"/>
        </w:rPr>
        <w:t>文學系楊秀芳教授、生化科技學系潘子明教授</w:t>
      </w:r>
      <w:r>
        <w:rPr>
          <w:rFonts w:ascii="新細明體" w:eastAsia="新細明體" w:hAnsi="新細明體" w:hint="eastAsia"/>
          <w:b w:val="0"/>
          <w:color w:val="0000FF"/>
          <w:sz w:val="24"/>
        </w:rPr>
        <w:t>及</w:t>
      </w:r>
      <w:r w:rsidRPr="00D57F7F">
        <w:rPr>
          <w:rFonts w:ascii="新細明體" w:eastAsia="新細明體" w:hAnsi="新細明體" w:hint="eastAsia"/>
          <w:b w:val="0"/>
          <w:color w:val="0000FF"/>
          <w:sz w:val="24"/>
        </w:rPr>
        <w:t>應用物理研究所洪</w:t>
      </w:r>
      <w:r w:rsidR="00F52FC5" w:rsidRPr="00940875">
        <w:rPr>
          <w:rFonts w:ascii="細明體" w:eastAsia="細明體" w:hAnsi="細明體" w:hint="eastAsia"/>
          <w:b w:val="0"/>
          <w:bCs w:val="0"/>
          <w:noProof/>
          <w:color w:val="0000FF"/>
          <w:sz w:val="24"/>
        </w:rPr>
        <w:t>銘</w:t>
      </w:r>
      <w:r w:rsidRPr="00D57F7F">
        <w:rPr>
          <w:rFonts w:ascii="新細明體" w:eastAsia="新細明體" w:hAnsi="新細明體" w:hint="eastAsia"/>
          <w:b w:val="0"/>
          <w:color w:val="0000FF"/>
          <w:sz w:val="24"/>
        </w:rPr>
        <w:t>輝教授等9</w:t>
      </w:r>
      <w:r w:rsidRPr="00B40309">
        <w:rPr>
          <w:rFonts w:ascii="新細明體" w:eastAsia="新細明體" w:hAnsi="新細明體" w:hint="eastAsia"/>
          <w:b w:val="0"/>
          <w:sz w:val="24"/>
        </w:rPr>
        <w:t>位（</w:t>
      </w:r>
      <w:r>
        <w:rPr>
          <w:rFonts w:ascii="新細明體" w:eastAsia="新細明體" w:hAnsi="新細明體" w:hint="eastAsia"/>
          <w:b w:val="0"/>
          <w:sz w:val="24"/>
        </w:rPr>
        <w:t>如</w:t>
      </w:r>
      <w:r w:rsidRPr="00B40309">
        <w:rPr>
          <w:rFonts w:ascii="新細明體" w:eastAsia="新細明體" w:hAnsi="新細明體" w:hint="eastAsia"/>
          <w:b w:val="0"/>
          <w:sz w:val="24"/>
        </w:rPr>
        <w:t>延長服務特殊條件及資格一覽表），系所業檢附具體書面說明，擬併提校教評會討論並應經過</w:t>
      </w:r>
      <w:r w:rsidRPr="004F13B8">
        <w:rPr>
          <w:rFonts w:ascii="新細明體" w:eastAsia="新細明體" w:hAnsi="新細明體" w:hint="eastAsia"/>
          <w:b w:val="0"/>
          <w:color w:val="0000FF"/>
          <w:sz w:val="24"/>
        </w:rPr>
        <w:t>委員</w:t>
      </w:r>
      <w:r w:rsidRPr="00B40309">
        <w:rPr>
          <w:rFonts w:ascii="新細明體" w:eastAsia="新細明體" w:hAnsi="新細明體" w:hint="eastAsia"/>
          <w:b w:val="0"/>
          <w:sz w:val="24"/>
        </w:rPr>
        <w:t>投票表決</w:t>
      </w:r>
      <w:r>
        <w:rPr>
          <w:rFonts w:ascii="新細明體" w:eastAsia="新細明體" w:hAnsi="新細明體" w:hint="eastAsia"/>
          <w:b w:val="0"/>
          <w:sz w:val="24"/>
        </w:rPr>
        <w:t>。</w:t>
      </w:r>
    </w:p>
    <w:p w:rsidR="00B24607" w:rsidRPr="00472CA3" w:rsidRDefault="00B24607" w:rsidP="00B24607">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lastRenderedPageBreak/>
        <w:t>(七)復依「公立專科以上學校辦理教授副教授延長服務案件處理要點」</w:t>
      </w:r>
      <w:r w:rsidRPr="004F13B8">
        <w:rPr>
          <w:rFonts w:ascii="新細明體" w:eastAsia="新細明體" w:hAnsi="新細明體" w:hint="eastAsia"/>
          <w:b w:val="0"/>
          <w:sz w:val="24"/>
        </w:rPr>
        <w:t>第4點第1項基本條件</w:t>
      </w:r>
      <w:r>
        <w:rPr>
          <w:rFonts w:ascii="新細明體" w:eastAsia="新細明體" w:hAnsi="新細明體" w:hint="eastAsia"/>
          <w:b w:val="0"/>
          <w:sz w:val="24"/>
        </w:rPr>
        <w:t>第3目規定：</w:t>
      </w:r>
      <w:r w:rsidRPr="004F13B8">
        <w:rPr>
          <w:rFonts w:ascii="新細明體" w:eastAsia="新細明體" w:hAnsi="新細明體" w:hint="eastAsia"/>
          <w:b w:val="0"/>
          <w:sz w:val="24"/>
        </w:rPr>
        <w:t>「依規定授足基本授課時數且兼課未超過規定時數並於延長服務期間亦得依規定授足基本授課時數者。」，查本次申請延長服務授課時數不足者，有數學系林長壽教授，惟</w:t>
      </w:r>
      <w:r w:rsidRPr="004F13B8">
        <w:rPr>
          <w:rFonts w:ascii="新細明體" w:eastAsia="新細明體" w:hAnsi="新細明體" w:hint="eastAsia"/>
          <w:b w:val="0"/>
          <w:color w:val="0000FF"/>
          <w:sz w:val="24"/>
        </w:rPr>
        <w:t>復查</w:t>
      </w:r>
      <w:r w:rsidRPr="004F13B8">
        <w:rPr>
          <w:rFonts w:ascii="新細明體" w:eastAsia="新細明體" w:hAnsi="新細明體" w:hint="eastAsia"/>
          <w:b w:val="0"/>
          <w:sz w:val="24"/>
        </w:rPr>
        <w:t>其</w:t>
      </w:r>
      <w:r w:rsidRPr="004F13B8">
        <w:rPr>
          <w:rFonts w:ascii="新細明體" w:eastAsia="新細明體" w:hAnsi="新細明體" w:hint="eastAsia"/>
          <w:b w:val="0"/>
          <w:color w:val="0000FF"/>
          <w:sz w:val="24"/>
        </w:rPr>
        <w:t>前</w:t>
      </w:r>
      <w:r w:rsidRPr="004F13B8">
        <w:rPr>
          <w:rFonts w:ascii="新細明體" w:eastAsia="新細明體" w:hAnsi="新細明體" w:hint="eastAsia"/>
          <w:b w:val="0"/>
          <w:sz w:val="24"/>
        </w:rPr>
        <w:t>經校方核定減授時數，爰仍得申請本次延長服務</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87A0A" w:rsidRPr="008A1513" w:rsidTr="002801D0">
        <w:tc>
          <w:tcPr>
            <w:tcW w:w="540" w:type="dxa"/>
            <w:shd w:val="clear" w:color="auto" w:fill="auto"/>
            <w:vAlign w:val="center"/>
          </w:tcPr>
          <w:p w:rsidR="00B87A0A" w:rsidRPr="008A1513" w:rsidRDefault="00B87A0A" w:rsidP="002801D0">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B87A0A" w:rsidRPr="008A1513" w:rsidRDefault="00B87A0A" w:rsidP="002801D0">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B87A0A" w:rsidRPr="008A1513" w:rsidRDefault="00B87A0A" w:rsidP="002801D0">
            <w:pPr>
              <w:rPr>
                <w:rFonts w:hint="eastAsia"/>
                <w:b w:val="0"/>
                <w:sz w:val="20"/>
                <w:szCs w:val="20"/>
              </w:rPr>
            </w:pPr>
            <w:r w:rsidRPr="008A1513">
              <w:rPr>
                <w:rFonts w:hint="eastAsia"/>
                <w:b w:val="0"/>
                <w:sz w:val="20"/>
                <w:szCs w:val="20"/>
              </w:rPr>
              <w:t>學院系科所別</w:t>
            </w:r>
          </w:p>
        </w:tc>
        <w:tc>
          <w:tcPr>
            <w:tcW w:w="1080" w:type="dxa"/>
            <w:shd w:val="clear" w:color="auto" w:fill="auto"/>
          </w:tcPr>
          <w:p w:rsidR="00B87A0A" w:rsidRPr="008A1513" w:rsidRDefault="00B87A0A" w:rsidP="002801D0">
            <w:pPr>
              <w:rPr>
                <w:rFonts w:hint="eastAsia"/>
                <w:b w:val="0"/>
                <w:sz w:val="24"/>
              </w:rPr>
            </w:pPr>
            <w:r w:rsidRPr="008A1513">
              <w:rPr>
                <w:rFonts w:hint="eastAsia"/>
                <w:b w:val="0"/>
                <w:sz w:val="24"/>
              </w:rPr>
              <w:t>姓   名</w:t>
            </w:r>
          </w:p>
        </w:tc>
        <w:tc>
          <w:tcPr>
            <w:tcW w:w="1260" w:type="dxa"/>
            <w:shd w:val="clear" w:color="auto" w:fill="auto"/>
          </w:tcPr>
          <w:p w:rsidR="00B87A0A" w:rsidRPr="008A1513" w:rsidRDefault="00B87A0A" w:rsidP="002801D0">
            <w:pPr>
              <w:rPr>
                <w:rFonts w:hint="eastAsia"/>
                <w:b w:val="0"/>
                <w:sz w:val="20"/>
                <w:szCs w:val="20"/>
              </w:rPr>
            </w:pPr>
            <w:r w:rsidRPr="008A1513">
              <w:rPr>
                <w:rFonts w:hint="eastAsia"/>
                <w:b w:val="0"/>
                <w:sz w:val="20"/>
                <w:szCs w:val="20"/>
              </w:rPr>
              <w:t>聘任職別</w:t>
            </w:r>
          </w:p>
        </w:tc>
        <w:tc>
          <w:tcPr>
            <w:tcW w:w="2160" w:type="dxa"/>
            <w:shd w:val="clear" w:color="auto" w:fill="auto"/>
          </w:tcPr>
          <w:p w:rsidR="00B87A0A" w:rsidRPr="008A1513" w:rsidRDefault="00B87A0A" w:rsidP="002801D0">
            <w:pPr>
              <w:rPr>
                <w:rFonts w:hint="eastAsia"/>
                <w:b w:val="0"/>
                <w:sz w:val="20"/>
                <w:szCs w:val="20"/>
              </w:rPr>
            </w:pPr>
            <w:r w:rsidRPr="008A1513">
              <w:rPr>
                <w:rFonts w:hint="eastAsia"/>
                <w:b w:val="0"/>
                <w:sz w:val="20"/>
                <w:szCs w:val="20"/>
              </w:rPr>
              <w:t>聘期起迄</w:t>
            </w:r>
          </w:p>
        </w:tc>
        <w:tc>
          <w:tcPr>
            <w:tcW w:w="2080" w:type="dxa"/>
            <w:shd w:val="clear" w:color="auto" w:fill="auto"/>
          </w:tcPr>
          <w:p w:rsidR="00B87A0A" w:rsidRPr="008A1513" w:rsidRDefault="00B87A0A" w:rsidP="002801D0">
            <w:pPr>
              <w:rPr>
                <w:rFonts w:hint="eastAsia"/>
                <w:b w:val="0"/>
                <w:sz w:val="20"/>
                <w:szCs w:val="20"/>
              </w:rPr>
            </w:pPr>
            <w:r w:rsidRPr="008A1513">
              <w:rPr>
                <w:rFonts w:hint="eastAsia"/>
                <w:b w:val="0"/>
                <w:sz w:val="20"/>
                <w:szCs w:val="20"/>
              </w:rPr>
              <w:t>審查結果</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工學院環境工程學研究所</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張慶源</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工學院高分子科學與工程學研究所</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林江珍</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工學院化學工程學系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邱文英</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19744D">
              <w:rPr>
                <w:rFonts w:hint="eastAsia"/>
                <w:b w:val="0"/>
                <w:noProof/>
                <w:sz w:val="20"/>
                <w:szCs w:val="20"/>
              </w:rPr>
              <w:t>審議未通過</w:t>
            </w:r>
            <w:r w:rsidRPr="0032753B">
              <w:rPr>
                <w:rFonts w:ascii="細明體" w:eastAsia="細明體" w:hAnsi="細明體" w:hint="eastAsia"/>
                <w:bCs w:val="0"/>
                <w:sz w:val="16"/>
                <w:szCs w:val="16"/>
              </w:rPr>
              <w:t>(決議過程請見表末過程紀要)</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工學院機械工程學系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張所鋐</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1050501</w:t>
            </w:r>
            <w:r w:rsidRPr="008A1513">
              <w:rPr>
                <w:rFonts w:ascii="細明體" w:hAnsi="細明體" w:hint="eastAsia"/>
                <w:b w:val="0"/>
                <w:bCs w:val="0"/>
                <w:sz w:val="20"/>
                <w:szCs w:val="20"/>
              </w:rPr>
              <w:t>-</w:t>
            </w:r>
            <w:r w:rsidRPr="00837776">
              <w:rPr>
                <w:rFonts w:ascii="細明體" w:hAnsi="細明體"/>
                <w:b w:val="0"/>
                <w:bCs w:val="0"/>
                <w:noProof/>
                <w:sz w:val="20"/>
                <w:szCs w:val="20"/>
              </w:rPr>
              <w:t>1060731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工學院機械工程學系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廖運炫</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1050601</w:t>
            </w:r>
            <w:r w:rsidRPr="008A1513">
              <w:rPr>
                <w:rFonts w:ascii="細明體" w:hAnsi="細明體" w:hint="eastAsia"/>
                <w:b w:val="0"/>
                <w:bCs w:val="0"/>
                <w:sz w:val="20"/>
                <w:szCs w:val="20"/>
              </w:rPr>
              <w:t>-</w:t>
            </w:r>
            <w:r w:rsidRPr="00837776">
              <w:rPr>
                <w:rFonts w:ascii="細明體" w:hAnsi="細明體"/>
                <w:b w:val="0"/>
                <w:bCs w:val="0"/>
                <w:noProof/>
                <w:sz w:val="20"/>
                <w:szCs w:val="20"/>
              </w:rPr>
              <w:t>1060731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文學院藝術史研究所</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陳葆真</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文學院日本語文學系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辻本雅史</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文學院中國文學系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楊秀芳</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1050301</w:t>
            </w:r>
            <w:r w:rsidRPr="008A1513">
              <w:rPr>
                <w:rFonts w:ascii="細明體" w:hAnsi="細明體" w:hint="eastAsia"/>
                <w:b w:val="0"/>
                <w:bCs w:val="0"/>
                <w:sz w:val="20"/>
                <w:szCs w:val="20"/>
              </w:rPr>
              <w:t>-</w:t>
            </w:r>
            <w:r w:rsidRPr="00837776">
              <w:rPr>
                <w:rFonts w:ascii="細明體" w:hAnsi="細明體"/>
                <w:b w:val="0"/>
                <w:bCs w:val="0"/>
                <w:noProof/>
                <w:sz w:val="20"/>
                <w:szCs w:val="20"/>
              </w:rPr>
              <w:t>1060731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19744D">
              <w:rPr>
                <w:rFonts w:hint="eastAsia"/>
                <w:b w:val="0"/>
                <w:noProof/>
                <w:sz w:val="20"/>
                <w:szCs w:val="20"/>
              </w:rPr>
              <w:t>審議未通過</w:t>
            </w:r>
            <w:r w:rsidRPr="0032753B">
              <w:rPr>
                <w:rFonts w:ascii="細明體" w:eastAsia="細明體" w:hAnsi="細明體" w:hint="eastAsia"/>
                <w:bCs w:val="0"/>
                <w:sz w:val="16"/>
                <w:szCs w:val="16"/>
              </w:rPr>
              <w:t>(決議過程請見表末過程紀要)</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生命科學院生化科技學系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潘子明</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19744D">
              <w:rPr>
                <w:rFonts w:hint="eastAsia"/>
                <w:b w:val="0"/>
                <w:noProof/>
                <w:sz w:val="20"/>
                <w:szCs w:val="20"/>
              </w:rPr>
              <w:t>審議未通過</w:t>
            </w:r>
            <w:r w:rsidRPr="0032753B">
              <w:rPr>
                <w:rFonts w:ascii="細明體" w:eastAsia="細明體" w:hAnsi="細明體" w:hint="eastAsia"/>
                <w:bCs w:val="0"/>
                <w:sz w:val="16"/>
                <w:szCs w:val="16"/>
              </w:rPr>
              <w:t>(決議過程請見表末過程紀要)</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生命科學院植物科學研究所</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林讚標</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共同教育中心通識教育組</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黃俊傑</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電機資訊學院電機工程學系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羅仁權</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理學院天文物理研究所</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黃偉彥</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1050201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理學院應用物理學研究所</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洪明輝</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1050101</w:t>
            </w:r>
            <w:r w:rsidRPr="008A1513">
              <w:rPr>
                <w:rFonts w:ascii="細明體" w:hAnsi="細明體" w:hint="eastAsia"/>
                <w:b w:val="0"/>
                <w:bCs w:val="0"/>
                <w:sz w:val="20"/>
                <w:szCs w:val="20"/>
              </w:rPr>
              <w:t>-</w:t>
            </w:r>
            <w:r w:rsidRPr="00837776">
              <w:rPr>
                <w:rFonts w:ascii="細明體" w:hAnsi="細明體"/>
                <w:b w:val="0"/>
                <w:bCs w:val="0"/>
                <w:noProof/>
                <w:sz w:val="20"/>
                <w:szCs w:val="20"/>
              </w:rPr>
              <w:t>1060131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7A0A" w:rsidRDefault="00B87A0A" w:rsidP="002801D0">
            <w:pPr>
              <w:jc w:val="both"/>
            </w:pPr>
            <w:r w:rsidRPr="00837776">
              <w:rPr>
                <w:rFonts w:ascii="細明體" w:hAnsi="細明體" w:hint="eastAsia"/>
                <w:b w:val="0"/>
                <w:bCs w:val="0"/>
                <w:noProof/>
                <w:sz w:val="20"/>
                <w:szCs w:val="20"/>
              </w:rPr>
              <w:t>理學院數學系</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林長壽</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37776">
              <w:rPr>
                <w:rFonts w:ascii="細明體" w:hAnsi="細明體"/>
                <w:b w:val="0"/>
                <w:bCs w:val="0"/>
                <w:noProof/>
                <w:sz w:val="20"/>
                <w:szCs w:val="20"/>
              </w:rPr>
              <w:t>1050501</w:t>
            </w:r>
            <w:r w:rsidRPr="008A1513">
              <w:rPr>
                <w:rFonts w:ascii="細明體" w:hAnsi="細明體" w:hint="eastAsia"/>
                <w:b w:val="0"/>
                <w:bCs w:val="0"/>
                <w:sz w:val="20"/>
                <w:szCs w:val="20"/>
              </w:rPr>
              <w:t>-</w:t>
            </w:r>
            <w:r w:rsidRPr="00837776">
              <w:rPr>
                <w:rFonts w:ascii="細明體" w:hAnsi="細明體"/>
                <w:b w:val="0"/>
                <w:bCs w:val="0"/>
                <w:noProof/>
                <w:sz w:val="20"/>
                <w:szCs w:val="20"/>
              </w:rPr>
              <w:t>1060731</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hint="eastAsia"/>
                <w:b w:val="0"/>
                <w:noProof/>
                <w:sz w:val="20"/>
                <w:szCs w:val="20"/>
              </w:rPr>
              <w:t>審議通過</w:t>
            </w:r>
          </w:p>
        </w:tc>
      </w:tr>
    </w:tbl>
    <w:p w:rsidR="00FB249A" w:rsidRPr="00976A36" w:rsidRDefault="00FB249A" w:rsidP="00FB249A">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color w:val="0000FF"/>
          <w:sz w:val="24"/>
        </w:rPr>
      </w:pPr>
      <w:r w:rsidRPr="00976A36">
        <w:rPr>
          <w:rFonts w:ascii="新細明體" w:eastAsia="新細明體" w:hAnsi="新細明體" w:hint="eastAsia"/>
          <w:b w:val="0"/>
          <w:color w:val="0000FF"/>
          <w:sz w:val="24"/>
        </w:rPr>
        <w:t>過程紀要：經與會委員審酌系所檢附之具體書面說明並充分討論後，就</w:t>
      </w:r>
      <w:r w:rsidR="00940875">
        <w:rPr>
          <w:rFonts w:ascii="新細明體" w:eastAsia="新細明體" w:hAnsi="新細明體" w:hint="eastAsia"/>
          <w:b w:val="0"/>
          <w:color w:val="0000FF"/>
          <w:sz w:val="24"/>
        </w:rPr>
        <w:t>林江珍教授、邱文英教授、張所鋐教授、廖運炫教授、陳葆真教授、</w:t>
      </w:r>
      <w:r w:rsidR="00586CBA" w:rsidRPr="00586CBA">
        <w:rPr>
          <w:rFonts w:ascii="新細明體" w:eastAsia="新細明體" w:hAnsi="新細明體" w:hint="eastAsia"/>
          <w:b w:val="0"/>
          <w:color w:val="0000FF"/>
          <w:sz w:val="24"/>
        </w:rPr>
        <w:t>辻</w:t>
      </w:r>
      <w:r w:rsidR="00940875">
        <w:rPr>
          <w:rFonts w:ascii="新細明體" w:eastAsia="新細明體" w:hAnsi="新細明體" w:hint="eastAsia"/>
          <w:b w:val="0"/>
          <w:color w:val="0000FF"/>
          <w:sz w:val="24"/>
        </w:rPr>
        <w:t>本雅史</w:t>
      </w:r>
      <w:r w:rsidRPr="00976A36">
        <w:rPr>
          <w:rFonts w:ascii="新細明體" w:eastAsia="新細明體" w:hAnsi="新細明體" w:hint="eastAsia"/>
          <w:b w:val="0"/>
          <w:color w:val="0000FF"/>
          <w:sz w:val="24"/>
        </w:rPr>
        <w:t>教授</w:t>
      </w:r>
      <w:r w:rsidR="00586CBA">
        <w:rPr>
          <w:rFonts w:ascii="新細明體" w:eastAsia="新細明體" w:hAnsi="新細明體" w:hint="eastAsia"/>
          <w:b w:val="0"/>
          <w:color w:val="0000FF"/>
          <w:sz w:val="24"/>
        </w:rPr>
        <w:t>、楊秀芳教授、潘子明教授及洪銘輝</w:t>
      </w:r>
      <w:r w:rsidRPr="00976A36">
        <w:rPr>
          <w:rFonts w:ascii="新細明體" w:eastAsia="新細明體" w:hAnsi="新細明體" w:hint="eastAsia"/>
          <w:b w:val="0"/>
          <w:color w:val="0000FF"/>
          <w:sz w:val="24"/>
        </w:rPr>
        <w:t>教授等</w:t>
      </w:r>
      <w:r w:rsidR="00586CBA">
        <w:rPr>
          <w:rFonts w:ascii="新細明體" w:eastAsia="新細明體" w:hAnsi="新細明體" w:hint="eastAsia"/>
          <w:b w:val="0"/>
          <w:color w:val="0000FF"/>
          <w:sz w:val="24"/>
        </w:rPr>
        <w:t>9</w:t>
      </w:r>
      <w:r w:rsidRPr="00976A36">
        <w:rPr>
          <w:rFonts w:ascii="新細明體" w:eastAsia="新細明體" w:hAnsi="新細明體" w:hint="eastAsia"/>
          <w:b w:val="0"/>
          <w:color w:val="0000FF"/>
          <w:sz w:val="24"/>
        </w:rPr>
        <w:t>位，進行無記名投票(發出選票</w:t>
      </w:r>
      <w:r w:rsidR="00586CBA">
        <w:rPr>
          <w:rFonts w:ascii="新細明體" w:eastAsia="新細明體" w:hAnsi="新細明體" w:hint="eastAsia"/>
          <w:b w:val="0"/>
          <w:color w:val="0000FF"/>
          <w:sz w:val="24"/>
        </w:rPr>
        <w:t>25</w:t>
      </w:r>
      <w:r w:rsidRPr="00976A36">
        <w:rPr>
          <w:rFonts w:ascii="新細明體" w:eastAsia="新細明體" w:hAnsi="新細明體" w:hint="eastAsia"/>
          <w:b w:val="0"/>
          <w:color w:val="0000FF"/>
          <w:sz w:val="24"/>
        </w:rPr>
        <w:t>張，</w:t>
      </w:r>
      <w:r w:rsidR="004600DC">
        <w:rPr>
          <w:rFonts w:ascii="新細明體" w:eastAsia="新細明體" w:hAnsi="新細明體" w:hint="eastAsia"/>
          <w:b w:val="0"/>
          <w:color w:val="0000FF"/>
          <w:sz w:val="24"/>
        </w:rPr>
        <w:t>林江珍</w:t>
      </w:r>
      <w:r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17</w:t>
      </w:r>
      <w:r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邱文英</w:t>
      </w:r>
      <w:r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7</w:t>
      </w:r>
      <w:r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張所鋐</w:t>
      </w:r>
      <w:r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21</w:t>
      </w:r>
      <w:r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廖運炫</w:t>
      </w:r>
      <w:r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17</w:t>
      </w:r>
      <w:r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陳葆真</w:t>
      </w:r>
      <w:r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13</w:t>
      </w:r>
      <w:r w:rsidRPr="00976A36">
        <w:rPr>
          <w:rFonts w:ascii="新細明體" w:eastAsia="新細明體" w:hAnsi="新細明體" w:hint="eastAsia"/>
          <w:b w:val="0"/>
          <w:color w:val="0000FF"/>
          <w:sz w:val="24"/>
        </w:rPr>
        <w:t>票、</w:t>
      </w:r>
      <w:r w:rsidR="004600DC" w:rsidRPr="00586CBA">
        <w:rPr>
          <w:rFonts w:ascii="新細明體" w:eastAsia="新細明體" w:hAnsi="新細明體" w:hint="eastAsia"/>
          <w:b w:val="0"/>
          <w:color w:val="0000FF"/>
          <w:sz w:val="24"/>
        </w:rPr>
        <w:t>辻</w:t>
      </w:r>
      <w:r w:rsidR="004600DC">
        <w:rPr>
          <w:rFonts w:ascii="新細明體" w:eastAsia="新細明體" w:hAnsi="新細明體" w:hint="eastAsia"/>
          <w:b w:val="0"/>
          <w:color w:val="0000FF"/>
          <w:sz w:val="24"/>
        </w:rPr>
        <w:t>本雅史</w:t>
      </w:r>
      <w:r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21</w:t>
      </w:r>
      <w:r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楊秀芳</w:t>
      </w:r>
      <w:r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11</w:t>
      </w:r>
      <w:r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潘子明教授</w:t>
      </w:r>
      <w:r w:rsidR="004600DC" w:rsidRPr="00976A36">
        <w:rPr>
          <w:rFonts w:ascii="新細明體" w:eastAsia="新細明體" w:hAnsi="新細明體" w:hint="eastAsia"/>
          <w:b w:val="0"/>
          <w:color w:val="0000FF"/>
          <w:sz w:val="24"/>
        </w:rPr>
        <w:t>同意票</w:t>
      </w:r>
      <w:r w:rsidR="004600DC">
        <w:rPr>
          <w:rFonts w:ascii="新細明體" w:eastAsia="新細明體" w:hAnsi="新細明體" w:hint="eastAsia"/>
          <w:b w:val="0"/>
          <w:color w:val="0000FF"/>
          <w:sz w:val="24"/>
        </w:rPr>
        <w:t>9</w:t>
      </w:r>
      <w:r w:rsidR="004600DC"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，洪銘輝</w:t>
      </w:r>
      <w:r w:rsidR="004600DC" w:rsidRPr="00976A36">
        <w:rPr>
          <w:rFonts w:ascii="新細明體" w:eastAsia="新細明體" w:hAnsi="新細明體" w:hint="eastAsia"/>
          <w:b w:val="0"/>
          <w:color w:val="0000FF"/>
          <w:sz w:val="24"/>
        </w:rPr>
        <w:t>教授同意票</w:t>
      </w:r>
      <w:r w:rsidR="004600DC">
        <w:rPr>
          <w:rFonts w:ascii="新細明體" w:eastAsia="新細明體" w:hAnsi="新細明體" w:hint="eastAsia"/>
          <w:b w:val="0"/>
          <w:color w:val="0000FF"/>
          <w:sz w:val="24"/>
        </w:rPr>
        <w:t>14</w:t>
      </w:r>
      <w:r w:rsidR="004600DC" w:rsidRPr="00976A36">
        <w:rPr>
          <w:rFonts w:ascii="新細明體" w:eastAsia="新細明體" w:hAnsi="新細明體" w:hint="eastAsia"/>
          <w:b w:val="0"/>
          <w:color w:val="0000FF"/>
          <w:sz w:val="24"/>
        </w:rPr>
        <w:t>票</w:t>
      </w:r>
      <w:r w:rsidR="004600DC">
        <w:rPr>
          <w:rFonts w:ascii="新細明體" w:eastAsia="新細明體" w:hAnsi="新細明體" w:hint="eastAsia"/>
          <w:b w:val="0"/>
          <w:color w:val="0000FF"/>
          <w:sz w:val="24"/>
        </w:rPr>
        <w:t>，</w:t>
      </w:r>
      <w:r w:rsidR="001A1A06">
        <w:rPr>
          <w:rFonts w:ascii="新細明體" w:eastAsia="新細明體" w:hAnsi="新細明體" w:hint="eastAsia"/>
          <w:b w:val="0"/>
          <w:color w:val="0000FF"/>
          <w:sz w:val="24"/>
        </w:rPr>
        <w:t>有林江珍</w:t>
      </w:r>
      <w:r w:rsidR="001A1A06" w:rsidRPr="00976A36">
        <w:rPr>
          <w:rFonts w:ascii="新細明體" w:eastAsia="新細明體" w:hAnsi="新細明體" w:hint="eastAsia"/>
          <w:b w:val="0"/>
          <w:color w:val="0000FF"/>
          <w:sz w:val="24"/>
        </w:rPr>
        <w:t>教授</w:t>
      </w:r>
      <w:r w:rsidR="001A1A06">
        <w:rPr>
          <w:rFonts w:ascii="新細明體" w:eastAsia="新細明體" w:hAnsi="新細明體" w:hint="eastAsia"/>
          <w:b w:val="0"/>
          <w:color w:val="0000FF"/>
          <w:sz w:val="24"/>
        </w:rPr>
        <w:t>、張所鋐</w:t>
      </w:r>
      <w:r w:rsidR="001A1A06" w:rsidRPr="00976A36">
        <w:rPr>
          <w:rFonts w:ascii="新細明體" w:eastAsia="新細明體" w:hAnsi="新細明體" w:hint="eastAsia"/>
          <w:b w:val="0"/>
          <w:color w:val="0000FF"/>
          <w:sz w:val="24"/>
        </w:rPr>
        <w:t>教授</w:t>
      </w:r>
      <w:r w:rsidR="001A1A06">
        <w:rPr>
          <w:rFonts w:ascii="新細明體" w:eastAsia="新細明體" w:hAnsi="新細明體" w:hint="eastAsia"/>
          <w:b w:val="0"/>
          <w:color w:val="0000FF"/>
          <w:sz w:val="24"/>
        </w:rPr>
        <w:t>、廖運炫</w:t>
      </w:r>
      <w:r w:rsidRPr="00976A36">
        <w:rPr>
          <w:rFonts w:ascii="新細明體" w:eastAsia="新細明體" w:hAnsi="新細明體" w:hint="eastAsia"/>
          <w:b w:val="0"/>
          <w:color w:val="0000FF"/>
          <w:sz w:val="24"/>
        </w:rPr>
        <w:t>教授</w:t>
      </w:r>
      <w:r w:rsidR="001A1A06">
        <w:rPr>
          <w:rFonts w:ascii="新細明體" w:eastAsia="新細明體" w:hAnsi="新細明體" w:hint="eastAsia"/>
          <w:b w:val="0"/>
          <w:color w:val="0000FF"/>
          <w:sz w:val="24"/>
        </w:rPr>
        <w:t>、陳葆真</w:t>
      </w:r>
      <w:r w:rsidR="001A1A06" w:rsidRPr="00976A36">
        <w:rPr>
          <w:rFonts w:ascii="新細明體" w:eastAsia="新細明體" w:hAnsi="新細明體" w:hint="eastAsia"/>
          <w:b w:val="0"/>
          <w:color w:val="0000FF"/>
          <w:sz w:val="24"/>
        </w:rPr>
        <w:t>教授、</w:t>
      </w:r>
      <w:r w:rsidR="001A1A06" w:rsidRPr="00586CBA">
        <w:rPr>
          <w:rFonts w:ascii="新細明體" w:eastAsia="新細明體" w:hAnsi="新細明體" w:hint="eastAsia"/>
          <w:b w:val="0"/>
          <w:color w:val="0000FF"/>
          <w:sz w:val="24"/>
        </w:rPr>
        <w:t>辻</w:t>
      </w:r>
      <w:r w:rsidR="001A1A06">
        <w:rPr>
          <w:rFonts w:ascii="新細明體" w:eastAsia="新細明體" w:hAnsi="新細明體" w:hint="eastAsia"/>
          <w:b w:val="0"/>
          <w:color w:val="0000FF"/>
          <w:sz w:val="24"/>
        </w:rPr>
        <w:t>本雅史</w:t>
      </w:r>
      <w:r w:rsidR="001A1A06" w:rsidRPr="00976A36">
        <w:rPr>
          <w:rFonts w:ascii="新細明體" w:eastAsia="新細明體" w:hAnsi="新細明體" w:hint="eastAsia"/>
          <w:b w:val="0"/>
          <w:color w:val="0000FF"/>
          <w:sz w:val="24"/>
        </w:rPr>
        <w:t>教授</w:t>
      </w:r>
      <w:r w:rsidR="001A1A06">
        <w:rPr>
          <w:rFonts w:ascii="新細明體" w:eastAsia="新細明體" w:hAnsi="新細明體" w:hint="eastAsia"/>
          <w:b w:val="0"/>
          <w:color w:val="0000FF"/>
          <w:sz w:val="24"/>
        </w:rPr>
        <w:t>及洪銘輝</w:t>
      </w:r>
      <w:r w:rsidR="001A1A06" w:rsidRPr="00976A36">
        <w:rPr>
          <w:rFonts w:ascii="新細明體" w:eastAsia="新細明體" w:hAnsi="新細明體" w:hint="eastAsia"/>
          <w:b w:val="0"/>
          <w:color w:val="0000FF"/>
          <w:sz w:val="24"/>
        </w:rPr>
        <w:t>教授</w:t>
      </w:r>
      <w:r w:rsidR="001A1A06">
        <w:rPr>
          <w:rFonts w:ascii="新細明體" w:eastAsia="新細明體" w:hAnsi="新細明體" w:hint="eastAsia"/>
          <w:b w:val="0"/>
          <w:color w:val="0000FF"/>
          <w:sz w:val="24"/>
        </w:rPr>
        <w:t>等6位</w:t>
      </w:r>
      <w:r w:rsidRPr="00976A36">
        <w:rPr>
          <w:rFonts w:ascii="新細明體" w:eastAsia="新細明體" w:hAnsi="新細明體" w:hint="eastAsia"/>
          <w:b w:val="0"/>
          <w:color w:val="0000FF"/>
          <w:sz w:val="24"/>
        </w:rPr>
        <w:t>獲過半數同意)，審議通過</w:t>
      </w:r>
      <w:r w:rsidR="004E724F">
        <w:rPr>
          <w:rFonts w:ascii="新細明體" w:eastAsia="新細明體" w:hAnsi="新細明體" w:hint="eastAsia"/>
          <w:b w:val="0"/>
          <w:color w:val="0000FF"/>
          <w:sz w:val="24"/>
        </w:rPr>
        <w:t>12</w:t>
      </w:r>
      <w:r w:rsidRPr="00976A36">
        <w:rPr>
          <w:rFonts w:ascii="新細明體" w:eastAsia="新細明體" w:hAnsi="新細明體" w:hint="eastAsia"/>
          <w:b w:val="0"/>
          <w:color w:val="0000FF"/>
          <w:sz w:val="24"/>
        </w:rPr>
        <w:t>位教授延長服務。</w:t>
      </w:r>
    </w:p>
    <w:p w:rsidR="00B24607"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color w:val="0000FF"/>
          <w:sz w:val="24"/>
        </w:rPr>
      </w:pPr>
      <w:r>
        <w:rPr>
          <w:rFonts w:ascii="新細明體" w:eastAsia="新細明體" w:hAnsi="新細明體" w:hint="eastAsia"/>
          <w:b w:val="0"/>
          <w:sz w:val="24"/>
        </w:rPr>
        <w:t>三</w:t>
      </w:r>
      <w:r w:rsidRPr="00FB28DC">
        <w:rPr>
          <w:rFonts w:ascii="新細明體" w:eastAsia="新細明體" w:hAnsi="新細明體" w:hint="eastAsia"/>
          <w:b w:val="0"/>
          <w:sz w:val="24"/>
        </w:rPr>
        <w:t>、</w:t>
      </w:r>
      <w:r w:rsidRPr="00FB28DC">
        <w:rPr>
          <w:rFonts w:ascii="細明體" w:eastAsia="細明體" w:hint="eastAsia"/>
          <w:b w:val="0"/>
          <w:sz w:val="24"/>
        </w:rPr>
        <w:t>下列教師擬申請教師證書資格審查，提請審議。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87A0A" w:rsidRPr="008A1513" w:rsidTr="002801D0">
        <w:tc>
          <w:tcPr>
            <w:tcW w:w="540" w:type="dxa"/>
            <w:shd w:val="clear" w:color="auto" w:fill="auto"/>
            <w:vAlign w:val="center"/>
          </w:tcPr>
          <w:p w:rsidR="00B87A0A" w:rsidRPr="008A1513" w:rsidRDefault="00B87A0A" w:rsidP="002801D0">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B87A0A" w:rsidRPr="008A1513" w:rsidRDefault="00B87A0A" w:rsidP="002801D0">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B87A0A" w:rsidRPr="008A1513" w:rsidRDefault="00B87A0A" w:rsidP="002801D0">
            <w:pPr>
              <w:rPr>
                <w:rFonts w:hint="eastAsia"/>
                <w:b w:val="0"/>
                <w:sz w:val="20"/>
                <w:szCs w:val="20"/>
              </w:rPr>
            </w:pPr>
            <w:r w:rsidRPr="008A1513">
              <w:rPr>
                <w:rFonts w:hint="eastAsia"/>
                <w:b w:val="0"/>
                <w:sz w:val="20"/>
                <w:szCs w:val="20"/>
              </w:rPr>
              <w:t>學院系科所別</w:t>
            </w:r>
          </w:p>
        </w:tc>
        <w:tc>
          <w:tcPr>
            <w:tcW w:w="1080" w:type="dxa"/>
            <w:shd w:val="clear" w:color="auto" w:fill="auto"/>
          </w:tcPr>
          <w:p w:rsidR="00B87A0A" w:rsidRPr="008A1513" w:rsidRDefault="00B87A0A" w:rsidP="002801D0">
            <w:pPr>
              <w:rPr>
                <w:rFonts w:hint="eastAsia"/>
                <w:b w:val="0"/>
                <w:sz w:val="24"/>
              </w:rPr>
            </w:pPr>
            <w:r w:rsidRPr="008A1513">
              <w:rPr>
                <w:rFonts w:hint="eastAsia"/>
                <w:b w:val="0"/>
                <w:sz w:val="24"/>
              </w:rPr>
              <w:t>姓   名</w:t>
            </w:r>
          </w:p>
        </w:tc>
        <w:tc>
          <w:tcPr>
            <w:tcW w:w="1260" w:type="dxa"/>
            <w:shd w:val="clear" w:color="auto" w:fill="auto"/>
          </w:tcPr>
          <w:p w:rsidR="00B87A0A" w:rsidRPr="008A1513" w:rsidRDefault="00B87A0A" w:rsidP="002801D0">
            <w:pPr>
              <w:rPr>
                <w:rFonts w:hint="eastAsia"/>
                <w:b w:val="0"/>
                <w:sz w:val="20"/>
                <w:szCs w:val="20"/>
              </w:rPr>
            </w:pPr>
            <w:r w:rsidRPr="008A1513">
              <w:rPr>
                <w:rFonts w:hint="eastAsia"/>
                <w:b w:val="0"/>
                <w:sz w:val="20"/>
                <w:szCs w:val="20"/>
              </w:rPr>
              <w:t>聘任職別</w:t>
            </w:r>
          </w:p>
        </w:tc>
        <w:tc>
          <w:tcPr>
            <w:tcW w:w="2160" w:type="dxa"/>
            <w:shd w:val="clear" w:color="auto" w:fill="auto"/>
          </w:tcPr>
          <w:p w:rsidR="00B87A0A" w:rsidRPr="008A1513" w:rsidRDefault="00B87A0A" w:rsidP="002801D0">
            <w:pPr>
              <w:rPr>
                <w:rFonts w:hint="eastAsia"/>
                <w:b w:val="0"/>
                <w:sz w:val="20"/>
                <w:szCs w:val="20"/>
              </w:rPr>
            </w:pPr>
            <w:r w:rsidRPr="008A1513">
              <w:rPr>
                <w:rFonts w:hint="eastAsia"/>
                <w:b w:val="0"/>
                <w:sz w:val="20"/>
                <w:szCs w:val="20"/>
              </w:rPr>
              <w:t>聘期起迄</w:t>
            </w:r>
          </w:p>
        </w:tc>
        <w:tc>
          <w:tcPr>
            <w:tcW w:w="2080" w:type="dxa"/>
            <w:shd w:val="clear" w:color="auto" w:fill="auto"/>
          </w:tcPr>
          <w:p w:rsidR="00B87A0A" w:rsidRPr="008A1513" w:rsidRDefault="00B87A0A" w:rsidP="002801D0">
            <w:pPr>
              <w:rPr>
                <w:rFonts w:hint="eastAsia"/>
                <w:b w:val="0"/>
                <w:sz w:val="20"/>
                <w:szCs w:val="20"/>
              </w:rPr>
            </w:pPr>
            <w:r w:rsidRPr="008A1513">
              <w:rPr>
                <w:rFonts w:hint="eastAsia"/>
                <w:b w:val="0"/>
                <w:sz w:val="20"/>
                <w:szCs w:val="20"/>
              </w:rPr>
              <w:t>審查結果</w:t>
            </w:r>
          </w:p>
        </w:tc>
      </w:tr>
      <w:tr w:rsidR="00B87A0A" w:rsidRPr="008A1513" w:rsidTr="002801D0">
        <w:tc>
          <w:tcPr>
            <w:tcW w:w="540" w:type="dxa"/>
            <w:shd w:val="clear" w:color="auto" w:fill="auto"/>
            <w:vAlign w:val="center"/>
          </w:tcPr>
          <w:p w:rsidR="00B87A0A" w:rsidRPr="008A1513" w:rsidRDefault="00B87A0A" w:rsidP="00B87A0A">
            <w:pPr>
              <w:spacing w:beforeLines="25" w:before="90" w:afterLines="25" w:after="90" w:line="200" w:lineRule="exact"/>
              <w:ind w:leftChars="-15" w:left="-48"/>
              <w:jc w:val="right"/>
              <w:rPr>
                <w:rFonts w:hint="eastAsia"/>
                <w:b w:val="0"/>
                <w:sz w:val="24"/>
              </w:rPr>
            </w:pPr>
            <w:r w:rsidRPr="00837776">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0"/>
                <w:szCs w:val="20"/>
              </w:rPr>
              <w:t>醫學院醫學系檢驗醫學科</w:t>
            </w:r>
          </w:p>
        </w:tc>
        <w:tc>
          <w:tcPr>
            <w:tcW w:w="1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4"/>
              </w:rPr>
            </w:pPr>
            <w:r w:rsidRPr="00837776">
              <w:rPr>
                <w:rFonts w:ascii="細明體" w:hAnsi="細明體" w:hint="eastAsia"/>
                <w:b w:val="0"/>
                <w:bCs w:val="0"/>
                <w:noProof/>
                <w:sz w:val="24"/>
              </w:rPr>
              <w:t>楊永立</w:t>
            </w:r>
          </w:p>
        </w:tc>
        <w:tc>
          <w:tcPr>
            <w:tcW w:w="126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ascii="細明體" w:hAnsi="細明體" w:hint="eastAsia"/>
                <w:b w:val="0"/>
                <w:bCs w:val="0"/>
                <w:noProof/>
                <w:sz w:val="20"/>
                <w:szCs w:val="20"/>
              </w:rPr>
              <w:t>兼任助理教授</w:t>
            </w:r>
          </w:p>
        </w:tc>
        <w:tc>
          <w:tcPr>
            <w:tcW w:w="2160" w:type="dxa"/>
            <w:shd w:val="clear" w:color="auto" w:fill="auto"/>
            <w:vAlign w:val="center"/>
          </w:tcPr>
          <w:p w:rsidR="00B87A0A" w:rsidRPr="008A1513" w:rsidRDefault="00B87A0A" w:rsidP="00B87A0A">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B87A0A" w:rsidRPr="008A1513" w:rsidRDefault="00B87A0A" w:rsidP="00B87A0A">
            <w:pPr>
              <w:spacing w:beforeLines="25" w:before="90" w:afterLines="25" w:after="90" w:line="200" w:lineRule="exact"/>
              <w:ind w:leftChars="-15" w:left="-48"/>
              <w:jc w:val="both"/>
              <w:rPr>
                <w:rFonts w:hint="eastAsia"/>
                <w:b w:val="0"/>
                <w:sz w:val="20"/>
                <w:szCs w:val="20"/>
              </w:rPr>
            </w:pPr>
            <w:r w:rsidRPr="00837776">
              <w:rPr>
                <w:rFonts w:hint="eastAsia"/>
                <w:b w:val="0"/>
                <w:noProof/>
                <w:sz w:val="20"/>
                <w:szCs w:val="20"/>
              </w:rPr>
              <w:t>審議通過</w:t>
            </w:r>
            <w:bookmarkStart w:id="0" w:name="_GoBack"/>
            <w:bookmarkEnd w:id="0"/>
          </w:p>
        </w:tc>
      </w:tr>
    </w:tbl>
    <w:p w:rsidR="00B24607" w:rsidRPr="00217855"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Ansi="細明體" w:hint="eastAsia"/>
          <w:b w:val="0"/>
          <w:sz w:val="24"/>
        </w:rPr>
        <w:t>四</w:t>
      </w:r>
      <w:r w:rsidRPr="00217855">
        <w:rPr>
          <w:rFonts w:ascii="細明體" w:eastAsia="細明體" w:hAnsi="細明體" w:hint="eastAsia"/>
          <w:b w:val="0"/>
          <w:sz w:val="24"/>
        </w:rPr>
        <w:t>、醫學院醫學系解剖學暨細胞生物學科黃敏銓教授因研究計畫需要，擬申請休假研究1學期(自105</w:t>
      </w:r>
      <w:r w:rsidRPr="00217855">
        <w:rPr>
          <w:rFonts w:ascii="細明體" w:eastAsia="細明體" w:hAnsi="細明體" w:hint="eastAsia"/>
          <w:b w:val="0"/>
          <w:sz w:val="24"/>
        </w:rPr>
        <w:lastRenderedPageBreak/>
        <w:t>年2月1日起至105年7月31日止)，提請討論。</w:t>
      </w:r>
    </w:p>
    <w:p w:rsidR="00B24607" w:rsidRPr="00217855" w:rsidRDefault="00B24607" w:rsidP="00B24607">
      <w:pPr>
        <w:autoSpaceDE w:val="0"/>
        <w:autoSpaceDN w:val="0"/>
        <w:spacing w:line="320" w:lineRule="exact"/>
        <w:ind w:leftChars="210" w:left="1417" w:hangingChars="310" w:hanging="744"/>
        <w:jc w:val="both"/>
        <w:rPr>
          <w:rFonts w:ascii="新細明體" w:eastAsia="新細明體" w:hAnsi="新細明體"/>
          <w:b w:val="0"/>
          <w:sz w:val="24"/>
        </w:rPr>
      </w:pPr>
      <w:r w:rsidRPr="00217855">
        <w:rPr>
          <w:rFonts w:ascii="新細明體" w:eastAsia="新細明體" w:hAnsi="新細明體" w:hint="eastAsia"/>
          <w:b w:val="0"/>
          <w:sz w:val="24"/>
        </w:rPr>
        <w:t>說明：黃教授因臨時規劃提</w:t>
      </w:r>
      <w:r>
        <w:rPr>
          <w:rFonts w:ascii="新細明體" w:eastAsia="新細明體" w:hAnsi="新細明體" w:hint="eastAsia"/>
          <w:b w:val="0"/>
          <w:sz w:val="24"/>
        </w:rPr>
        <w:t>出</w:t>
      </w:r>
      <w:r w:rsidRPr="00217855">
        <w:rPr>
          <w:rFonts w:ascii="新細明體" w:eastAsia="新細明體" w:hAnsi="新細明體" w:hint="eastAsia"/>
          <w:b w:val="0"/>
          <w:sz w:val="24"/>
        </w:rPr>
        <w:t>專案申請，經初審符合規定。本案業於104年9月15日提本校第2873次行政會議討論通過。</w:t>
      </w:r>
    </w:p>
    <w:p w:rsidR="00B24607" w:rsidRPr="003077E1" w:rsidRDefault="00B24607" w:rsidP="00B2460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FE4294">
        <w:rPr>
          <w:rFonts w:ascii="新細明體" w:eastAsia="新細明體" w:hAnsi="新細明體" w:hint="eastAsia"/>
          <w:b w:val="0"/>
          <w:sz w:val="24"/>
        </w:rPr>
        <w:t>決議：</w:t>
      </w:r>
      <w:r w:rsidRPr="00B24607">
        <w:rPr>
          <w:rFonts w:ascii="新細明體" w:eastAsia="新細明體" w:hAnsi="新細明體" w:hint="eastAsia"/>
          <w:b w:val="0"/>
          <w:color w:val="0000FF"/>
          <w:sz w:val="24"/>
        </w:rPr>
        <w:t>審議通過。</w:t>
      </w:r>
    </w:p>
    <w:p w:rsidR="003113D8" w:rsidRPr="006059BD" w:rsidRDefault="003113D8" w:rsidP="00EB1FD5">
      <w:pPr>
        <w:pStyle w:val="HTML"/>
        <w:spacing w:line="320" w:lineRule="exact"/>
        <w:jc w:val="both"/>
        <w:rPr>
          <w:rFonts w:ascii="標楷體" w:eastAsia="標楷體"/>
          <w:b/>
          <w:sz w:val="26"/>
          <w:szCs w:val="26"/>
        </w:rPr>
      </w:pPr>
      <w:r w:rsidRPr="006059BD">
        <w:rPr>
          <w:rFonts w:ascii="標楷體" w:hAnsi="標楷體" w:hint="eastAsia"/>
          <w:b/>
          <w:sz w:val="26"/>
          <w:szCs w:val="26"/>
        </w:rPr>
        <w:t>參、臨時動議︰</w:t>
      </w:r>
      <w:r w:rsidRPr="00421979">
        <w:rPr>
          <w:rFonts w:ascii="新細明體" w:eastAsia="新細明體" w:hAnsi="新細明體"/>
          <w:sz w:val="20"/>
          <w:szCs w:val="20"/>
        </w:rPr>
        <w:t>(</w:t>
      </w:r>
      <w:r w:rsidRPr="00421979">
        <w:rPr>
          <w:rFonts w:ascii="新細明體" w:eastAsia="新細明體" w:hAnsi="新細明體" w:hint="eastAsia"/>
          <w:sz w:val="20"/>
          <w:szCs w:val="20"/>
        </w:rPr>
        <w:t>無</w:t>
      </w:r>
      <w:r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26370D">
        <w:rPr>
          <w:rFonts w:ascii="新細明體" w:eastAsia="新細明體" w:hAnsi="新細明體" w:cs="細明體" w:hint="eastAsia"/>
          <w:b w:val="0"/>
          <w:bCs w:val="0"/>
          <w:kern w:val="0"/>
          <w:sz w:val="20"/>
          <w:szCs w:val="20"/>
        </w:rPr>
        <w:t>2</w:t>
      </w:r>
      <w:r w:rsidRPr="00185C71">
        <w:rPr>
          <w:rFonts w:ascii="新細明體" w:eastAsia="新細明體" w:hAnsi="新細明體" w:cs="細明體" w:hint="eastAsia"/>
          <w:b w:val="0"/>
          <w:bCs w:val="0"/>
          <w:kern w:val="0"/>
          <w:sz w:val="20"/>
          <w:szCs w:val="20"/>
        </w:rPr>
        <w:t>時</w:t>
      </w:r>
      <w:r>
        <w:rPr>
          <w:rFonts w:ascii="新細明體" w:eastAsia="新細明體" w:hAnsi="新細明體" w:cs="細明體"/>
          <w:b w:val="0"/>
          <w:bCs w:val="0"/>
          <w:kern w:val="0"/>
          <w:sz w:val="20"/>
          <w:szCs w:val="20"/>
        </w:rPr>
        <w:t>7</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7A" w:rsidRDefault="0079307A">
      <w:r>
        <w:separator/>
      </w:r>
    </w:p>
  </w:endnote>
  <w:endnote w:type="continuationSeparator" w:id="0">
    <w:p w:rsidR="0079307A" w:rsidRDefault="0079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34" w:rsidRDefault="0089503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5034" w:rsidRDefault="008950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34" w:rsidRPr="00F60974" w:rsidRDefault="00895034">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EF0C56">
      <w:rPr>
        <w:rFonts w:ascii="細明體" w:eastAsia="細明體" w:hAnsi="細明體"/>
        <w:b w:val="0"/>
        <w:noProof/>
        <w:kern w:val="0"/>
      </w:rPr>
      <w:t>9</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EF0C56">
      <w:rPr>
        <w:rFonts w:ascii="細明體" w:eastAsia="細明體" w:hAnsi="細明體"/>
        <w:b w:val="0"/>
        <w:noProof/>
        <w:kern w:val="0"/>
      </w:rPr>
      <w:t>9</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7A" w:rsidRDefault="0079307A">
      <w:r>
        <w:separator/>
      </w:r>
    </w:p>
  </w:footnote>
  <w:footnote w:type="continuationSeparator" w:id="0">
    <w:p w:rsidR="0079307A" w:rsidRDefault="00793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280D"/>
    <w:rsid w:val="00023532"/>
    <w:rsid w:val="00025101"/>
    <w:rsid w:val="0002663B"/>
    <w:rsid w:val="00027AD0"/>
    <w:rsid w:val="00031EAF"/>
    <w:rsid w:val="00034DEA"/>
    <w:rsid w:val="00035088"/>
    <w:rsid w:val="000359F4"/>
    <w:rsid w:val="0003622B"/>
    <w:rsid w:val="00040DB4"/>
    <w:rsid w:val="00042B90"/>
    <w:rsid w:val="00043370"/>
    <w:rsid w:val="000437F1"/>
    <w:rsid w:val="00044469"/>
    <w:rsid w:val="00045065"/>
    <w:rsid w:val="0004698D"/>
    <w:rsid w:val="000478EB"/>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1D61"/>
    <w:rsid w:val="00091DFE"/>
    <w:rsid w:val="00092096"/>
    <w:rsid w:val="000924F7"/>
    <w:rsid w:val="00093A08"/>
    <w:rsid w:val="00093E91"/>
    <w:rsid w:val="0009466E"/>
    <w:rsid w:val="00095147"/>
    <w:rsid w:val="00095220"/>
    <w:rsid w:val="000955A6"/>
    <w:rsid w:val="00095B46"/>
    <w:rsid w:val="00095B65"/>
    <w:rsid w:val="000A00B4"/>
    <w:rsid w:val="000A26A0"/>
    <w:rsid w:val="000A4203"/>
    <w:rsid w:val="000A50A2"/>
    <w:rsid w:val="000A55DA"/>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4ED9"/>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72E4"/>
    <w:rsid w:val="00157DE5"/>
    <w:rsid w:val="0016113F"/>
    <w:rsid w:val="001611E7"/>
    <w:rsid w:val="00162F73"/>
    <w:rsid w:val="0016346D"/>
    <w:rsid w:val="00164A03"/>
    <w:rsid w:val="00165FC2"/>
    <w:rsid w:val="0017036F"/>
    <w:rsid w:val="001705CD"/>
    <w:rsid w:val="00170805"/>
    <w:rsid w:val="00175F0B"/>
    <w:rsid w:val="001760C5"/>
    <w:rsid w:val="00177A5A"/>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565"/>
    <w:rsid w:val="001D4AD5"/>
    <w:rsid w:val="001D5A68"/>
    <w:rsid w:val="001D6159"/>
    <w:rsid w:val="001D70B8"/>
    <w:rsid w:val="001D7609"/>
    <w:rsid w:val="001D7D67"/>
    <w:rsid w:val="001E03F3"/>
    <w:rsid w:val="001E09F8"/>
    <w:rsid w:val="001E1A47"/>
    <w:rsid w:val="001E1E88"/>
    <w:rsid w:val="001E43ED"/>
    <w:rsid w:val="001E587D"/>
    <w:rsid w:val="001E5FD3"/>
    <w:rsid w:val="001E6BA1"/>
    <w:rsid w:val="001F10DF"/>
    <w:rsid w:val="001F1495"/>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B34"/>
    <w:rsid w:val="00217F27"/>
    <w:rsid w:val="002204ED"/>
    <w:rsid w:val="00220BBC"/>
    <w:rsid w:val="00220D57"/>
    <w:rsid w:val="00221156"/>
    <w:rsid w:val="002217CF"/>
    <w:rsid w:val="002228A0"/>
    <w:rsid w:val="00227E99"/>
    <w:rsid w:val="00231B15"/>
    <w:rsid w:val="00231E94"/>
    <w:rsid w:val="0023216E"/>
    <w:rsid w:val="002329E9"/>
    <w:rsid w:val="00233ABE"/>
    <w:rsid w:val="0023417D"/>
    <w:rsid w:val="00234403"/>
    <w:rsid w:val="00234E99"/>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2113"/>
    <w:rsid w:val="00274C8E"/>
    <w:rsid w:val="0027513F"/>
    <w:rsid w:val="00275903"/>
    <w:rsid w:val="00275B66"/>
    <w:rsid w:val="00276279"/>
    <w:rsid w:val="0027632E"/>
    <w:rsid w:val="00276E8E"/>
    <w:rsid w:val="00277CC1"/>
    <w:rsid w:val="00280117"/>
    <w:rsid w:val="00280F09"/>
    <w:rsid w:val="00280FB9"/>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2A2F"/>
    <w:rsid w:val="002D3D5E"/>
    <w:rsid w:val="002D49F3"/>
    <w:rsid w:val="002D4F65"/>
    <w:rsid w:val="002D6A23"/>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9D1"/>
    <w:rsid w:val="003056BD"/>
    <w:rsid w:val="003077A5"/>
    <w:rsid w:val="00310361"/>
    <w:rsid w:val="003113D8"/>
    <w:rsid w:val="00312A17"/>
    <w:rsid w:val="00312DA1"/>
    <w:rsid w:val="003132F3"/>
    <w:rsid w:val="003134EA"/>
    <w:rsid w:val="0031395F"/>
    <w:rsid w:val="00314182"/>
    <w:rsid w:val="0031435F"/>
    <w:rsid w:val="00314B1A"/>
    <w:rsid w:val="00316726"/>
    <w:rsid w:val="00316DFE"/>
    <w:rsid w:val="00317F29"/>
    <w:rsid w:val="0032138E"/>
    <w:rsid w:val="00321782"/>
    <w:rsid w:val="00321B10"/>
    <w:rsid w:val="00321CD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3E85"/>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6E1"/>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0CE5"/>
    <w:rsid w:val="003F1339"/>
    <w:rsid w:val="003F2A34"/>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F2"/>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58A3"/>
    <w:rsid w:val="004863A2"/>
    <w:rsid w:val="0048704A"/>
    <w:rsid w:val="00487F6D"/>
    <w:rsid w:val="0049024A"/>
    <w:rsid w:val="00490CB6"/>
    <w:rsid w:val="00492486"/>
    <w:rsid w:val="00492764"/>
    <w:rsid w:val="00492CEE"/>
    <w:rsid w:val="0049394D"/>
    <w:rsid w:val="00493C8B"/>
    <w:rsid w:val="00495985"/>
    <w:rsid w:val="004A170F"/>
    <w:rsid w:val="004A1E05"/>
    <w:rsid w:val="004A26B6"/>
    <w:rsid w:val="004A30B6"/>
    <w:rsid w:val="004A472D"/>
    <w:rsid w:val="004A637B"/>
    <w:rsid w:val="004B0DEA"/>
    <w:rsid w:val="004B1AC5"/>
    <w:rsid w:val="004B1D9E"/>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BCE"/>
    <w:rsid w:val="004E6B82"/>
    <w:rsid w:val="004E6C62"/>
    <w:rsid w:val="004E724F"/>
    <w:rsid w:val="004E731C"/>
    <w:rsid w:val="004F033E"/>
    <w:rsid w:val="004F0367"/>
    <w:rsid w:val="004F0693"/>
    <w:rsid w:val="004F0A5D"/>
    <w:rsid w:val="004F1766"/>
    <w:rsid w:val="004F477E"/>
    <w:rsid w:val="004F4CDF"/>
    <w:rsid w:val="004F5AFC"/>
    <w:rsid w:val="004F5F03"/>
    <w:rsid w:val="004F6F6D"/>
    <w:rsid w:val="00500F0D"/>
    <w:rsid w:val="00501A89"/>
    <w:rsid w:val="00503026"/>
    <w:rsid w:val="00506452"/>
    <w:rsid w:val="0051096C"/>
    <w:rsid w:val="00511B45"/>
    <w:rsid w:val="00512D3B"/>
    <w:rsid w:val="00513F7A"/>
    <w:rsid w:val="00514588"/>
    <w:rsid w:val="00515CA8"/>
    <w:rsid w:val="00520B7B"/>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351A"/>
    <w:rsid w:val="005441BB"/>
    <w:rsid w:val="0054475A"/>
    <w:rsid w:val="0054517E"/>
    <w:rsid w:val="00545BF1"/>
    <w:rsid w:val="00546E1D"/>
    <w:rsid w:val="005472D3"/>
    <w:rsid w:val="005475BA"/>
    <w:rsid w:val="00547935"/>
    <w:rsid w:val="00550E84"/>
    <w:rsid w:val="00553849"/>
    <w:rsid w:val="0055393E"/>
    <w:rsid w:val="00554E4D"/>
    <w:rsid w:val="00554F04"/>
    <w:rsid w:val="00556641"/>
    <w:rsid w:val="00557580"/>
    <w:rsid w:val="00557703"/>
    <w:rsid w:val="005603DA"/>
    <w:rsid w:val="00561132"/>
    <w:rsid w:val="00561523"/>
    <w:rsid w:val="00561CAD"/>
    <w:rsid w:val="00561DA8"/>
    <w:rsid w:val="0056404F"/>
    <w:rsid w:val="00566567"/>
    <w:rsid w:val="005674CE"/>
    <w:rsid w:val="005679FC"/>
    <w:rsid w:val="00570208"/>
    <w:rsid w:val="0057020A"/>
    <w:rsid w:val="00570B5D"/>
    <w:rsid w:val="005717B8"/>
    <w:rsid w:val="00572EE2"/>
    <w:rsid w:val="005736C2"/>
    <w:rsid w:val="005741FD"/>
    <w:rsid w:val="00574556"/>
    <w:rsid w:val="00574B3F"/>
    <w:rsid w:val="00575BA5"/>
    <w:rsid w:val="00576258"/>
    <w:rsid w:val="00576696"/>
    <w:rsid w:val="005779D9"/>
    <w:rsid w:val="00577DBB"/>
    <w:rsid w:val="0058093D"/>
    <w:rsid w:val="005814E9"/>
    <w:rsid w:val="005852B2"/>
    <w:rsid w:val="00585938"/>
    <w:rsid w:val="0058595F"/>
    <w:rsid w:val="00586C13"/>
    <w:rsid w:val="00586CBA"/>
    <w:rsid w:val="0059005E"/>
    <w:rsid w:val="00590C70"/>
    <w:rsid w:val="005917EF"/>
    <w:rsid w:val="0059193A"/>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DD5"/>
    <w:rsid w:val="005B3EA6"/>
    <w:rsid w:val="005B52AC"/>
    <w:rsid w:val="005B5D42"/>
    <w:rsid w:val="005B64BE"/>
    <w:rsid w:val="005B6A7F"/>
    <w:rsid w:val="005B6F7B"/>
    <w:rsid w:val="005B7944"/>
    <w:rsid w:val="005B7BA3"/>
    <w:rsid w:val="005C03F6"/>
    <w:rsid w:val="005C0840"/>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F06"/>
    <w:rsid w:val="005F6822"/>
    <w:rsid w:val="005F71F4"/>
    <w:rsid w:val="005F7861"/>
    <w:rsid w:val="005F7E3C"/>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0801"/>
    <w:rsid w:val="0063153B"/>
    <w:rsid w:val="00631A5A"/>
    <w:rsid w:val="00632AAD"/>
    <w:rsid w:val="00633631"/>
    <w:rsid w:val="006342B7"/>
    <w:rsid w:val="00635290"/>
    <w:rsid w:val="00635B54"/>
    <w:rsid w:val="00636281"/>
    <w:rsid w:val="006368E1"/>
    <w:rsid w:val="006372AF"/>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6B6"/>
    <w:rsid w:val="006D5919"/>
    <w:rsid w:val="006D5EAD"/>
    <w:rsid w:val="006E0971"/>
    <w:rsid w:val="006E1AD7"/>
    <w:rsid w:val="006E2432"/>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5458"/>
    <w:rsid w:val="00726679"/>
    <w:rsid w:val="00726E0D"/>
    <w:rsid w:val="00726EC5"/>
    <w:rsid w:val="00730980"/>
    <w:rsid w:val="00730DD6"/>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1D14"/>
    <w:rsid w:val="007725C9"/>
    <w:rsid w:val="007738AE"/>
    <w:rsid w:val="0077653A"/>
    <w:rsid w:val="00776DB0"/>
    <w:rsid w:val="0077733E"/>
    <w:rsid w:val="00777396"/>
    <w:rsid w:val="00777CAB"/>
    <w:rsid w:val="0078078B"/>
    <w:rsid w:val="00781121"/>
    <w:rsid w:val="00781943"/>
    <w:rsid w:val="007828C3"/>
    <w:rsid w:val="00782C45"/>
    <w:rsid w:val="007838C9"/>
    <w:rsid w:val="0078394A"/>
    <w:rsid w:val="00783C21"/>
    <w:rsid w:val="007847DB"/>
    <w:rsid w:val="00784B35"/>
    <w:rsid w:val="00784F40"/>
    <w:rsid w:val="0078589C"/>
    <w:rsid w:val="00786CAD"/>
    <w:rsid w:val="007900DB"/>
    <w:rsid w:val="00790C40"/>
    <w:rsid w:val="00792C00"/>
    <w:rsid w:val="0079307A"/>
    <w:rsid w:val="0079411F"/>
    <w:rsid w:val="007949A0"/>
    <w:rsid w:val="00794F58"/>
    <w:rsid w:val="00795321"/>
    <w:rsid w:val="007959A1"/>
    <w:rsid w:val="00795D18"/>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70"/>
    <w:rsid w:val="007F60F0"/>
    <w:rsid w:val="007F62EC"/>
    <w:rsid w:val="007F647D"/>
    <w:rsid w:val="007F740A"/>
    <w:rsid w:val="007F787D"/>
    <w:rsid w:val="00801AA3"/>
    <w:rsid w:val="0080345B"/>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58DC"/>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31AC"/>
    <w:rsid w:val="008546A4"/>
    <w:rsid w:val="00854B16"/>
    <w:rsid w:val="00854C05"/>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034"/>
    <w:rsid w:val="0089523D"/>
    <w:rsid w:val="0089553C"/>
    <w:rsid w:val="00896BD4"/>
    <w:rsid w:val="00896FEA"/>
    <w:rsid w:val="008A041D"/>
    <w:rsid w:val="008A21FC"/>
    <w:rsid w:val="008A3F46"/>
    <w:rsid w:val="008A48D2"/>
    <w:rsid w:val="008A56E9"/>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D0DBB"/>
    <w:rsid w:val="008D2A82"/>
    <w:rsid w:val="008D36C7"/>
    <w:rsid w:val="008D3E0F"/>
    <w:rsid w:val="008D3FBF"/>
    <w:rsid w:val="008D56D3"/>
    <w:rsid w:val="008D5759"/>
    <w:rsid w:val="008D7CA2"/>
    <w:rsid w:val="008D7D90"/>
    <w:rsid w:val="008E00C9"/>
    <w:rsid w:val="008E015D"/>
    <w:rsid w:val="008E0C37"/>
    <w:rsid w:val="008E13B0"/>
    <w:rsid w:val="008E38CA"/>
    <w:rsid w:val="008E42D7"/>
    <w:rsid w:val="008E43AD"/>
    <w:rsid w:val="008E5260"/>
    <w:rsid w:val="008E590C"/>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12A94"/>
    <w:rsid w:val="00913024"/>
    <w:rsid w:val="00914C11"/>
    <w:rsid w:val="00914CDB"/>
    <w:rsid w:val="00915857"/>
    <w:rsid w:val="009161DE"/>
    <w:rsid w:val="009169FA"/>
    <w:rsid w:val="00916EC9"/>
    <w:rsid w:val="00920D0A"/>
    <w:rsid w:val="0092217E"/>
    <w:rsid w:val="0092392F"/>
    <w:rsid w:val="00924096"/>
    <w:rsid w:val="00924BA4"/>
    <w:rsid w:val="00926726"/>
    <w:rsid w:val="00926C07"/>
    <w:rsid w:val="00926E1C"/>
    <w:rsid w:val="00930D4C"/>
    <w:rsid w:val="00932026"/>
    <w:rsid w:val="009325AF"/>
    <w:rsid w:val="009328EA"/>
    <w:rsid w:val="00934E01"/>
    <w:rsid w:val="00935A1B"/>
    <w:rsid w:val="00935F2C"/>
    <w:rsid w:val="00936001"/>
    <w:rsid w:val="00936E2E"/>
    <w:rsid w:val="00940597"/>
    <w:rsid w:val="00940875"/>
    <w:rsid w:val="00940E01"/>
    <w:rsid w:val="00943DC4"/>
    <w:rsid w:val="00946FFF"/>
    <w:rsid w:val="00947000"/>
    <w:rsid w:val="00947228"/>
    <w:rsid w:val="00950EA6"/>
    <w:rsid w:val="00950EEB"/>
    <w:rsid w:val="00950EFD"/>
    <w:rsid w:val="009521F6"/>
    <w:rsid w:val="00952C3C"/>
    <w:rsid w:val="00952DB9"/>
    <w:rsid w:val="0095370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4F4"/>
    <w:rsid w:val="009758C6"/>
    <w:rsid w:val="0097642E"/>
    <w:rsid w:val="009817D4"/>
    <w:rsid w:val="00983353"/>
    <w:rsid w:val="00984026"/>
    <w:rsid w:val="00984047"/>
    <w:rsid w:val="00986035"/>
    <w:rsid w:val="009867B5"/>
    <w:rsid w:val="0098772E"/>
    <w:rsid w:val="00991120"/>
    <w:rsid w:val="0099213E"/>
    <w:rsid w:val="00992553"/>
    <w:rsid w:val="00993AC6"/>
    <w:rsid w:val="00993EC7"/>
    <w:rsid w:val="009949B0"/>
    <w:rsid w:val="00995304"/>
    <w:rsid w:val="00996271"/>
    <w:rsid w:val="00997445"/>
    <w:rsid w:val="009A19A6"/>
    <w:rsid w:val="009A35D8"/>
    <w:rsid w:val="009A4360"/>
    <w:rsid w:val="009A7C3E"/>
    <w:rsid w:val="009B145C"/>
    <w:rsid w:val="009B17F8"/>
    <w:rsid w:val="009B18C3"/>
    <w:rsid w:val="009B2CC7"/>
    <w:rsid w:val="009B2F2E"/>
    <w:rsid w:val="009B3AD0"/>
    <w:rsid w:val="009B42CB"/>
    <w:rsid w:val="009B7F74"/>
    <w:rsid w:val="009C164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0BB"/>
    <w:rsid w:val="009F2D54"/>
    <w:rsid w:val="009F349C"/>
    <w:rsid w:val="009F3C9B"/>
    <w:rsid w:val="009F3D8D"/>
    <w:rsid w:val="009F3DAB"/>
    <w:rsid w:val="009F768A"/>
    <w:rsid w:val="00A002B7"/>
    <w:rsid w:val="00A018CC"/>
    <w:rsid w:val="00A02F5A"/>
    <w:rsid w:val="00A043E2"/>
    <w:rsid w:val="00A04CD8"/>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121A"/>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769D"/>
    <w:rsid w:val="00A678B6"/>
    <w:rsid w:val="00A70174"/>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5CE5"/>
    <w:rsid w:val="00A97B03"/>
    <w:rsid w:val="00AA0470"/>
    <w:rsid w:val="00AA1980"/>
    <w:rsid w:val="00AA4B39"/>
    <w:rsid w:val="00AA74C7"/>
    <w:rsid w:val="00AB02D4"/>
    <w:rsid w:val="00AB0A19"/>
    <w:rsid w:val="00AB0B1B"/>
    <w:rsid w:val="00AB1D17"/>
    <w:rsid w:val="00AB58E0"/>
    <w:rsid w:val="00AB713F"/>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1003"/>
    <w:rsid w:val="00AD175F"/>
    <w:rsid w:val="00AD1DF2"/>
    <w:rsid w:val="00AD2FE0"/>
    <w:rsid w:val="00AD40EC"/>
    <w:rsid w:val="00AD47FB"/>
    <w:rsid w:val="00AD4AC5"/>
    <w:rsid w:val="00AD7BAB"/>
    <w:rsid w:val="00AE0430"/>
    <w:rsid w:val="00AE0CC5"/>
    <w:rsid w:val="00AE3060"/>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51D"/>
    <w:rsid w:val="00B0702B"/>
    <w:rsid w:val="00B11F37"/>
    <w:rsid w:val="00B159AD"/>
    <w:rsid w:val="00B15CCB"/>
    <w:rsid w:val="00B1632F"/>
    <w:rsid w:val="00B165B9"/>
    <w:rsid w:val="00B16AF2"/>
    <w:rsid w:val="00B17FA2"/>
    <w:rsid w:val="00B23283"/>
    <w:rsid w:val="00B24427"/>
    <w:rsid w:val="00B24607"/>
    <w:rsid w:val="00B25373"/>
    <w:rsid w:val="00B2540C"/>
    <w:rsid w:val="00B2582F"/>
    <w:rsid w:val="00B25C32"/>
    <w:rsid w:val="00B2631E"/>
    <w:rsid w:val="00B26B4F"/>
    <w:rsid w:val="00B27735"/>
    <w:rsid w:val="00B316EE"/>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3B4A"/>
    <w:rsid w:val="00B446AE"/>
    <w:rsid w:val="00B455E0"/>
    <w:rsid w:val="00B45B06"/>
    <w:rsid w:val="00B466F7"/>
    <w:rsid w:val="00B46DFA"/>
    <w:rsid w:val="00B474DF"/>
    <w:rsid w:val="00B516F8"/>
    <w:rsid w:val="00B51C4E"/>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8104C"/>
    <w:rsid w:val="00B851CD"/>
    <w:rsid w:val="00B87A0A"/>
    <w:rsid w:val="00B91556"/>
    <w:rsid w:val="00B92F14"/>
    <w:rsid w:val="00B93DA3"/>
    <w:rsid w:val="00B94636"/>
    <w:rsid w:val="00B9464D"/>
    <w:rsid w:val="00B95038"/>
    <w:rsid w:val="00B9594D"/>
    <w:rsid w:val="00B961A5"/>
    <w:rsid w:val="00B961FB"/>
    <w:rsid w:val="00B96B05"/>
    <w:rsid w:val="00B97FD5"/>
    <w:rsid w:val="00BA1589"/>
    <w:rsid w:val="00BA19BD"/>
    <w:rsid w:val="00BA3E7E"/>
    <w:rsid w:val="00BA4003"/>
    <w:rsid w:val="00BA45FE"/>
    <w:rsid w:val="00BA54C3"/>
    <w:rsid w:val="00BA5C61"/>
    <w:rsid w:val="00BA644E"/>
    <w:rsid w:val="00BA6F65"/>
    <w:rsid w:val="00BB2B5E"/>
    <w:rsid w:val="00BB5A3E"/>
    <w:rsid w:val="00BB69DD"/>
    <w:rsid w:val="00BC13F7"/>
    <w:rsid w:val="00BC3714"/>
    <w:rsid w:val="00BC4011"/>
    <w:rsid w:val="00BC429B"/>
    <w:rsid w:val="00BC592E"/>
    <w:rsid w:val="00BC6FAB"/>
    <w:rsid w:val="00BD0A45"/>
    <w:rsid w:val="00BD0C89"/>
    <w:rsid w:val="00BD1043"/>
    <w:rsid w:val="00BD11E1"/>
    <w:rsid w:val="00BD11EE"/>
    <w:rsid w:val="00BD137C"/>
    <w:rsid w:val="00BD35F5"/>
    <w:rsid w:val="00BD3B5F"/>
    <w:rsid w:val="00BD537A"/>
    <w:rsid w:val="00BD5AC7"/>
    <w:rsid w:val="00BE02AF"/>
    <w:rsid w:val="00BE1A29"/>
    <w:rsid w:val="00BE1C7A"/>
    <w:rsid w:val="00BE1D58"/>
    <w:rsid w:val="00BE377B"/>
    <w:rsid w:val="00BE6430"/>
    <w:rsid w:val="00BE66A8"/>
    <w:rsid w:val="00BE6C4D"/>
    <w:rsid w:val="00BE7CD9"/>
    <w:rsid w:val="00BF029A"/>
    <w:rsid w:val="00BF030A"/>
    <w:rsid w:val="00BF1E35"/>
    <w:rsid w:val="00BF2A15"/>
    <w:rsid w:val="00BF2D3F"/>
    <w:rsid w:val="00BF388A"/>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36D0"/>
    <w:rsid w:val="00C35359"/>
    <w:rsid w:val="00C36894"/>
    <w:rsid w:val="00C43E9A"/>
    <w:rsid w:val="00C449F3"/>
    <w:rsid w:val="00C45737"/>
    <w:rsid w:val="00C45AC4"/>
    <w:rsid w:val="00C47268"/>
    <w:rsid w:val="00C472DB"/>
    <w:rsid w:val="00C47D2D"/>
    <w:rsid w:val="00C517A4"/>
    <w:rsid w:val="00C53C3C"/>
    <w:rsid w:val="00C5417C"/>
    <w:rsid w:val="00C54740"/>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62C7"/>
    <w:rsid w:val="00CA64D4"/>
    <w:rsid w:val="00CA6567"/>
    <w:rsid w:val="00CA777C"/>
    <w:rsid w:val="00CB0E2F"/>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CF7FFE"/>
    <w:rsid w:val="00D00F2C"/>
    <w:rsid w:val="00D01D08"/>
    <w:rsid w:val="00D02E89"/>
    <w:rsid w:val="00D04EE2"/>
    <w:rsid w:val="00D05805"/>
    <w:rsid w:val="00D06932"/>
    <w:rsid w:val="00D07A84"/>
    <w:rsid w:val="00D1015E"/>
    <w:rsid w:val="00D10CBF"/>
    <w:rsid w:val="00D10FD8"/>
    <w:rsid w:val="00D11AA5"/>
    <w:rsid w:val="00D13D24"/>
    <w:rsid w:val="00D14FEE"/>
    <w:rsid w:val="00D1536E"/>
    <w:rsid w:val="00D16588"/>
    <w:rsid w:val="00D16B09"/>
    <w:rsid w:val="00D1786E"/>
    <w:rsid w:val="00D17EAC"/>
    <w:rsid w:val="00D23228"/>
    <w:rsid w:val="00D253EE"/>
    <w:rsid w:val="00D25B91"/>
    <w:rsid w:val="00D30B68"/>
    <w:rsid w:val="00D31823"/>
    <w:rsid w:val="00D32734"/>
    <w:rsid w:val="00D32834"/>
    <w:rsid w:val="00D329C6"/>
    <w:rsid w:val="00D335F4"/>
    <w:rsid w:val="00D3419B"/>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12AF"/>
    <w:rsid w:val="00D61F6A"/>
    <w:rsid w:val="00D6253F"/>
    <w:rsid w:val="00D6401F"/>
    <w:rsid w:val="00D642AF"/>
    <w:rsid w:val="00D66601"/>
    <w:rsid w:val="00D66F3D"/>
    <w:rsid w:val="00D67E5C"/>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5D53"/>
    <w:rsid w:val="00DC66A0"/>
    <w:rsid w:val="00DC75B7"/>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C12"/>
    <w:rsid w:val="00DF21B8"/>
    <w:rsid w:val="00DF2386"/>
    <w:rsid w:val="00DF2495"/>
    <w:rsid w:val="00DF278C"/>
    <w:rsid w:val="00DF3AE5"/>
    <w:rsid w:val="00DF5533"/>
    <w:rsid w:val="00DF5C8A"/>
    <w:rsid w:val="00DF6728"/>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40C2F"/>
    <w:rsid w:val="00E41783"/>
    <w:rsid w:val="00E42D6D"/>
    <w:rsid w:val="00E44CCA"/>
    <w:rsid w:val="00E4500A"/>
    <w:rsid w:val="00E451FF"/>
    <w:rsid w:val="00E45312"/>
    <w:rsid w:val="00E474BC"/>
    <w:rsid w:val="00E5327A"/>
    <w:rsid w:val="00E53C1E"/>
    <w:rsid w:val="00E5426B"/>
    <w:rsid w:val="00E54FF3"/>
    <w:rsid w:val="00E568AA"/>
    <w:rsid w:val="00E57468"/>
    <w:rsid w:val="00E61328"/>
    <w:rsid w:val="00E61DC3"/>
    <w:rsid w:val="00E623DF"/>
    <w:rsid w:val="00E651DB"/>
    <w:rsid w:val="00E65254"/>
    <w:rsid w:val="00E66021"/>
    <w:rsid w:val="00E66055"/>
    <w:rsid w:val="00E67C18"/>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6037"/>
    <w:rsid w:val="00E86265"/>
    <w:rsid w:val="00E8633C"/>
    <w:rsid w:val="00E86686"/>
    <w:rsid w:val="00E9025B"/>
    <w:rsid w:val="00E9467D"/>
    <w:rsid w:val="00E94B07"/>
    <w:rsid w:val="00E9776D"/>
    <w:rsid w:val="00EA0A03"/>
    <w:rsid w:val="00EA0D65"/>
    <w:rsid w:val="00EA1443"/>
    <w:rsid w:val="00EA1C5E"/>
    <w:rsid w:val="00EA54E0"/>
    <w:rsid w:val="00EA6919"/>
    <w:rsid w:val="00EA70EB"/>
    <w:rsid w:val="00EB0854"/>
    <w:rsid w:val="00EB1759"/>
    <w:rsid w:val="00EB1FD5"/>
    <w:rsid w:val="00EB209D"/>
    <w:rsid w:val="00EB3329"/>
    <w:rsid w:val="00EB41B0"/>
    <w:rsid w:val="00EB41EE"/>
    <w:rsid w:val="00EB4AD2"/>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4EA"/>
    <w:rsid w:val="00ED5F40"/>
    <w:rsid w:val="00ED74C8"/>
    <w:rsid w:val="00ED7AD2"/>
    <w:rsid w:val="00EE077E"/>
    <w:rsid w:val="00EE1043"/>
    <w:rsid w:val="00EE4118"/>
    <w:rsid w:val="00EE46A4"/>
    <w:rsid w:val="00EE47D2"/>
    <w:rsid w:val="00EE59B8"/>
    <w:rsid w:val="00EE6A2C"/>
    <w:rsid w:val="00EE6BD7"/>
    <w:rsid w:val="00EE6DD1"/>
    <w:rsid w:val="00EE776F"/>
    <w:rsid w:val="00EE78C9"/>
    <w:rsid w:val="00EE7E7B"/>
    <w:rsid w:val="00EF02EB"/>
    <w:rsid w:val="00EF0C56"/>
    <w:rsid w:val="00EF7156"/>
    <w:rsid w:val="00F0003E"/>
    <w:rsid w:val="00F026B7"/>
    <w:rsid w:val="00F02942"/>
    <w:rsid w:val="00F032BB"/>
    <w:rsid w:val="00F03640"/>
    <w:rsid w:val="00F038B9"/>
    <w:rsid w:val="00F040F9"/>
    <w:rsid w:val="00F05C08"/>
    <w:rsid w:val="00F10A7D"/>
    <w:rsid w:val="00F11D0A"/>
    <w:rsid w:val="00F14574"/>
    <w:rsid w:val="00F14D63"/>
    <w:rsid w:val="00F161F0"/>
    <w:rsid w:val="00F16362"/>
    <w:rsid w:val="00F16761"/>
    <w:rsid w:val="00F1727A"/>
    <w:rsid w:val="00F17F83"/>
    <w:rsid w:val="00F20858"/>
    <w:rsid w:val="00F214FC"/>
    <w:rsid w:val="00F21729"/>
    <w:rsid w:val="00F21CE2"/>
    <w:rsid w:val="00F221E2"/>
    <w:rsid w:val="00F2394F"/>
    <w:rsid w:val="00F24D7D"/>
    <w:rsid w:val="00F253D2"/>
    <w:rsid w:val="00F26EC1"/>
    <w:rsid w:val="00F321F3"/>
    <w:rsid w:val="00F344C2"/>
    <w:rsid w:val="00F349D2"/>
    <w:rsid w:val="00F365F6"/>
    <w:rsid w:val="00F3696D"/>
    <w:rsid w:val="00F3768B"/>
    <w:rsid w:val="00F403A9"/>
    <w:rsid w:val="00F420C0"/>
    <w:rsid w:val="00F42AFC"/>
    <w:rsid w:val="00F430A2"/>
    <w:rsid w:val="00F4364B"/>
    <w:rsid w:val="00F43918"/>
    <w:rsid w:val="00F46B23"/>
    <w:rsid w:val="00F475AE"/>
    <w:rsid w:val="00F52FC5"/>
    <w:rsid w:val="00F53ADE"/>
    <w:rsid w:val="00F54495"/>
    <w:rsid w:val="00F5493E"/>
    <w:rsid w:val="00F55F40"/>
    <w:rsid w:val="00F6025C"/>
    <w:rsid w:val="00F60974"/>
    <w:rsid w:val="00F632FE"/>
    <w:rsid w:val="00F6471F"/>
    <w:rsid w:val="00F6504A"/>
    <w:rsid w:val="00F6681F"/>
    <w:rsid w:val="00F66DF2"/>
    <w:rsid w:val="00F66F21"/>
    <w:rsid w:val="00F70E4D"/>
    <w:rsid w:val="00F710AC"/>
    <w:rsid w:val="00F7269B"/>
    <w:rsid w:val="00F73012"/>
    <w:rsid w:val="00F73657"/>
    <w:rsid w:val="00F7379D"/>
    <w:rsid w:val="00F74B3B"/>
    <w:rsid w:val="00F75117"/>
    <w:rsid w:val="00F763CB"/>
    <w:rsid w:val="00F769A1"/>
    <w:rsid w:val="00F80441"/>
    <w:rsid w:val="00F80784"/>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7891"/>
    <w:rsid w:val="00FB7A3C"/>
    <w:rsid w:val="00FB7FE1"/>
    <w:rsid w:val="00FC1390"/>
    <w:rsid w:val="00FC1BED"/>
    <w:rsid w:val="00FC2E40"/>
    <w:rsid w:val="00FC36D5"/>
    <w:rsid w:val="00FC52AC"/>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5097"/>
    <w:rsid w:val="00FE661E"/>
    <w:rsid w:val="00FE75A5"/>
    <w:rsid w:val="00FF0E68"/>
    <w:rsid w:val="00FF4D42"/>
    <w:rsid w:val="00FF6A08"/>
    <w:rsid w:val="00FF6A3D"/>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nhideWhenUsed="0" w:qFormat="1"/>
    <w:lsdException w:name="No List"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uiPriority w:val="99"/>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uiPriority w:val="99"/>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uiPriority w:val="99"/>
    <w:rsid w:val="006D5EAD"/>
    <w:pPr>
      <w:tabs>
        <w:tab w:val="center" w:pos="4153"/>
        <w:tab w:val="right" w:pos="8306"/>
      </w:tabs>
      <w:snapToGrid w:val="0"/>
    </w:pPr>
    <w:rPr>
      <w:sz w:val="20"/>
      <w:szCs w:val="20"/>
    </w:rPr>
  </w:style>
  <w:style w:type="character" w:customStyle="1" w:styleId="a8">
    <w:name w:val="頁尾 字元"/>
    <w:link w:val="a7"/>
    <w:uiPriority w:val="99"/>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uiPriority w:val="99"/>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99"/>
    <w:qFormat/>
    <w:rsid w:val="008F02B6"/>
    <w:pPr>
      <w:ind w:leftChars="200" w:left="480"/>
    </w:pPr>
  </w:style>
  <w:style w:type="paragraph" w:customStyle="1" w:styleId="a">
    <w:name w:val="分項段落"/>
    <w:basedOn w:val="a0"/>
    <w:uiPriority w:val="99"/>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89B9-5FE2-4775-8316-998765EA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1637</Words>
  <Characters>9336</Characters>
  <Application>Microsoft Office Word</Application>
  <DocSecurity>0</DocSecurity>
  <Lines>77</Lines>
  <Paragraphs>21</Paragraphs>
  <ScaleCrop>false</ScaleCrop>
  <Company>臺大人事室一組</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6</cp:revision>
  <cp:lastPrinted>2015-09-30T10:29:00Z</cp:lastPrinted>
  <dcterms:created xsi:type="dcterms:W3CDTF">2015-09-30T09:28:00Z</dcterms:created>
  <dcterms:modified xsi:type="dcterms:W3CDTF">2015-09-30T10:45:00Z</dcterms:modified>
</cp:coreProperties>
</file>